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F086D" w14:textId="77777777" w:rsidR="00F90CC4" w:rsidRPr="00384094" w:rsidRDefault="00F90CC4" w:rsidP="00F90CC4">
      <w:pPr>
        <w:tabs>
          <w:tab w:val="left" w:pos="6555"/>
        </w:tabs>
        <w:rPr>
          <w:b/>
          <w:bCs/>
          <w:sz w:val="36"/>
          <w:szCs w:val="36"/>
          <w:rtl/>
        </w:rPr>
      </w:pPr>
      <w:r w:rsidRPr="00384094">
        <w:rPr>
          <w:noProof/>
        </w:rPr>
        <w:drawing>
          <wp:anchor distT="0" distB="0" distL="114300" distR="114300" simplePos="0" relativeHeight="251660288" behindDoc="0" locked="0" layoutInCell="1" allowOverlap="1" wp14:anchorId="3AEB019A" wp14:editId="74E87455">
            <wp:simplePos x="0" y="0"/>
            <wp:positionH relativeFrom="margin">
              <wp:posOffset>71755</wp:posOffset>
            </wp:positionH>
            <wp:positionV relativeFrom="margin">
              <wp:posOffset>-194945</wp:posOffset>
            </wp:positionV>
            <wp:extent cx="1419225" cy="1226820"/>
            <wp:effectExtent l="0" t="0" r="0" b="0"/>
            <wp:wrapSquare wrapText="bothSides"/>
            <wp:docPr id="448768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225" cy="1226820"/>
                    </a:xfrm>
                    <a:prstGeom prst="rect">
                      <a:avLst/>
                    </a:prstGeom>
                  </pic:spPr>
                </pic:pic>
              </a:graphicData>
            </a:graphic>
            <wp14:sizeRelV relativeFrom="margin">
              <wp14:pctHeight>0</wp14:pctHeight>
            </wp14:sizeRelV>
          </wp:anchor>
        </w:drawing>
      </w:r>
      <w:r w:rsidRPr="00384094">
        <w:rPr>
          <w:b/>
          <w:bCs/>
          <w:sz w:val="36"/>
          <w:szCs w:val="36"/>
          <w:rtl/>
        </w:rPr>
        <w:t>جامعة القدس المفتوحة</w:t>
      </w:r>
    </w:p>
    <w:p w14:paraId="78C30C32" w14:textId="77777777" w:rsidR="00F90CC4" w:rsidRPr="00384094" w:rsidRDefault="00F90CC4" w:rsidP="00F90CC4">
      <w:pPr>
        <w:tabs>
          <w:tab w:val="left" w:pos="6555"/>
        </w:tabs>
        <w:rPr>
          <w:b/>
          <w:bCs/>
          <w:sz w:val="36"/>
          <w:szCs w:val="36"/>
        </w:rPr>
      </w:pPr>
      <w:r w:rsidRPr="00384094">
        <w:rPr>
          <w:b/>
          <w:bCs/>
          <w:sz w:val="36"/>
          <w:szCs w:val="36"/>
          <w:rtl/>
        </w:rPr>
        <w:t>عمادة الدراسات العليا والبحث العلمي</w:t>
      </w:r>
    </w:p>
    <w:p w14:paraId="6DB7C8C1" w14:textId="77777777" w:rsidR="00F90CC4" w:rsidRPr="00384094" w:rsidRDefault="00F90CC4" w:rsidP="00F90CC4">
      <w:pPr>
        <w:rPr>
          <w:b/>
          <w:bCs/>
          <w:rtl/>
        </w:rPr>
      </w:pPr>
    </w:p>
    <w:p w14:paraId="29178D39" w14:textId="58F3B271" w:rsidR="006E475D" w:rsidRPr="00384094" w:rsidRDefault="006E475D" w:rsidP="006E2476">
      <w:pPr>
        <w:spacing w:line="360" w:lineRule="auto"/>
        <w:jc w:val="center"/>
        <w:rPr>
          <w:b/>
          <w:bCs/>
          <w:sz w:val="36"/>
          <w:szCs w:val="36"/>
          <w:rtl/>
        </w:rPr>
      </w:pPr>
      <w:bookmarkStart w:id="0" w:name="_Hlk186739528"/>
      <w:r w:rsidRPr="00384094">
        <w:rPr>
          <w:b/>
          <w:bCs/>
          <w:sz w:val="36"/>
          <w:szCs w:val="36"/>
          <w:rtl/>
        </w:rPr>
        <w:t>تطبيق متطلبات ال</w:t>
      </w:r>
      <w:r w:rsidR="006E2476">
        <w:rPr>
          <w:rFonts w:hint="cs"/>
          <w:b/>
          <w:bCs/>
          <w:sz w:val="36"/>
          <w:szCs w:val="36"/>
          <w:rtl/>
        </w:rPr>
        <w:t>أ</w:t>
      </w:r>
      <w:r w:rsidRPr="00384094">
        <w:rPr>
          <w:b/>
          <w:bCs/>
          <w:sz w:val="36"/>
          <w:szCs w:val="36"/>
          <w:rtl/>
        </w:rPr>
        <w:t>يزو الخاصة بالموارد البشرية وأثرها في أداء شركات قطاع الصناعات الغذائية في محافظة الخليل</w:t>
      </w:r>
    </w:p>
    <w:bookmarkEnd w:id="0"/>
    <w:p w14:paraId="2DB55B27" w14:textId="69DC2659" w:rsidR="00C15E84" w:rsidRPr="00384094" w:rsidRDefault="00224808" w:rsidP="006E475D">
      <w:pPr>
        <w:bidi w:val="0"/>
        <w:spacing w:line="360" w:lineRule="auto"/>
        <w:jc w:val="center"/>
        <w:rPr>
          <w:rFonts w:asciiTheme="majorBidi" w:hAnsiTheme="majorBidi" w:cstheme="majorBidi"/>
          <w:b/>
          <w:bCs/>
          <w:sz w:val="32"/>
          <w:szCs w:val="32"/>
          <w:rtl/>
        </w:rPr>
      </w:pPr>
      <w:r w:rsidRPr="00224808">
        <w:rPr>
          <w:rFonts w:asciiTheme="majorBidi" w:hAnsiTheme="majorBidi" w:cstheme="majorBidi"/>
          <w:b/>
          <w:bCs/>
          <w:sz w:val="32"/>
          <w:szCs w:val="32"/>
        </w:rPr>
        <w:t xml:space="preserve">Implementation </w:t>
      </w:r>
      <w:r w:rsidR="00D62C60" w:rsidRPr="00384094">
        <w:rPr>
          <w:rFonts w:asciiTheme="majorBidi" w:hAnsiTheme="majorBidi" w:cstheme="majorBidi"/>
          <w:b/>
          <w:bCs/>
          <w:sz w:val="32"/>
          <w:szCs w:val="32"/>
        </w:rPr>
        <w:t>o</w:t>
      </w:r>
      <w:r w:rsidR="00466079" w:rsidRPr="00384094">
        <w:rPr>
          <w:rFonts w:asciiTheme="majorBidi" w:hAnsiTheme="majorBidi" w:cstheme="majorBidi"/>
          <w:b/>
          <w:bCs/>
          <w:sz w:val="32"/>
          <w:szCs w:val="32"/>
        </w:rPr>
        <w:t xml:space="preserve">f </w:t>
      </w:r>
      <w:r w:rsidR="006E475D" w:rsidRPr="00384094">
        <w:rPr>
          <w:rFonts w:asciiTheme="majorBidi" w:hAnsiTheme="majorBidi" w:cstheme="majorBidi"/>
          <w:b/>
          <w:bCs/>
          <w:sz w:val="32"/>
          <w:szCs w:val="32"/>
        </w:rPr>
        <w:t xml:space="preserve">ISO </w:t>
      </w:r>
      <w:r w:rsidR="00466079" w:rsidRPr="00384094">
        <w:rPr>
          <w:rFonts w:asciiTheme="majorBidi" w:hAnsiTheme="majorBidi" w:cstheme="majorBidi"/>
          <w:b/>
          <w:bCs/>
          <w:sz w:val="32"/>
          <w:szCs w:val="32"/>
        </w:rPr>
        <w:t xml:space="preserve">Human Resources Requirements and Their Impact on The Performance of Food Industry Companies in </w:t>
      </w:r>
      <w:r w:rsidR="006E475D" w:rsidRPr="00384094">
        <w:rPr>
          <w:rFonts w:asciiTheme="majorBidi" w:hAnsiTheme="majorBidi" w:cstheme="majorBidi"/>
          <w:b/>
          <w:bCs/>
          <w:sz w:val="32"/>
          <w:szCs w:val="32"/>
        </w:rPr>
        <w:t xml:space="preserve">Hebron </w:t>
      </w:r>
      <w:r w:rsidR="00466079" w:rsidRPr="00384094">
        <w:rPr>
          <w:rFonts w:asciiTheme="majorBidi" w:hAnsiTheme="majorBidi" w:cstheme="majorBidi"/>
          <w:b/>
          <w:bCs/>
          <w:sz w:val="32"/>
          <w:szCs w:val="32"/>
        </w:rPr>
        <w:t>Governorate</w:t>
      </w:r>
    </w:p>
    <w:p w14:paraId="79CD2FA7" w14:textId="13552A68" w:rsidR="00F90CC4" w:rsidRPr="00384094" w:rsidRDefault="00F90CC4" w:rsidP="009A1EDC">
      <w:pPr>
        <w:spacing w:line="480" w:lineRule="auto"/>
        <w:jc w:val="center"/>
        <w:rPr>
          <w:b/>
          <w:bCs/>
          <w:sz w:val="32"/>
          <w:szCs w:val="32"/>
          <w:rtl/>
        </w:rPr>
      </w:pPr>
      <w:r w:rsidRPr="00384094">
        <w:rPr>
          <w:rFonts w:hint="cs"/>
          <w:b/>
          <w:bCs/>
          <w:sz w:val="32"/>
          <w:szCs w:val="32"/>
          <w:rtl/>
        </w:rPr>
        <w:t>إعداد</w:t>
      </w:r>
    </w:p>
    <w:p w14:paraId="60CC3E72" w14:textId="1BE3751D" w:rsidR="00C15E84" w:rsidRPr="00384094" w:rsidRDefault="009A1EDC" w:rsidP="009A1EDC">
      <w:pPr>
        <w:spacing w:line="480" w:lineRule="auto"/>
        <w:jc w:val="center"/>
        <w:rPr>
          <w:b/>
          <w:bCs/>
          <w:sz w:val="32"/>
          <w:szCs w:val="32"/>
          <w:rtl/>
        </w:rPr>
      </w:pPr>
      <w:r w:rsidRPr="00384094">
        <w:rPr>
          <w:b/>
          <w:bCs/>
          <w:sz w:val="32"/>
          <w:szCs w:val="32"/>
          <w:rtl/>
        </w:rPr>
        <w:t>ميار حسين مصطفى أبو مارية</w:t>
      </w:r>
    </w:p>
    <w:p w14:paraId="29A10E5F" w14:textId="77777777" w:rsidR="00F90CC4" w:rsidRPr="00384094" w:rsidRDefault="00F90CC4" w:rsidP="009A1EDC">
      <w:pPr>
        <w:spacing w:line="480" w:lineRule="auto"/>
        <w:ind w:left="-6" w:firstLine="6"/>
        <w:jc w:val="center"/>
        <w:rPr>
          <w:b/>
          <w:bCs/>
          <w:sz w:val="32"/>
          <w:szCs w:val="32"/>
          <w:rtl/>
        </w:rPr>
      </w:pPr>
      <w:r w:rsidRPr="00384094">
        <w:rPr>
          <w:rFonts w:hint="cs"/>
          <w:b/>
          <w:bCs/>
          <w:sz w:val="32"/>
          <w:szCs w:val="32"/>
          <w:rtl/>
        </w:rPr>
        <w:t>قدمت هذه الرسالة استكمالا لمتطلبات درجة الماجستير في إدارة الموارد البشرية التطبيقية</w:t>
      </w:r>
    </w:p>
    <w:p w14:paraId="22B108FD" w14:textId="77777777" w:rsidR="00F90CC4" w:rsidRPr="00384094" w:rsidRDefault="00F90CC4" w:rsidP="009A1EDC">
      <w:pPr>
        <w:spacing w:line="480" w:lineRule="auto"/>
        <w:ind w:left="-6" w:firstLine="6"/>
        <w:jc w:val="center"/>
        <w:rPr>
          <w:b/>
          <w:bCs/>
          <w:sz w:val="32"/>
          <w:szCs w:val="32"/>
          <w:rtl/>
        </w:rPr>
      </w:pPr>
      <w:r w:rsidRPr="00384094">
        <w:rPr>
          <w:rFonts w:hint="cs"/>
          <w:b/>
          <w:bCs/>
          <w:sz w:val="32"/>
          <w:szCs w:val="32"/>
          <w:rtl/>
        </w:rPr>
        <w:t>جامعة القدس المفتوحة (فلسطين)</w:t>
      </w:r>
    </w:p>
    <w:p w14:paraId="7CB28768" w14:textId="7194E0A2" w:rsidR="00F90CC4" w:rsidRPr="00384094" w:rsidRDefault="00F90CC4" w:rsidP="009A1EDC">
      <w:pPr>
        <w:spacing w:line="480" w:lineRule="auto"/>
        <w:jc w:val="center"/>
        <w:rPr>
          <w:rFonts w:asciiTheme="majorBidi" w:hAnsiTheme="majorBidi" w:cstheme="majorBidi"/>
          <w:b/>
          <w:bCs/>
          <w:sz w:val="32"/>
          <w:szCs w:val="32"/>
          <w:rtl/>
        </w:rPr>
      </w:pPr>
      <w:r w:rsidRPr="00384094">
        <w:rPr>
          <w:rFonts w:asciiTheme="majorBidi" w:hAnsiTheme="majorBidi" w:cstheme="majorBidi" w:hint="cs"/>
          <w:b/>
          <w:bCs/>
          <w:sz w:val="32"/>
          <w:szCs w:val="32"/>
          <w:rtl/>
        </w:rPr>
        <w:t>202</w:t>
      </w:r>
      <w:r w:rsidR="00375794">
        <w:rPr>
          <w:rFonts w:asciiTheme="majorBidi" w:hAnsiTheme="majorBidi" w:cstheme="majorBidi" w:hint="cs"/>
          <w:b/>
          <w:bCs/>
          <w:sz w:val="32"/>
          <w:szCs w:val="32"/>
          <w:rtl/>
        </w:rPr>
        <w:t>5</w:t>
      </w:r>
      <w:r w:rsidRPr="00384094">
        <w:rPr>
          <w:rFonts w:asciiTheme="majorBidi" w:hAnsiTheme="majorBidi" w:cstheme="majorBidi" w:hint="cs"/>
          <w:b/>
          <w:bCs/>
          <w:sz w:val="32"/>
          <w:szCs w:val="32"/>
          <w:rtl/>
        </w:rPr>
        <w:t>م</w:t>
      </w:r>
    </w:p>
    <w:p w14:paraId="1FC389BB" w14:textId="77777777" w:rsidR="00F90CC4" w:rsidRPr="00384094" w:rsidRDefault="00F90CC4" w:rsidP="00F90CC4">
      <w:pPr>
        <w:tabs>
          <w:tab w:val="left" w:pos="6555"/>
        </w:tabs>
        <w:rPr>
          <w:b/>
          <w:bCs/>
          <w:sz w:val="36"/>
          <w:szCs w:val="36"/>
          <w:rtl/>
        </w:rPr>
      </w:pPr>
    </w:p>
    <w:p w14:paraId="2B8783E1" w14:textId="00501796" w:rsidR="00F90CC4" w:rsidRPr="00384094" w:rsidRDefault="00F90CC4" w:rsidP="00F90CC4">
      <w:pPr>
        <w:tabs>
          <w:tab w:val="left" w:pos="6555"/>
        </w:tabs>
        <w:rPr>
          <w:b/>
          <w:bCs/>
          <w:sz w:val="36"/>
          <w:szCs w:val="36"/>
          <w:rtl/>
        </w:rPr>
      </w:pPr>
      <w:r w:rsidRPr="00384094">
        <w:rPr>
          <w:noProof/>
        </w:rPr>
        <w:lastRenderedPageBreak/>
        <w:drawing>
          <wp:anchor distT="0" distB="0" distL="114300" distR="114300" simplePos="0" relativeHeight="251659264" behindDoc="0" locked="0" layoutInCell="1" allowOverlap="1" wp14:anchorId="4A6AF7F0" wp14:editId="69CCE7E0">
            <wp:simplePos x="0" y="0"/>
            <wp:positionH relativeFrom="margin">
              <wp:posOffset>71755</wp:posOffset>
            </wp:positionH>
            <wp:positionV relativeFrom="margin">
              <wp:posOffset>-194945</wp:posOffset>
            </wp:positionV>
            <wp:extent cx="1419225" cy="1226820"/>
            <wp:effectExtent l="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225" cy="1226820"/>
                    </a:xfrm>
                    <a:prstGeom prst="rect">
                      <a:avLst/>
                    </a:prstGeom>
                  </pic:spPr>
                </pic:pic>
              </a:graphicData>
            </a:graphic>
            <wp14:sizeRelV relativeFrom="margin">
              <wp14:pctHeight>0</wp14:pctHeight>
            </wp14:sizeRelV>
          </wp:anchor>
        </w:drawing>
      </w:r>
      <w:r w:rsidRPr="00384094">
        <w:rPr>
          <w:b/>
          <w:bCs/>
          <w:sz w:val="36"/>
          <w:szCs w:val="36"/>
          <w:rtl/>
        </w:rPr>
        <w:t>جامعة القدس المفتوحة</w:t>
      </w:r>
    </w:p>
    <w:p w14:paraId="08DB2A61" w14:textId="77777777" w:rsidR="00F90CC4" w:rsidRPr="00384094" w:rsidRDefault="00F90CC4" w:rsidP="00F90CC4">
      <w:pPr>
        <w:tabs>
          <w:tab w:val="left" w:pos="6555"/>
        </w:tabs>
        <w:rPr>
          <w:b/>
          <w:bCs/>
          <w:sz w:val="36"/>
          <w:szCs w:val="36"/>
        </w:rPr>
      </w:pPr>
      <w:r w:rsidRPr="00384094">
        <w:rPr>
          <w:b/>
          <w:bCs/>
          <w:sz w:val="36"/>
          <w:szCs w:val="36"/>
          <w:rtl/>
        </w:rPr>
        <w:t>عمادة الدراسات العليا والبحث العلمي</w:t>
      </w:r>
    </w:p>
    <w:p w14:paraId="5AF58455" w14:textId="77777777" w:rsidR="00F90CC4" w:rsidRPr="00384094" w:rsidRDefault="00F90CC4" w:rsidP="00F90CC4">
      <w:pPr>
        <w:rPr>
          <w:b/>
          <w:bCs/>
          <w:rtl/>
        </w:rPr>
      </w:pPr>
    </w:p>
    <w:p w14:paraId="26CCD985" w14:textId="7498F6A6" w:rsidR="00EA5116" w:rsidRPr="00384094" w:rsidRDefault="00EA5116" w:rsidP="00EA5116">
      <w:pPr>
        <w:spacing w:before="120" w:after="120" w:line="360" w:lineRule="auto"/>
        <w:jc w:val="center"/>
        <w:rPr>
          <w:b/>
          <w:bCs/>
          <w:sz w:val="36"/>
          <w:szCs w:val="36"/>
          <w:rtl/>
        </w:rPr>
      </w:pPr>
      <w:r w:rsidRPr="00384094">
        <w:rPr>
          <w:b/>
          <w:bCs/>
          <w:sz w:val="36"/>
          <w:szCs w:val="36"/>
          <w:rtl/>
        </w:rPr>
        <w:t xml:space="preserve">تطبيق متطلبات </w:t>
      </w:r>
      <w:r w:rsidR="006E2476">
        <w:rPr>
          <w:rFonts w:hint="cs"/>
          <w:b/>
          <w:bCs/>
          <w:sz w:val="36"/>
          <w:szCs w:val="36"/>
          <w:rtl/>
        </w:rPr>
        <w:t>الأيزو</w:t>
      </w:r>
      <w:r w:rsidRPr="00384094">
        <w:rPr>
          <w:b/>
          <w:bCs/>
          <w:sz w:val="36"/>
          <w:szCs w:val="36"/>
          <w:rtl/>
        </w:rPr>
        <w:t xml:space="preserve"> الخاصة بالموارد البشرية وأثرها في أداء شركات قطاع الصناعات الغذائية في محافظة الخليل</w:t>
      </w:r>
    </w:p>
    <w:p w14:paraId="109C5C35" w14:textId="5A9BC2D6" w:rsidR="00C15E84" w:rsidRPr="00384094" w:rsidRDefault="00224808" w:rsidP="00EA5116">
      <w:pPr>
        <w:spacing w:before="120" w:after="120" w:line="360" w:lineRule="auto"/>
        <w:ind w:left="-6" w:firstLine="6"/>
        <w:jc w:val="center"/>
        <w:rPr>
          <w:rFonts w:asciiTheme="majorBidi" w:hAnsiTheme="majorBidi" w:cstheme="majorBidi"/>
          <w:b/>
          <w:bCs/>
          <w:sz w:val="32"/>
          <w:szCs w:val="32"/>
          <w:rtl/>
        </w:rPr>
      </w:pPr>
      <w:r w:rsidRPr="00224808">
        <w:rPr>
          <w:rFonts w:asciiTheme="majorBidi" w:hAnsiTheme="majorBidi" w:cstheme="majorBidi"/>
          <w:b/>
          <w:bCs/>
          <w:sz w:val="32"/>
          <w:szCs w:val="32"/>
        </w:rPr>
        <w:t xml:space="preserve">Implementation </w:t>
      </w:r>
      <w:r w:rsidR="00466079" w:rsidRPr="00384094">
        <w:rPr>
          <w:rFonts w:asciiTheme="majorBidi" w:hAnsiTheme="majorBidi" w:cstheme="majorBidi"/>
          <w:b/>
          <w:bCs/>
          <w:sz w:val="32"/>
          <w:szCs w:val="32"/>
        </w:rPr>
        <w:t xml:space="preserve">of </w:t>
      </w:r>
      <w:r w:rsidR="00EA5116" w:rsidRPr="00384094">
        <w:rPr>
          <w:rFonts w:asciiTheme="majorBidi" w:hAnsiTheme="majorBidi" w:cstheme="majorBidi"/>
          <w:b/>
          <w:bCs/>
          <w:sz w:val="32"/>
          <w:szCs w:val="32"/>
        </w:rPr>
        <w:t xml:space="preserve">ISO </w:t>
      </w:r>
      <w:r w:rsidR="00466079" w:rsidRPr="00384094">
        <w:rPr>
          <w:rFonts w:asciiTheme="majorBidi" w:hAnsiTheme="majorBidi" w:cstheme="majorBidi"/>
          <w:b/>
          <w:bCs/>
          <w:sz w:val="32"/>
          <w:szCs w:val="32"/>
        </w:rPr>
        <w:t xml:space="preserve">Human Resources Requirements and Their Impact on </w:t>
      </w:r>
      <w:r w:rsidR="000F6D1F" w:rsidRPr="00384094">
        <w:rPr>
          <w:rFonts w:asciiTheme="majorBidi" w:hAnsiTheme="majorBidi" w:cstheme="majorBidi"/>
          <w:b/>
          <w:bCs/>
          <w:sz w:val="32"/>
          <w:szCs w:val="32"/>
        </w:rPr>
        <w:t>the</w:t>
      </w:r>
      <w:r w:rsidR="00466079" w:rsidRPr="00384094">
        <w:rPr>
          <w:rFonts w:asciiTheme="majorBidi" w:hAnsiTheme="majorBidi" w:cstheme="majorBidi"/>
          <w:b/>
          <w:bCs/>
          <w:sz w:val="32"/>
          <w:szCs w:val="32"/>
        </w:rPr>
        <w:t xml:space="preserve"> Performance of Food Industry Companies in </w:t>
      </w:r>
      <w:r w:rsidR="00EA5116" w:rsidRPr="00384094">
        <w:rPr>
          <w:rFonts w:asciiTheme="majorBidi" w:hAnsiTheme="majorBidi" w:cstheme="majorBidi"/>
          <w:b/>
          <w:bCs/>
          <w:sz w:val="32"/>
          <w:szCs w:val="32"/>
        </w:rPr>
        <w:t xml:space="preserve">Hebron </w:t>
      </w:r>
      <w:r w:rsidR="00466079" w:rsidRPr="00384094">
        <w:rPr>
          <w:rFonts w:asciiTheme="majorBidi" w:hAnsiTheme="majorBidi" w:cstheme="majorBidi"/>
          <w:b/>
          <w:bCs/>
          <w:sz w:val="32"/>
          <w:szCs w:val="32"/>
        </w:rPr>
        <w:t>Governorate</w:t>
      </w:r>
    </w:p>
    <w:p w14:paraId="1F8E54AB" w14:textId="77777777" w:rsidR="00C15E84" w:rsidRPr="00384094" w:rsidRDefault="00C15E84" w:rsidP="00F90CC4">
      <w:pPr>
        <w:jc w:val="center"/>
        <w:rPr>
          <w:b/>
          <w:bCs/>
          <w:sz w:val="36"/>
          <w:szCs w:val="36"/>
          <w:rtl/>
        </w:rPr>
      </w:pPr>
    </w:p>
    <w:p w14:paraId="64282C61" w14:textId="454888DC" w:rsidR="00F90CC4" w:rsidRPr="00384094" w:rsidRDefault="00F90CC4" w:rsidP="00F90CC4">
      <w:pPr>
        <w:jc w:val="center"/>
        <w:rPr>
          <w:b/>
          <w:bCs/>
          <w:sz w:val="32"/>
          <w:szCs w:val="32"/>
          <w:rtl/>
        </w:rPr>
      </w:pPr>
      <w:r w:rsidRPr="00384094">
        <w:rPr>
          <w:rFonts w:hint="cs"/>
          <w:b/>
          <w:bCs/>
          <w:sz w:val="32"/>
          <w:szCs w:val="32"/>
          <w:rtl/>
        </w:rPr>
        <w:t>إعداد</w:t>
      </w:r>
    </w:p>
    <w:p w14:paraId="3586184F" w14:textId="61A83301" w:rsidR="00345067" w:rsidRPr="00384094" w:rsidRDefault="00345067" w:rsidP="00F90CC4">
      <w:pPr>
        <w:jc w:val="center"/>
        <w:rPr>
          <w:b/>
          <w:bCs/>
          <w:sz w:val="32"/>
          <w:szCs w:val="32"/>
          <w:rtl/>
        </w:rPr>
      </w:pPr>
      <w:r w:rsidRPr="00384094">
        <w:rPr>
          <w:b/>
          <w:bCs/>
          <w:sz w:val="32"/>
          <w:szCs w:val="32"/>
          <w:rtl/>
        </w:rPr>
        <w:t xml:space="preserve">ميار حسين مصطفى </w:t>
      </w:r>
      <w:r w:rsidRPr="00384094">
        <w:rPr>
          <w:rFonts w:hint="cs"/>
          <w:b/>
          <w:bCs/>
          <w:sz w:val="32"/>
          <w:szCs w:val="32"/>
          <w:rtl/>
        </w:rPr>
        <w:t xml:space="preserve">أبو </w:t>
      </w:r>
      <w:r w:rsidRPr="00384094">
        <w:rPr>
          <w:b/>
          <w:bCs/>
          <w:sz w:val="32"/>
          <w:szCs w:val="32"/>
          <w:rtl/>
        </w:rPr>
        <w:t>مارية</w:t>
      </w:r>
    </w:p>
    <w:p w14:paraId="290B2247" w14:textId="0AB738CA" w:rsidR="00F90CC4" w:rsidRPr="00384094" w:rsidRDefault="00F90CC4" w:rsidP="00F90CC4">
      <w:pPr>
        <w:jc w:val="center"/>
        <w:rPr>
          <w:b/>
          <w:bCs/>
          <w:sz w:val="32"/>
          <w:szCs w:val="32"/>
          <w:rtl/>
        </w:rPr>
      </w:pPr>
      <w:r w:rsidRPr="00384094">
        <w:rPr>
          <w:rFonts w:hint="cs"/>
          <w:b/>
          <w:bCs/>
          <w:sz w:val="32"/>
          <w:szCs w:val="32"/>
          <w:rtl/>
        </w:rPr>
        <w:t>إشراف</w:t>
      </w:r>
    </w:p>
    <w:p w14:paraId="70386093" w14:textId="3D04A50D" w:rsidR="00C15E84" w:rsidRPr="00384094" w:rsidRDefault="00EA5116" w:rsidP="00EA5116">
      <w:pPr>
        <w:spacing w:before="120" w:after="120" w:line="360" w:lineRule="auto"/>
        <w:ind w:left="-6" w:firstLine="6"/>
        <w:jc w:val="center"/>
        <w:rPr>
          <w:b/>
          <w:bCs/>
          <w:sz w:val="32"/>
          <w:szCs w:val="32"/>
          <w:rtl/>
        </w:rPr>
      </w:pPr>
      <w:r w:rsidRPr="00384094">
        <w:rPr>
          <w:b/>
          <w:bCs/>
          <w:sz w:val="32"/>
          <w:szCs w:val="32"/>
          <w:rtl/>
        </w:rPr>
        <w:t>الدكتور عطية محمد مصلح</w:t>
      </w:r>
    </w:p>
    <w:p w14:paraId="025DDB81" w14:textId="77777777" w:rsidR="00F90CC4" w:rsidRPr="00384094" w:rsidRDefault="00F90CC4" w:rsidP="00F90CC4">
      <w:pPr>
        <w:spacing w:line="360" w:lineRule="auto"/>
        <w:ind w:left="-6" w:firstLine="6"/>
        <w:jc w:val="center"/>
        <w:rPr>
          <w:b/>
          <w:bCs/>
          <w:sz w:val="32"/>
          <w:szCs w:val="32"/>
          <w:rtl/>
        </w:rPr>
      </w:pPr>
      <w:r w:rsidRPr="00384094">
        <w:rPr>
          <w:rFonts w:hint="cs"/>
          <w:b/>
          <w:bCs/>
          <w:sz w:val="32"/>
          <w:szCs w:val="32"/>
          <w:rtl/>
        </w:rPr>
        <w:t>قدمت هذه الرسالة استكمالا لمتطلبات درجة الماجستير في إدارة الموارد البشرية التطبيقية</w:t>
      </w:r>
    </w:p>
    <w:p w14:paraId="65BAA6FF" w14:textId="77777777" w:rsidR="00F90CC4" w:rsidRPr="00384094" w:rsidRDefault="00F90CC4" w:rsidP="00F90CC4">
      <w:pPr>
        <w:spacing w:line="360" w:lineRule="auto"/>
        <w:ind w:left="-6" w:firstLine="6"/>
        <w:jc w:val="center"/>
        <w:rPr>
          <w:b/>
          <w:bCs/>
          <w:sz w:val="32"/>
          <w:szCs w:val="32"/>
          <w:rtl/>
        </w:rPr>
      </w:pPr>
      <w:r w:rsidRPr="00384094">
        <w:rPr>
          <w:rFonts w:hint="cs"/>
          <w:b/>
          <w:bCs/>
          <w:sz w:val="32"/>
          <w:szCs w:val="32"/>
          <w:rtl/>
        </w:rPr>
        <w:t>جامعة القدس المفتوحة (فلسطين)</w:t>
      </w:r>
    </w:p>
    <w:p w14:paraId="44A57B40" w14:textId="532580A2" w:rsidR="00F90CC4" w:rsidRPr="00384094" w:rsidRDefault="00F90CC4" w:rsidP="00F90CC4">
      <w:pPr>
        <w:spacing w:line="276" w:lineRule="auto"/>
        <w:jc w:val="center"/>
        <w:rPr>
          <w:rFonts w:asciiTheme="majorBidi" w:hAnsiTheme="majorBidi" w:cstheme="majorBidi"/>
          <w:b/>
          <w:bCs/>
          <w:sz w:val="32"/>
          <w:szCs w:val="32"/>
          <w:rtl/>
        </w:rPr>
      </w:pPr>
      <w:r w:rsidRPr="00384094">
        <w:rPr>
          <w:rFonts w:asciiTheme="majorBidi" w:hAnsiTheme="majorBidi" w:cstheme="majorBidi" w:hint="cs"/>
          <w:b/>
          <w:bCs/>
          <w:sz w:val="32"/>
          <w:szCs w:val="32"/>
          <w:rtl/>
        </w:rPr>
        <w:t>202</w:t>
      </w:r>
      <w:r w:rsidR="00375794">
        <w:rPr>
          <w:rFonts w:asciiTheme="majorBidi" w:hAnsiTheme="majorBidi" w:cstheme="majorBidi" w:hint="cs"/>
          <w:b/>
          <w:bCs/>
          <w:sz w:val="32"/>
          <w:szCs w:val="32"/>
          <w:rtl/>
        </w:rPr>
        <w:t>5</w:t>
      </w:r>
      <w:r w:rsidRPr="00384094">
        <w:rPr>
          <w:rFonts w:asciiTheme="majorBidi" w:hAnsiTheme="majorBidi" w:cstheme="majorBidi" w:hint="cs"/>
          <w:b/>
          <w:bCs/>
          <w:sz w:val="32"/>
          <w:szCs w:val="32"/>
          <w:rtl/>
        </w:rPr>
        <w:t>م</w:t>
      </w:r>
    </w:p>
    <w:p w14:paraId="1B762556" w14:textId="77777777" w:rsidR="00F90CC4" w:rsidRPr="00384094" w:rsidRDefault="00F90CC4" w:rsidP="00F90CC4">
      <w:pPr>
        <w:spacing w:line="276" w:lineRule="auto"/>
        <w:jc w:val="center"/>
        <w:rPr>
          <w:rFonts w:asciiTheme="majorBidi" w:hAnsiTheme="majorBidi" w:cstheme="majorBidi"/>
          <w:b/>
          <w:bCs/>
          <w:sz w:val="32"/>
          <w:szCs w:val="32"/>
          <w:rtl/>
        </w:rPr>
      </w:pPr>
    </w:p>
    <w:p w14:paraId="1E831AFA" w14:textId="77777777" w:rsidR="00F90CC4" w:rsidRPr="00384094" w:rsidRDefault="00F90CC4" w:rsidP="00F90CC4">
      <w:pPr>
        <w:spacing w:line="276" w:lineRule="auto"/>
        <w:rPr>
          <w:rFonts w:asciiTheme="majorBidi" w:hAnsiTheme="majorBidi" w:cstheme="majorBidi"/>
          <w:b/>
          <w:bCs/>
          <w:sz w:val="32"/>
          <w:szCs w:val="32"/>
          <w:rtl/>
        </w:rPr>
        <w:sectPr w:rsidR="00F90CC4" w:rsidRPr="00384094" w:rsidSect="000F5D96">
          <w:pgSz w:w="12240" w:h="15840"/>
          <w:pgMar w:top="1418" w:right="1418" w:bottom="1418" w:left="1418" w:header="720" w:footer="0" w:gutter="0"/>
          <w:pgNumType w:fmt="arabicAlpha" w:start="1"/>
          <w:cols w:space="720"/>
          <w:docGrid w:linePitch="360"/>
        </w:sectPr>
      </w:pPr>
    </w:p>
    <w:p w14:paraId="290AC5DA" w14:textId="4E1AF4F4" w:rsidR="007C1AF4" w:rsidRPr="00384094" w:rsidRDefault="007C1AF4" w:rsidP="007C1AF4">
      <w:pPr>
        <w:spacing w:before="120" w:after="120" w:line="360" w:lineRule="auto"/>
        <w:jc w:val="center"/>
        <w:rPr>
          <w:b/>
          <w:bCs/>
          <w:sz w:val="36"/>
          <w:szCs w:val="36"/>
          <w:rtl/>
        </w:rPr>
      </w:pPr>
      <w:r w:rsidRPr="00384094">
        <w:rPr>
          <w:b/>
          <w:bCs/>
          <w:sz w:val="36"/>
          <w:szCs w:val="36"/>
          <w:rtl/>
        </w:rPr>
        <w:lastRenderedPageBreak/>
        <w:t xml:space="preserve">تطبيق متطلبات </w:t>
      </w:r>
      <w:r w:rsidR="00176095" w:rsidRPr="00384094">
        <w:rPr>
          <w:rFonts w:hint="cs"/>
          <w:b/>
          <w:bCs/>
          <w:sz w:val="36"/>
          <w:szCs w:val="36"/>
          <w:rtl/>
        </w:rPr>
        <w:t>الأيزو</w:t>
      </w:r>
      <w:r w:rsidRPr="00384094">
        <w:rPr>
          <w:b/>
          <w:bCs/>
          <w:sz w:val="36"/>
          <w:szCs w:val="36"/>
          <w:rtl/>
        </w:rPr>
        <w:t xml:space="preserve"> الخاصة بالموارد البشرية وأثرها في أداء شركات قطاع الصناعات الغذائية في محافظة الخليل</w:t>
      </w:r>
    </w:p>
    <w:p w14:paraId="1D54FC56" w14:textId="06715014" w:rsidR="007C1AF4" w:rsidRPr="00384094" w:rsidRDefault="007C1AF4" w:rsidP="007C1AF4">
      <w:pPr>
        <w:spacing w:before="120" w:after="120" w:line="360" w:lineRule="auto"/>
        <w:ind w:left="-6" w:firstLine="6"/>
        <w:jc w:val="center"/>
        <w:rPr>
          <w:rFonts w:asciiTheme="majorBidi" w:hAnsiTheme="majorBidi" w:cstheme="majorBidi"/>
          <w:b/>
          <w:bCs/>
          <w:sz w:val="32"/>
          <w:szCs w:val="32"/>
          <w:rtl/>
        </w:rPr>
      </w:pPr>
      <w:r w:rsidRPr="00384094">
        <w:rPr>
          <w:rFonts w:asciiTheme="majorBidi" w:hAnsiTheme="majorBidi" w:cstheme="majorBidi"/>
          <w:b/>
          <w:bCs/>
          <w:sz w:val="32"/>
          <w:szCs w:val="32"/>
        </w:rPr>
        <w:t xml:space="preserve">Application of ISO Human Resources Requirements and Their Impact on </w:t>
      </w:r>
      <w:r w:rsidR="000F6D1F" w:rsidRPr="00384094">
        <w:rPr>
          <w:rFonts w:asciiTheme="majorBidi" w:hAnsiTheme="majorBidi" w:cstheme="majorBidi"/>
          <w:b/>
          <w:bCs/>
          <w:sz w:val="32"/>
          <w:szCs w:val="32"/>
        </w:rPr>
        <w:t>the</w:t>
      </w:r>
      <w:r w:rsidRPr="00384094">
        <w:rPr>
          <w:rFonts w:asciiTheme="majorBidi" w:hAnsiTheme="majorBidi" w:cstheme="majorBidi"/>
          <w:b/>
          <w:bCs/>
          <w:sz w:val="32"/>
          <w:szCs w:val="32"/>
        </w:rPr>
        <w:t xml:space="preserve"> Performance of Food Industry Companies in Hebron Governorate</w:t>
      </w:r>
    </w:p>
    <w:p w14:paraId="6061354C" w14:textId="77777777" w:rsidR="007C1AF4" w:rsidRPr="00384094" w:rsidRDefault="007C1AF4" w:rsidP="007C1AF4">
      <w:pPr>
        <w:jc w:val="center"/>
        <w:rPr>
          <w:b/>
          <w:bCs/>
          <w:sz w:val="32"/>
          <w:szCs w:val="32"/>
          <w:rtl/>
        </w:rPr>
      </w:pPr>
      <w:r w:rsidRPr="00384094">
        <w:rPr>
          <w:rFonts w:hint="cs"/>
          <w:b/>
          <w:bCs/>
          <w:sz w:val="32"/>
          <w:szCs w:val="32"/>
          <w:rtl/>
        </w:rPr>
        <w:t>إعداد:</w:t>
      </w:r>
    </w:p>
    <w:p w14:paraId="0C469E72" w14:textId="77777777" w:rsidR="007C1AF4" w:rsidRPr="00384094" w:rsidRDefault="007C1AF4" w:rsidP="007C1AF4">
      <w:pPr>
        <w:jc w:val="center"/>
        <w:rPr>
          <w:b/>
          <w:bCs/>
          <w:sz w:val="32"/>
          <w:szCs w:val="32"/>
          <w:rtl/>
        </w:rPr>
      </w:pPr>
      <w:r w:rsidRPr="00384094">
        <w:rPr>
          <w:b/>
          <w:bCs/>
          <w:sz w:val="32"/>
          <w:szCs w:val="32"/>
          <w:rtl/>
        </w:rPr>
        <w:t xml:space="preserve">ميار حسين مصطفى </w:t>
      </w:r>
      <w:r w:rsidRPr="00384094">
        <w:rPr>
          <w:rFonts w:hint="cs"/>
          <w:b/>
          <w:bCs/>
          <w:sz w:val="32"/>
          <w:szCs w:val="32"/>
          <w:rtl/>
        </w:rPr>
        <w:t xml:space="preserve">أبو </w:t>
      </w:r>
      <w:r w:rsidRPr="00384094">
        <w:rPr>
          <w:b/>
          <w:bCs/>
          <w:sz w:val="32"/>
          <w:szCs w:val="32"/>
          <w:rtl/>
        </w:rPr>
        <w:t>مارية</w:t>
      </w:r>
    </w:p>
    <w:p w14:paraId="0C393C3B" w14:textId="77777777" w:rsidR="007C1AF4" w:rsidRPr="00384094" w:rsidRDefault="007C1AF4" w:rsidP="007C1AF4">
      <w:pPr>
        <w:jc w:val="center"/>
        <w:rPr>
          <w:b/>
          <w:bCs/>
          <w:sz w:val="32"/>
          <w:szCs w:val="32"/>
          <w:rtl/>
        </w:rPr>
      </w:pPr>
      <w:r w:rsidRPr="00384094">
        <w:rPr>
          <w:rFonts w:hint="cs"/>
          <w:b/>
          <w:bCs/>
          <w:sz w:val="32"/>
          <w:szCs w:val="32"/>
          <w:rtl/>
        </w:rPr>
        <w:t xml:space="preserve">بإشراف: </w:t>
      </w:r>
    </w:p>
    <w:p w14:paraId="0AC85B7C" w14:textId="77777777" w:rsidR="007C1AF4" w:rsidRPr="00384094" w:rsidRDefault="007C1AF4" w:rsidP="007C1AF4">
      <w:pPr>
        <w:spacing w:before="120" w:after="120" w:line="360" w:lineRule="auto"/>
        <w:ind w:left="-6" w:firstLine="6"/>
        <w:jc w:val="center"/>
        <w:rPr>
          <w:b/>
          <w:bCs/>
          <w:sz w:val="32"/>
          <w:szCs w:val="32"/>
          <w:rtl/>
        </w:rPr>
      </w:pPr>
      <w:r w:rsidRPr="00384094">
        <w:rPr>
          <w:b/>
          <w:bCs/>
          <w:sz w:val="32"/>
          <w:szCs w:val="32"/>
          <w:rtl/>
        </w:rPr>
        <w:t>الدكتور عطية محمد مصلح</w:t>
      </w:r>
    </w:p>
    <w:p w14:paraId="436A526D" w14:textId="77777777" w:rsidR="007C1AF4" w:rsidRPr="00384094" w:rsidRDefault="007C1AF4" w:rsidP="007C1AF4">
      <w:pPr>
        <w:spacing w:line="360" w:lineRule="auto"/>
        <w:jc w:val="center"/>
        <w:rPr>
          <w:b/>
          <w:bCs/>
          <w:sz w:val="32"/>
          <w:szCs w:val="32"/>
          <w:rtl/>
        </w:rPr>
      </w:pPr>
      <w:r w:rsidRPr="00384094">
        <w:rPr>
          <w:rFonts w:hint="cs"/>
          <w:b/>
          <w:bCs/>
          <w:sz w:val="32"/>
          <w:szCs w:val="32"/>
          <w:rtl/>
        </w:rPr>
        <w:t xml:space="preserve">نوقشت هذه الرسالة وأجيزت بتاريخ </w:t>
      </w:r>
      <w:r>
        <w:rPr>
          <w:rFonts w:hint="cs"/>
          <w:b/>
          <w:bCs/>
          <w:sz w:val="32"/>
          <w:szCs w:val="32"/>
          <w:rtl/>
        </w:rPr>
        <w:t>26</w:t>
      </w:r>
      <w:r w:rsidRPr="00384094">
        <w:rPr>
          <w:rFonts w:hint="cs"/>
          <w:b/>
          <w:bCs/>
          <w:sz w:val="32"/>
          <w:szCs w:val="32"/>
          <w:rtl/>
        </w:rPr>
        <w:t>/</w:t>
      </w:r>
      <w:r>
        <w:rPr>
          <w:rFonts w:hint="cs"/>
          <w:b/>
          <w:bCs/>
          <w:sz w:val="32"/>
          <w:szCs w:val="32"/>
          <w:rtl/>
        </w:rPr>
        <w:t>3</w:t>
      </w:r>
      <w:r w:rsidRPr="00384094">
        <w:rPr>
          <w:rFonts w:hint="cs"/>
          <w:b/>
          <w:bCs/>
          <w:sz w:val="32"/>
          <w:szCs w:val="32"/>
          <w:rtl/>
        </w:rPr>
        <w:t>/</w:t>
      </w:r>
      <w:r>
        <w:rPr>
          <w:rFonts w:hint="cs"/>
          <w:b/>
          <w:bCs/>
          <w:sz w:val="32"/>
          <w:szCs w:val="32"/>
          <w:rtl/>
        </w:rPr>
        <w:t>2025</w:t>
      </w:r>
      <w:r w:rsidRPr="00384094">
        <w:rPr>
          <w:rFonts w:hint="cs"/>
          <w:b/>
          <w:bCs/>
          <w:sz w:val="32"/>
          <w:szCs w:val="32"/>
          <w:rtl/>
        </w:rPr>
        <w:t xml:space="preserve"> م. </w:t>
      </w:r>
    </w:p>
    <w:p w14:paraId="60E90A25" w14:textId="77777777" w:rsidR="007C1AF4" w:rsidRPr="00384094" w:rsidRDefault="007C1AF4" w:rsidP="007C1AF4">
      <w:pPr>
        <w:spacing w:line="360" w:lineRule="auto"/>
        <w:jc w:val="center"/>
        <w:rPr>
          <w:b/>
          <w:bCs/>
          <w:sz w:val="32"/>
          <w:szCs w:val="32"/>
          <w:rtl/>
        </w:rPr>
      </w:pPr>
      <w:r w:rsidRPr="00384094">
        <w:rPr>
          <w:rFonts w:hint="cs"/>
          <w:b/>
          <w:bCs/>
          <w:sz w:val="32"/>
          <w:szCs w:val="32"/>
          <w:rtl/>
        </w:rPr>
        <w:t>أعضاء لجنة المناقشة</w:t>
      </w:r>
    </w:p>
    <w:p w14:paraId="67371285" w14:textId="77777777" w:rsidR="007C1AF4" w:rsidRPr="00384094" w:rsidRDefault="007C1AF4" w:rsidP="007C1AF4">
      <w:pPr>
        <w:spacing w:before="120" w:after="120" w:line="600" w:lineRule="auto"/>
        <w:ind w:left="-262"/>
        <w:rPr>
          <w:b/>
          <w:bCs/>
          <w:sz w:val="32"/>
          <w:szCs w:val="32"/>
          <w:rtl/>
        </w:rPr>
      </w:pPr>
      <w:r w:rsidRPr="00384094">
        <w:rPr>
          <w:rFonts w:hint="cs"/>
          <w:b/>
          <w:bCs/>
          <w:sz w:val="32"/>
          <w:szCs w:val="32"/>
          <w:rtl/>
        </w:rPr>
        <w:t>الدكتور عطية محمد مصلح/ جامعة القدس المفتوحة/ مشرفاً ورئيساً</w:t>
      </w:r>
      <w:r>
        <w:rPr>
          <w:b/>
          <w:bCs/>
          <w:noProof/>
          <w:sz w:val="32"/>
          <w:szCs w:val="32"/>
          <w:rtl/>
        </w:rPr>
        <w:drawing>
          <wp:inline distT="0" distB="0" distL="0" distR="0" wp14:anchorId="26FF9E6C" wp14:editId="376D69FB">
            <wp:extent cx="1868805" cy="469900"/>
            <wp:effectExtent l="0" t="0" r="0" b="6350"/>
            <wp:docPr id="163767180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1805" name="صورة 16376718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5120" cy="511719"/>
                    </a:xfrm>
                    <a:prstGeom prst="rect">
                      <a:avLst/>
                    </a:prstGeom>
                  </pic:spPr>
                </pic:pic>
              </a:graphicData>
            </a:graphic>
          </wp:inline>
        </w:drawing>
      </w:r>
    </w:p>
    <w:p w14:paraId="46CE536E" w14:textId="77777777" w:rsidR="007C1AF4" w:rsidRPr="00384094" w:rsidRDefault="007C1AF4" w:rsidP="007C1AF4">
      <w:pPr>
        <w:spacing w:before="120" w:after="120" w:line="600" w:lineRule="auto"/>
        <w:rPr>
          <w:b/>
          <w:bCs/>
          <w:sz w:val="32"/>
          <w:szCs w:val="32"/>
          <w:rtl/>
        </w:rPr>
      </w:pPr>
      <w:r>
        <w:rPr>
          <w:noProof/>
        </w:rPr>
        <w:drawing>
          <wp:anchor distT="0" distB="0" distL="114300" distR="114300" simplePos="0" relativeHeight="251684864" behindDoc="1" locked="0" layoutInCell="1" allowOverlap="1" wp14:anchorId="7B87865D" wp14:editId="193AA93B">
            <wp:simplePos x="0" y="0"/>
            <wp:positionH relativeFrom="column">
              <wp:posOffset>782707</wp:posOffset>
            </wp:positionH>
            <wp:positionV relativeFrom="page">
              <wp:posOffset>7506030</wp:posOffset>
            </wp:positionV>
            <wp:extent cx="1425133" cy="696899"/>
            <wp:effectExtent l="0" t="0" r="0" b="0"/>
            <wp:wrapNone/>
            <wp:docPr id="121903319"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3252" cy="7204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A7AF141" wp14:editId="59864CFD">
            <wp:simplePos x="0" y="0"/>
            <wp:positionH relativeFrom="column">
              <wp:posOffset>575310</wp:posOffset>
            </wp:positionH>
            <wp:positionV relativeFrom="paragraph">
              <wp:posOffset>714375</wp:posOffset>
            </wp:positionV>
            <wp:extent cx="1418400" cy="691200"/>
            <wp:effectExtent l="0" t="0" r="0" b="0"/>
            <wp:wrapNone/>
            <wp:docPr id="1027" name="image2.png" descr="صورة تحتوي على فن الطفل, علاقة, فن&#10;&#10;قد يكون المحتوى المعد بواسطة الذكاء الاصطناعي غير صحيح."/>
            <wp:cNvGraphicFramePr/>
            <a:graphic xmlns:a="http://schemas.openxmlformats.org/drawingml/2006/main">
              <a:graphicData uri="http://schemas.openxmlformats.org/drawingml/2006/picture">
                <pic:pic xmlns:pic="http://schemas.openxmlformats.org/drawingml/2006/picture">
                  <pic:nvPicPr>
                    <pic:cNvPr id="1027" name="image2.png" descr="صورة تحتوي على فن الطفل, علاقة, فن&#10;&#10;قد يكون المحتوى المعد بواسطة الذكاء الاصطناعي غير صحيح."/>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18400" cy="691200"/>
                    </a:xfrm>
                    <a:prstGeom prst="rect">
                      <a:avLst/>
                    </a:prstGeom>
                    <a:ln/>
                  </pic:spPr>
                </pic:pic>
              </a:graphicData>
            </a:graphic>
            <wp14:sizeRelH relativeFrom="margin">
              <wp14:pctWidth>0</wp14:pctWidth>
            </wp14:sizeRelH>
            <wp14:sizeRelV relativeFrom="margin">
              <wp14:pctHeight>0</wp14:pctHeight>
            </wp14:sizeRelV>
          </wp:anchor>
        </w:drawing>
      </w:r>
      <w:r w:rsidRPr="00384094">
        <w:rPr>
          <w:rFonts w:hint="cs"/>
          <w:b/>
          <w:bCs/>
          <w:sz w:val="32"/>
          <w:szCs w:val="32"/>
          <w:rtl/>
        </w:rPr>
        <w:t>الدكتو</w:t>
      </w:r>
      <w:r>
        <w:rPr>
          <w:rFonts w:hint="cs"/>
          <w:b/>
          <w:bCs/>
          <w:sz w:val="32"/>
          <w:szCs w:val="32"/>
          <w:rtl/>
        </w:rPr>
        <w:t xml:space="preserve">ر مروان سعيد </w:t>
      </w:r>
      <w:proofErr w:type="spellStart"/>
      <w:r>
        <w:rPr>
          <w:rFonts w:hint="cs"/>
          <w:b/>
          <w:bCs/>
          <w:sz w:val="32"/>
          <w:szCs w:val="32"/>
          <w:rtl/>
        </w:rPr>
        <w:t>جلعود</w:t>
      </w:r>
      <w:proofErr w:type="spellEnd"/>
      <w:r w:rsidRPr="00384094">
        <w:rPr>
          <w:rFonts w:hint="cs"/>
          <w:b/>
          <w:bCs/>
          <w:sz w:val="32"/>
          <w:szCs w:val="32"/>
          <w:rtl/>
        </w:rPr>
        <w:t xml:space="preserve"> /جامعة</w:t>
      </w:r>
      <w:r>
        <w:rPr>
          <w:rFonts w:hint="cs"/>
          <w:b/>
          <w:bCs/>
          <w:sz w:val="32"/>
          <w:szCs w:val="32"/>
          <w:rtl/>
        </w:rPr>
        <w:t xml:space="preserve"> </w:t>
      </w:r>
      <w:r w:rsidRPr="008B5418">
        <w:rPr>
          <w:b/>
          <w:bCs/>
          <w:sz w:val="32"/>
          <w:szCs w:val="32"/>
          <w:rtl/>
        </w:rPr>
        <w:t>بوليتكنك فلسطين</w:t>
      </w:r>
      <w:r w:rsidRPr="00384094">
        <w:rPr>
          <w:rFonts w:hint="cs"/>
          <w:b/>
          <w:bCs/>
          <w:sz w:val="32"/>
          <w:szCs w:val="32"/>
          <w:rtl/>
        </w:rPr>
        <w:t>/عضــواً</w:t>
      </w:r>
      <w:r w:rsidRPr="00F030B8">
        <w:rPr>
          <w:noProof/>
        </w:rPr>
        <w:t xml:space="preserve"> </w:t>
      </w:r>
    </w:p>
    <w:p w14:paraId="74637800" w14:textId="77777777" w:rsidR="007C1AF4" w:rsidRPr="0045546D" w:rsidRDefault="007C1AF4" w:rsidP="007C1AF4">
      <w:pPr>
        <w:spacing w:before="120" w:after="120" w:line="600" w:lineRule="auto"/>
        <w:rPr>
          <w:b/>
          <w:bCs/>
          <w:sz w:val="32"/>
          <w:szCs w:val="32"/>
        </w:rPr>
      </w:pPr>
      <w:r w:rsidRPr="00384094">
        <w:rPr>
          <w:rFonts w:hint="cs"/>
          <w:b/>
          <w:bCs/>
          <w:sz w:val="32"/>
          <w:szCs w:val="32"/>
          <w:rtl/>
        </w:rPr>
        <w:t>الدكتور</w:t>
      </w:r>
      <w:r>
        <w:rPr>
          <w:rFonts w:hint="cs"/>
          <w:b/>
          <w:bCs/>
          <w:sz w:val="32"/>
          <w:szCs w:val="32"/>
          <w:rtl/>
        </w:rPr>
        <w:t xml:space="preserve"> محمد </w:t>
      </w:r>
      <w:proofErr w:type="spellStart"/>
      <w:r>
        <w:rPr>
          <w:rFonts w:hint="cs"/>
          <w:b/>
          <w:bCs/>
          <w:sz w:val="32"/>
          <w:szCs w:val="32"/>
          <w:rtl/>
        </w:rPr>
        <w:t>محمد</w:t>
      </w:r>
      <w:proofErr w:type="spellEnd"/>
      <w:r>
        <w:rPr>
          <w:rFonts w:hint="cs"/>
          <w:b/>
          <w:bCs/>
          <w:sz w:val="32"/>
          <w:szCs w:val="32"/>
          <w:rtl/>
        </w:rPr>
        <w:t xml:space="preserve"> عمرو</w:t>
      </w:r>
      <w:r w:rsidRPr="00384094">
        <w:rPr>
          <w:rFonts w:hint="cs"/>
          <w:b/>
          <w:bCs/>
          <w:sz w:val="32"/>
          <w:szCs w:val="32"/>
          <w:rtl/>
        </w:rPr>
        <w:t>/جامعة</w:t>
      </w:r>
      <w:r>
        <w:rPr>
          <w:rFonts w:hint="cs"/>
          <w:b/>
          <w:bCs/>
          <w:sz w:val="32"/>
          <w:szCs w:val="32"/>
          <w:rtl/>
        </w:rPr>
        <w:t xml:space="preserve"> القدس المفتوحة</w:t>
      </w:r>
      <w:r w:rsidRPr="00384094">
        <w:rPr>
          <w:rFonts w:hint="cs"/>
          <w:b/>
          <w:bCs/>
          <w:sz w:val="32"/>
          <w:szCs w:val="32"/>
          <w:rtl/>
        </w:rPr>
        <w:t>/عضــواً</w:t>
      </w:r>
    </w:p>
    <w:p w14:paraId="175E96F9" w14:textId="77777777" w:rsidR="00F90CC4" w:rsidRPr="00384094" w:rsidRDefault="00F90CC4" w:rsidP="00F90CC4">
      <w:pPr>
        <w:spacing w:line="360" w:lineRule="auto"/>
        <w:jc w:val="center"/>
        <w:rPr>
          <w:b/>
          <w:bCs/>
          <w:sz w:val="32"/>
          <w:szCs w:val="32"/>
          <w:rtl/>
        </w:rPr>
      </w:pPr>
      <w:r w:rsidRPr="00384094">
        <w:rPr>
          <w:b/>
          <w:bCs/>
          <w:sz w:val="32"/>
          <w:szCs w:val="32"/>
          <w:rtl/>
        </w:rPr>
        <w:lastRenderedPageBreak/>
        <w:t>تفويض وإقرار</w:t>
      </w:r>
    </w:p>
    <w:p w14:paraId="22D28EAC" w14:textId="53BF22C9" w:rsidR="00F90CC4" w:rsidRPr="00384094" w:rsidRDefault="00F90CC4" w:rsidP="00F90CC4">
      <w:pPr>
        <w:spacing w:line="360" w:lineRule="auto"/>
        <w:jc w:val="both"/>
        <w:rPr>
          <w:rtl/>
        </w:rPr>
      </w:pPr>
      <w:r w:rsidRPr="00384094">
        <w:rPr>
          <w:rtl/>
        </w:rPr>
        <w:t>أنا الموقع / أدناه</w:t>
      </w:r>
      <w:r w:rsidR="00176F27" w:rsidRPr="00384094">
        <w:rPr>
          <w:rFonts w:hint="cs"/>
          <w:rtl/>
        </w:rPr>
        <w:t xml:space="preserve"> ميار</w:t>
      </w:r>
      <w:r w:rsidR="00345067" w:rsidRPr="00384094">
        <w:rPr>
          <w:rFonts w:hint="cs"/>
          <w:rtl/>
        </w:rPr>
        <w:t xml:space="preserve"> حسين مصطفى</w:t>
      </w:r>
      <w:r w:rsidR="00176F27" w:rsidRPr="00384094">
        <w:rPr>
          <w:rFonts w:hint="cs"/>
          <w:rtl/>
        </w:rPr>
        <w:t xml:space="preserve"> أبو مارية</w:t>
      </w:r>
      <w:r w:rsidR="000848EB" w:rsidRPr="00384094">
        <w:rPr>
          <w:rFonts w:hint="cs"/>
          <w:b/>
          <w:bCs/>
          <w:rtl/>
        </w:rPr>
        <w:t xml:space="preserve"> </w:t>
      </w:r>
      <w:r w:rsidRPr="00384094">
        <w:rPr>
          <w:rtl/>
        </w:rPr>
        <w:t>أفوضّ / جامعة القدس المفتوحة بتزويد نسخ من رسالتي للمكتبات والمؤسسات والهيئات والأشخاص عند طلبهم بحسب التعليمات النافذة في الجامعة.</w:t>
      </w:r>
    </w:p>
    <w:p w14:paraId="02B82984" w14:textId="6DB59250" w:rsidR="00F90CC4" w:rsidRPr="00384094" w:rsidRDefault="00F90CC4" w:rsidP="00F90CC4">
      <w:pPr>
        <w:spacing w:line="360" w:lineRule="auto"/>
        <w:jc w:val="both"/>
        <w:rPr>
          <w:rtl/>
        </w:rPr>
      </w:pPr>
      <w:r w:rsidRPr="00384094">
        <w:rPr>
          <w:rtl/>
        </w:rPr>
        <w:t xml:space="preserve">وأقر بأنني قد </w:t>
      </w:r>
      <w:r w:rsidR="00107F63" w:rsidRPr="00384094">
        <w:rPr>
          <w:rFonts w:hint="cs"/>
          <w:rtl/>
        </w:rPr>
        <w:t>التزمت</w:t>
      </w:r>
      <w:r w:rsidRPr="00384094">
        <w:rPr>
          <w:rtl/>
        </w:rPr>
        <w:t xml:space="preserve"> بقوانين جامعة القدس المفتوحة وأنظمتها وتعليماتها وقراراتها السارية المعمول بها والمتعلقة بإعداد رسائل الماجستير عندما قمت </w:t>
      </w:r>
      <w:r w:rsidR="00334ECB" w:rsidRPr="00384094">
        <w:rPr>
          <w:rFonts w:hint="cs"/>
          <w:rtl/>
        </w:rPr>
        <w:t>شخصيًا</w:t>
      </w:r>
      <w:r w:rsidRPr="00384094">
        <w:rPr>
          <w:rtl/>
        </w:rPr>
        <w:t xml:space="preserve"> بإعداد رسالتي الموسومة بـ </w:t>
      </w:r>
    </w:p>
    <w:p w14:paraId="655C7BF3" w14:textId="47C58E82" w:rsidR="00334ECB" w:rsidRPr="00384094" w:rsidRDefault="00176F27" w:rsidP="00176F27">
      <w:pPr>
        <w:spacing w:line="360" w:lineRule="auto"/>
        <w:jc w:val="center"/>
        <w:rPr>
          <w:b/>
          <w:bCs/>
          <w:sz w:val="32"/>
          <w:szCs w:val="32"/>
          <w:rtl/>
        </w:rPr>
      </w:pPr>
      <w:r w:rsidRPr="00384094">
        <w:rPr>
          <w:b/>
          <w:bCs/>
          <w:sz w:val="32"/>
          <w:szCs w:val="32"/>
          <w:rtl/>
        </w:rPr>
        <w:t xml:space="preserve">تطبيق متطلبات </w:t>
      </w:r>
      <w:r w:rsidR="00176095" w:rsidRPr="00384094">
        <w:rPr>
          <w:rFonts w:hint="cs"/>
          <w:b/>
          <w:bCs/>
          <w:sz w:val="32"/>
          <w:szCs w:val="32"/>
          <w:rtl/>
        </w:rPr>
        <w:t>الأيزو</w:t>
      </w:r>
      <w:r w:rsidRPr="00384094">
        <w:rPr>
          <w:b/>
          <w:bCs/>
          <w:sz w:val="32"/>
          <w:szCs w:val="32"/>
          <w:rtl/>
        </w:rPr>
        <w:t xml:space="preserve"> الخاصة بالموارد البشرية وأثرها في أداء شركات قطاع الصناعات الغذائية في محافظة الخليل</w:t>
      </w:r>
    </w:p>
    <w:p w14:paraId="7676BFBD" w14:textId="783D5E6D" w:rsidR="00F90CC4" w:rsidRPr="00384094" w:rsidRDefault="00F90CC4" w:rsidP="00F90CC4">
      <w:pPr>
        <w:spacing w:line="360" w:lineRule="auto"/>
        <w:jc w:val="both"/>
        <w:rPr>
          <w:rtl/>
        </w:rPr>
      </w:pPr>
      <w:r w:rsidRPr="00384094">
        <w:rPr>
          <w:rtl/>
        </w:rPr>
        <w:t>وذلك بما ينسجم مع الأمانة العلمية المتعارف عليها في كتابة الرسائل العلمية.</w:t>
      </w:r>
    </w:p>
    <w:p w14:paraId="44A6A7A0" w14:textId="50345493" w:rsidR="00F90CC4" w:rsidRPr="00384094" w:rsidRDefault="00F90CC4" w:rsidP="00F90CC4">
      <w:pPr>
        <w:spacing w:line="360" w:lineRule="auto"/>
        <w:jc w:val="both"/>
        <w:rPr>
          <w:b/>
          <w:bCs/>
          <w:rtl/>
        </w:rPr>
      </w:pPr>
      <w:r w:rsidRPr="00384094">
        <w:rPr>
          <w:b/>
          <w:bCs/>
          <w:rtl/>
        </w:rPr>
        <w:t>اسم الطالب:</w:t>
      </w:r>
      <w:r w:rsidRPr="00384094">
        <w:rPr>
          <w:rFonts w:hint="cs"/>
          <w:b/>
          <w:bCs/>
          <w:rtl/>
          <w:lang w:bidi="ar-JO"/>
        </w:rPr>
        <w:t xml:space="preserve"> </w:t>
      </w:r>
      <w:r w:rsidR="00176F27" w:rsidRPr="00384094">
        <w:rPr>
          <w:rFonts w:hint="cs"/>
          <w:b/>
          <w:bCs/>
          <w:rtl/>
          <w:lang w:bidi="ar-JO"/>
        </w:rPr>
        <w:t xml:space="preserve">ميار </w:t>
      </w:r>
      <w:r w:rsidR="00345067" w:rsidRPr="00384094">
        <w:rPr>
          <w:rFonts w:hint="cs"/>
          <w:b/>
          <w:bCs/>
          <w:rtl/>
          <w:lang w:bidi="ar-JO"/>
        </w:rPr>
        <w:t xml:space="preserve">حسين مصطفى </w:t>
      </w:r>
      <w:r w:rsidR="00176F27" w:rsidRPr="00384094">
        <w:rPr>
          <w:rFonts w:hint="cs"/>
          <w:b/>
          <w:bCs/>
          <w:rtl/>
          <w:lang w:bidi="ar-JO"/>
        </w:rPr>
        <w:t>أبو مارية</w:t>
      </w:r>
      <w:r w:rsidR="000848EB" w:rsidRPr="00384094">
        <w:rPr>
          <w:rFonts w:hint="cs"/>
          <w:b/>
          <w:bCs/>
          <w:rtl/>
          <w:lang w:bidi="ar-JO"/>
        </w:rPr>
        <w:t xml:space="preserve"> </w:t>
      </w:r>
    </w:p>
    <w:p w14:paraId="4879899B" w14:textId="2DA10892" w:rsidR="00F90CC4" w:rsidRPr="00384094" w:rsidRDefault="00F90CC4" w:rsidP="00F90CC4">
      <w:pPr>
        <w:spacing w:line="360" w:lineRule="auto"/>
        <w:jc w:val="both"/>
        <w:rPr>
          <w:b/>
          <w:bCs/>
          <w:rtl/>
        </w:rPr>
      </w:pPr>
      <w:r w:rsidRPr="00384094">
        <w:rPr>
          <w:b/>
          <w:bCs/>
          <w:rtl/>
        </w:rPr>
        <w:t>الرقم الجامعي:</w:t>
      </w:r>
      <w:r w:rsidRPr="00384094">
        <w:rPr>
          <w:rFonts w:hint="cs"/>
          <w:b/>
          <w:bCs/>
          <w:rtl/>
        </w:rPr>
        <w:t xml:space="preserve"> </w:t>
      </w:r>
      <w:r w:rsidR="00084518" w:rsidRPr="00384094">
        <w:rPr>
          <w:b/>
          <w:bCs/>
          <w:rtl/>
        </w:rPr>
        <w:t>0330012120005</w:t>
      </w:r>
    </w:p>
    <w:p w14:paraId="79A0C909" w14:textId="77777777" w:rsidR="00F90CC4" w:rsidRPr="00384094" w:rsidRDefault="00F90CC4" w:rsidP="00F90CC4">
      <w:pPr>
        <w:spacing w:line="360" w:lineRule="auto"/>
        <w:jc w:val="both"/>
        <w:rPr>
          <w:rtl/>
        </w:rPr>
      </w:pPr>
      <w:r w:rsidRPr="00384094">
        <w:rPr>
          <w:rtl/>
        </w:rPr>
        <w:t>التوقيع:</w:t>
      </w:r>
    </w:p>
    <w:p w14:paraId="284D5449" w14:textId="0BAC2330" w:rsidR="00F90CC4" w:rsidRPr="00384094" w:rsidRDefault="00F90CC4" w:rsidP="00F90CC4">
      <w:pPr>
        <w:spacing w:line="360" w:lineRule="auto"/>
        <w:jc w:val="both"/>
        <w:rPr>
          <w:rFonts w:asciiTheme="majorBidi" w:hAnsiTheme="majorBidi" w:cstheme="majorBidi"/>
          <w:rtl/>
        </w:rPr>
      </w:pPr>
      <w:proofErr w:type="gramStart"/>
      <w:r w:rsidRPr="00384094">
        <w:rPr>
          <w:rtl/>
        </w:rPr>
        <w:t>التاريخ</w:t>
      </w:r>
      <w:r w:rsidRPr="00384094">
        <w:rPr>
          <w:rFonts w:hint="cs"/>
          <w:rtl/>
        </w:rPr>
        <w:t>:</w:t>
      </w:r>
      <w:r w:rsidRPr="00384094">
        <w:rPr>
          <w:rFonts w:asciiTheme="majorBidi" w:hAnsiTheme="majorBidi" w:cstheme="majorBidi" w:hint="cs"/>
          <w:rtl/>
        </w:rPr>
        <w:t xml:space="preserve">   </w:t>
      </w:r>
      <w:proofErr w:type="gramEnd"/>
      <w:r w:rsidR="002334F4">
        <w:rPr>
          <w:rFonts w:asciiTheme="majorBidi" w:hAnsiTheme="majorBidi" w:cstheme="majorBidi" w:hint="cs"/>
          <w:rtl/>
        </w:rPr>
        <w:t>26</w:t>
      </w:r>
      <w:r w:rsidRPr="00384094">
        <w:rPr>
          <w:rFonts w:asciiTheme="majorBidi" w:hAnsiTheme="majorBidi" w:cstheme="majorBidi"/>
          <w:rtl/>
        </w:rPr>
        <w:t>/</w:t>
      </w:r>
      <w:r w:rsidRPr="00384094">
        <w:rPr>
          <w:rFonts w:asciiTheme="majorBidi" w:hAnsiTheme="majorBidi" w:cstheme="majorBidi" w:hint="cs"/>
          <w:rtl/>
        </w:rPr>
        <w:t xml:space="preserve"> </w:t>
      </w:r>
      <w:r w:rsidR="002334F4">
        <w:rPr>
          <w:rFonts w:asciiTheme="majorBidi" w:hAnsiTheme="majorBidi" w:cstheme="majorBidi" w:hint="cs"/>
          <w:rtl/>
        </w:rPr>
        <w:t>3</w:t>
      </w:r>
      <w:r w:rsidRPr="00384094">
        <w:rPr>
          <w:rFonts w:asciiTheme="majorBidi" w:hAnsiTheme="majorBidi" w:cstheme="majorBidi" w:hint="cs"/>
          <w:rtl/>
        </w:rPr>
        <w:t xml:space="preserve"> </w:t>
      </w:r>
      <w:r w:rsidRPr="00384094">
        <w:rPr>
          <w:rFonts w:asciiTheme="majorBidi" w:hAnsiTheme="majorBidi" w:cstheme="majorBidi"/>
          <w:rtl/>
        </w:rPr>
        <w:t>/</w:t>
      </w:r>
      <w:r w:rsidRPr="00384094">
        <w:rPr>
          <w:rFonts w:asciiTheme="majorBidi" w:hAnsiTheme="majorBidi" w:cstheme="majorBidi" w:hint="cs"/>
          <w:rtl/>
        </w:rPr>
        <w:t>202</w:t>
      </w:r>
      <w:r w:rsidR="00375794">
        <w:rPr>
          <w:rFonts w:asciiTheme="majorBidi" w:hAnsiTheme="majorBidi" w:cstheme="majorBidi" w:hint="cs"/>
          <w:rtl/>
        </w:rPr>
        <w:t>5</w:t>
      </w:r>
      <w:r w:rsidRPr="00384094">
        <w:rPr>
          <w:rFonts w:asciiTheme="majorBidi" w:hAnsiTheme="majorBidi" w:cstheme="majorBidi" w:hint="cs"/>
          <w:rtl/>
        </w:rPr>
        <w:t>م</w:t>
      </w:r>
    </w:p>
    <w:p w14:paraId="39A72B4B" w14:textId="77777777" w:rsidR="00F90CC4" w:rsidRPr="00384094" w:rsidRDefault="00F90CC4" w:rsidP="00F90CC4">
      <w:pPr>
        <w:spacing w:line="360" w:lineRule="auto"/>
        <w:jc w:val="both"/>
        <w:rPr>
          <w:rFonts w:asciiTheme="majorBidi" w:hAnsiTheme="majorBidi" w:cstheme="majorBidi"/>
          <w:rtl/>
        </w:rPr>
      </w:pPr>
    </w:p>
    <w:p w14:paraId="5D34AD9E" w14:textId="77777777" w:rsidR="00F90CC4" w:rsidRPr="00384094" w:rsidRDefault="00F90CC4" w:rsidP="00F90CC4">
      <w:pPr>
        <w:spacing w:line="360" w:lineRule="auto"/>
        <w:jc w:val="both"/>
        <w:rPr>
          <w:rFonts w:asciiTheme="majorBidi" w:hAnsiTheme="majorBidi" w:cstheme="majorBidi"/>
          <w:rtl/>
        </w:rPr>
      </w:pPr>
    </w:p>
    <w:p w14:paraId="48F56A47" w14:textId="77777777" w:rsidR="00F90CC4" w:rsidRPr="00384094" w:rsidRDefault="00F90CC4" w:rsidP="00F90CC4">
      <w:pPr>
        <w:spacing w:line="360" w:lineRule="auto"/>
        <w:jc w:val="both"/>
        <w:rPr>
          <w:rFonts w:asciiTheme="majorBidi" w:hAnsiTheme="majorBidi" w:cstheme="majorBidi"/>
          <w:rtl/>
        </w:rPr>
      </w:pPr>
    </w:p>
    <w:p w14:paraId="09FB0482" w14:textId="77777777" w:rsidR="00F90CC4" w:rsidRPr="00384094" w:rsidRDefault="00F90CC4" w:rsidP="00F90CC4">
      <w:pPr>
        <w:spacing w:line="360" w:lineRule="auto"/>
        <w:jc w:val="both"/>
        <w:rPr>
          <w:rFonts w:asciiTheme="majorBidi" w:hAnsiTheme="majorBidi" w:cstheme="majorBidi"/>
          <w:rtl/>
        </w:rPr>
      </w:pPr>
    </w:p>
    <w:p w14:paraId="7DE8931D" w14:textId="77777777" w:rsidR="00F90CC4" w:rsidRPr="00384094" w:rsidRDefault="00F90CC4" w:rsidP="00F90CC4">
      <w:pPr>
        <w:spacing w:line="360" w:lineRule="auto"/>
        <w:jc w:val="both"/>
        <w:rPr>
          <w:rFonts w:asciiTheme="majorBidi" w:hAnsiTheme="majorBidi" w:cstheme="majorBidi"/>
          <w:rtl/>
        </w:rPr>
      </w:pPr>
    </w:p>
    <w:p w14:paraId="5E60BFF6" w14:textId="77777777" w:rsidR="00F90CC4" w:rsidRPr="00384094" w:rsidRDefault="00F90CC4" w:rsidP="00BB2A01">
      <w:pPr>
        <w:spacing w:line="240" w:lineRule="auto"/>
        <w:jc w:val="center"/>
        <w:rPr>
          <w:b/>
          <w:bCs/>
          <w:sz w:val="32"/>
          <w:szCs w:val="32"/>
          <w:rtl/>
        </w:rPr>
      </w:pPr>
      <w:r w:rsidRPr="00384094">
        <w:rPr>
          <w:rFonts w:hint="cs"/>
          <w:b/>
          <w:bCs/>
          <w:sz w:val="32"/>
          <w:szCs w:val="32"/>
          <w:rtl/>
        </w:rPr>
        <w:lastRenderedPageBreak/>
        <w:t>الإهـــــــــداء</w:t>
      </w:r>
    </w:p>
    <w:p w14:paraId="74A3F45F" w14:textId="193F93FB" w:rsidR="00FB5625" w:rsidRPr="00FB5625" w:rsidRDefault="000F5D96" w:rsidP="000F5D96">
      <w:pPr>
        <w:spacing w:line="240" w:lineRule="auto"/>
        <w:jc w:val="center"/>
        <w:rPr>
          <w:rFonts w:eastAsia="Calibri"/>
          <w:kern w:val="0"/>
          <w:lang w:bidi="ar-JO"/>
          <w14:ligatures w14:val="none"/>
        </w:rPr>
      </w:pPr>
      <w:proofErr w:type="gramStart"/>
      <w:r>
        <w:rPr>
          <w:rFonts w:ascii="HFS_BSML" w:hAnsi="HFS_BSML" w:cs="HFS_BSML"/>
          <w:b/>
          <w:bCs/>
          <w:color w:val="000000" w:themeColor="text1"/>
          <w:shd w:val="clear" w:color="auto" w:fill="FFFFFF"/>
        </w:rPr>
        <w:t>)</w:t>
      </w:r>
      <w:r w:rsidRPr="000F5D96">
        <w:rPr>
          <w:rFonts w:ascii="Times New Roman" w:hAnsi="Times New Roman" w:cs="Times New Roman" w:hint="cs"/>
          <w:b/>
          <w:bCs/>
          <w:color w:val="000000" w:themeColor="text1"/>
          <w:shd w:val="clear" w:color="auto" w:fill="FFFFFF"/>
          <w:rtl/>
        </w:rPr>
        <w:t>وَكَانَ</w:t>
      </w:r>
      <w:proofErr w:type="gramEnd"/>
      <w:r w:rsidRPr="000F5D96">
        <w:rPr>
          <w:rFonts w:ascii="QCF2082" w:hAnsi="QCF2082" w:cs="QCF2082"/>
          <w:b/>
          <w:bCs/>
          <w:color w:val="000000" w:themeColor="text1"/>
          <w:shd w:val="clear" w:color="auto" w:fill="FFFFFF"/>
          <w:rtl/>
        </w:rPr>
        <w:t xml:space="preserve"> </w:t>
      </w:r>
      <w:r w:rsidRPr="000F5D96">
        <w:rPr>
          <w:rFonts w:ascii="Times New Roman" w:hAnsi="Times New Roman" w:cs="Times New Roman" w:hint="cs"/>
          <w:b/>
          <w:bCs/>
          <w:color w:val="000000" w:themeColor="text1"/>
          <w:shd w:val="clear" w:color="auto" w:fill="FFFFFF"/>
          <w:rtl/>
        </w:rPr>
        <w:t>فَضْلُ</w:t>
      </w:r>
      <w:r w:rsidRPr="000F5D96">
        <w:rPr>
          <w:rFonts w:ascii="QCF2082" w:hAnsi="QCF2082" w:cs="QCF2082"/>
          <w:b/>
          <w:bCs/>
          <w:color w:val="000000" w:themeColor="text1"/>
          <w:shd w:val="clear" w:color="auto" w:fill="FFFFFF"/>
          <w:rtl/>
        </w:rPr>
        <w:t xml:space="preserve"> </w:t>
      </w:r>
      <w:r w:rsidRPr="000F5D96">
        <w:rPr>
          <w:rFonts w:ascii="Times New Roman" w:hAnsi="Times New Roman" w:cs="Times New Roman" w:hint="cs"/>
          <w:b/>
          <w:bCs/>
          <w:color w:val="000000" w:themeColor="text1"/>
          <w:shd w:val="clear" w:color="auto" w:fill="FFFFFF"/>
          <w:rtl/>
        </w:rPr>
        <w:t>اللَّهِ</w:t>
      </w:r>
      <w:r w:rsidRPr="000F5D96">
        <w:rPr>
          <w:rFonts w:ascii="QCF2082" w:hAnsi="QCF2082" w:cs="QCF2082"/>
          <w:b/>
          <w:bCs/>
          <w:color w:val="000000" w:themeColor="text1"/>
          <w:shd w:val="clear" w:color="auto" w:fill="FFFFFF"/>
          <w:rtl/>
        </w:rPr>
        <w:t xml:space="preserve"> </w:t>
      </w:r>
      <w:r w:rsidRPr="000F5D96">
        <w:rPr>
          <w:rFonts w:ascii="Times New Roman" w:hAnsi="Times New Roman" w:cs="Times New Roman" w:hint="cs"/>
          <w:b/>
          <w:bCs/>
          <w:color w:val="000000" w:themeColor="text1"/>
          <w:shd w:val="clear" w:color="auto" w:fill="FFFFFF"/>
          <w:rtl/>
        </w:rPr>
        <w:t>عَلَيْكَ</w:t>
      </w:r>
      <w:r w:rsidRPr="000F5D96">
        <w:rPr>
          <w:rFonts w:ascii="QCF2082" w:hAnsi="QCF2082" w:cs="QCF2082"/>
          <w:b/>
          <w:bCs/>
          <w:color w:val="000000" w:themeColor="text1"/>
          <w:shd w:val="clear" w:color="auto" w:fill="FFFFFF"/>
          <w:rtl/>
        </w:rPr>
        <w:t xml:space="preserve"> </w:t>
      </w:r>
      <w:r w:rsidRPr="000F5D96">
        <w:rPr>
          <w:rFonts w:ascii="Times New Roman" w:hAnsi="Times New Roman" w:cs="Times New Roman" w:hint="cs"/>
          <w:b/>
          <w:bCs/>
          <w:color w:val="000000" w:themeColor="text1"/>
          <w:shd w:val="clear" w:color="auto" w:fill="FFFFFF"/>
          <w:rtl/>
        </w:rPr>
        <w:t>عَظِيمًا</w:t>
      </w:r>
      <w:r>
        <w:rPr>
          <w:rFonts w:ascii="HFS_BSML" w:hAnsi="HFS_BSML" w:cs="HFS_BSML"/>
          <w:b/>
          <w:bCs/>
          <w:color w:val="000000" w:themeColor="text1"/>
          <w:shd w:val="clear" w:color="auto" w:fill="FFFFFF"/>
        </w:rPr>
        <w:t>(</w:t>
      </w:r>
      <w:r w:rsidRPr="000F5D96">
        <w:rPr>
          <w:rFonts w:ascii="Arial" w:hAnsi="Arial" w:cs="Arial"/>
          <w:color w:val="000000" w:themeColor="text1"/>
          <w:sz w:val="21"/>
          <w:szCs w:val="21"/>
          <w:shd w:val="clear" w:color="auto" w:fill="FFFFFF"/>
        </w:rPr>
        <w:t> </w:t>
      </w:r>
      <w:r w:rsidRPr="000F5D96">
        <w:rPr>
          <w:rFonts w:eastAsia="Calibri" w:hint="cs"/>
          <w:color w:val="000000" w:themeColor="text1"/>
          <w:kern w:val="0"/>
          <w:rtl/>
          <w:lang w:bidi="ar-JO"/>
          <w14:ligatures w14:val="none"/>
        </w:rPr>
        <w:t xml:space="preserve"> </w:t>
      </w:r>
      <w:r w:rsidR="004D7459" w:rsidRPr="004D7459">
        <w:rPr>
          <w:rFonts w:eastAsia="Calibri" w:hint="cs"/>
          <w:kern w:val="0"/>
          <w:rtl/>
          <w:lang w:bidi="ar-JO"/>
          <w14:ligatures w14:val="none"/>
        </w:rPr>
        <w:t>(النساء:113)</w:t>
      </w:r>
    </w:p>
    <w:p w14:paraId="50E2D985" w14:textId="77777777" w:rsidR="00FB5625" w:rsidRPr="00FB5625" w:rsidRDefault="00FB5625" w:rsidP="00FB5625">
      <w:pPr>
        <w:spacing w:line="240" w:lineRule="auto"/>
        <w:jc w:val="center"/>
        <w:rPr>
          <w:rFonts w:eastAsia="Calibri"/>
          <w:kern w:val="0"/>
          <w:rtl/>
          <w:lang w:bidi="ar-JO"/>
          <w14:ligatures w14:val="none"/>
        </w:rPr>
      </w:pPr>
      <w:r w:rsidRPr="00FB5625">
        <w:rPr>
          <w:rFonts w:eastAsia="Calibri" w:hint="cs"/>
          <w:kern w:val="0"/>
          <w:rtl/>
          <w14:ligatures w14:val="none"/>
        </w:rPr>
        <w:t>ما سلكت البدايات الا بتيسيره، وما بلغت النهايات إلا بتوفيقه، وما حققت الغايات إلا بفضله،</w:t>
      </w:r>
      <w:r w:rsidRPr="00FB5625">
        <w:rPr>
          <w:rFonts w:eastAsia="Calibri" w:hint="cs"/>
          <w:kern w:val="0"/>
          <w:rtl/>
          <w14:ligatures w14:val="none"/>
        </w:rPr>
        <w:br/>
        <w:t>فالحمد الله قولاً وعملاً، والحمد الله على التمام والإنجاز</w:t>
      </w:r>
    </w:p>
    <w:p w14:paraId="29BFAAA5" w14:textId="77777777" w:rsidR="00FB5625" w:rsidRPr="00FB5625" w:rsidRDefault="00FB5625" w:rsidP="00FB5625">
      <w:pPr>
        <w:spacing w:line="240" w:lineRule="auto"/>
        <w:jc w:val="center"/>
        <w:rPr>
          <w:rFonts w:eastAsia="Calibri"/>
          <w:kern w:val="0"/>
          <w:rtl/>
          <w:lang w:bidi="ar-JO"/>
          <w14:ligatures w14:val="none"/>
        </w:rPr>
      </w:pPr>
      <w:r w:rsidRPr="00FB5625">
        <w:rPr>
          <w:rFonts w:eastAsia="Calibri" w:hint="cs"/>
          <w:kern w:val="0"/>
          <w:rtl/>
          <w:lang w:bidi="ar-JO"/>
          <w14:ligatures w14:val="none"/>
        </w:rPr>
        <w:t>إلى من قال الله تعالى فيهما:</w:t>
      </w:r>
    </w:p>
    <w:p w14:paraId="390241ED" w14:textId="291DD47F" w:rsidR="00FB5625" w:rsidRPr="00FB5625" w:rsidRDefault="001C672D" w:rsidP="000F6D1F">
      <w:pPr>
        <w:spacing w:line="240" w:lineRule="auto"/>
        <w:jc w:val="center"/>
        <w:rPr>
          <w:rFonts w:eastAsia="Calibri"/>
          <w:kern w:val="0"/>
          <w:rtl/>
          <w:lang w:bidi="ar-JO"/>
          <w14:ligatures w14:val="none"/>
        </w:rPr>
      </w:pPr>
      <w:r>
        <w:rPr>
          <w:rFonts w:ascii="HFS_BSML" w:eastAsia="Calibri" w:hAnsi="HFS_BSML" w:cs="HFS_BSML"/>
          <w:kern w:val="0"/>
          <w:rtl/>
          <w:lang w:bidi="ar-JO"/>
          <w14:ligatures w14:val="none"/>
        </w:rPr>
        <w:t>(</w:t>
      </w:r>
      <w:r w:rsidR="000F6D1F" w:rsidRPr="000F6D1F">
        <w:rPr>
          <w:rFonts w:ascii="Arial" w:hAnsi="Arial" w:cs="Arial"/>
          <w:b/>
          <w:bCs/>
          <w:color w:val="474747"/>
          <w:sz w:val="24"/>
          <w:szCs w:val="24"/>
          <w:shd w:val="clear" w:color="auto" w:fill="FFFFFF"/>
          <w:rtl/>
        </w:rPr>
        <w:t xml:space="preserve">وَقُلْ رَبِّ ارْحَمْهُمَا كَمَا رَبَّيَانِي </w:t>
      </w:r>
      <w:proofErr w:type="gramStart"/>
      <w:r w:rsidR="000F6D1F" w:rsidRPr="000F6D1F">
        <w:rPr>
          <w:rFonts w:ascii="Arial" w:hAnsi="Arial" w:cs="Arial"/>
          <w:b/>
          <w:bCs/>
          <w:color w:val="474747"/>
          <w:sz w:val="24"/>
          <w:szCs w:val="24"/>
          <w:shd w:val="clear" w:color="auto" w:fill="FFFFFF"/>
          <w:rtl/>
        </w:rPr>
        <w:t>صَغِيرًا</w:t>
      </w:r>
      <w:r>
        <w:rPr>
          <w:rFonts w:ascii="HFS_BSML" w:eastAsia="Calibri" w:hAnsi="HFS_BSML" w:cs="HFS_BSML"/>
          <w:kern w:val="0"/>
          <w:rtl/>
          <w:lang w:bidi="ar-JO"/>
          <w14:ligatures w14:val="none"/>
        </w:rPr>
        <w:t>)</w:t>
      </w:r>
      <w:r w:rsidR="00AC2A0D" w:rsidRPr="00AC2A0D">
        <w:rPr>
          <w:rFonts w:eastAsia="Calibri" w:hint="cs"/>
          <w:kern w:val="0"/>
          <w:rtl/>
          <w:lang w:bidi="ar-JO"/>
          <w14:ligatures w14:val="none"/>
        </w:rPr>
        <w:t>(</w:t>
      </w:r>
      <w:proofErr w:type="gramEnd"/>
      <w:r w:rsidR="00AC2A0D" w:rsidRPr="00AC2A0D">
        <w:rPr>
          <w:rFonts w:eastAsia="Calibri" w:hint="cs"/>
          <w:kern w:val="0"/>
          <w:rtl/>
          <w:lang w:bidi="ar-JO"/>
          <w14:ligatures w14:val="none"/>
        </w:rPr>
        <w:t>الإسراء:24)</w:t>
      </w:r>
    </w:p>
    <w:p w14:paraId="26A7ED9A" w14:textId="7CE22ECE" w:rsidR="00FB5625" w:rsidRPr="00FB5625" w:rsidRDefault="00FB5625" w:rsidP="00FB5625">
      <w:pPr>
        <w:spacing w:line="240" w:lineRule="auto"/>
        <w:jc w:val="center"/>
        <w:rPr>
          <w:rFonts w:eastAsia="Calibri"/>
          <w:kern w:val="0"/>
          <w:rtl/>
          <w:lang w:bidi="ar-JO"/>
          <w14:ligatures w14:val="none"/>
        </w:rPr>
      </w:pPr>
      <w:r w:rsidRPr="00FB5625">
        <w:rPr>
          <w:rFonts w:eastAsia="Calibri" w:hint="cs"/>
          <w:kern w:val="0"/>
          <w:rtl/>
          <w:lang w:bidi="ar-JO"/>
          <w14:ligatures w14:val="none"/>
        </w:rPr>
        <w:t>إلى من جعل الله الجنة تحت أقدامها واحتض</w:t>
      </w:r>
      <w:r w:rsidR="001C672D">
        <w:rPr>
          <w:rFonts w:eastAsia="Calibri" w:hint="cs"/>
          <w:kern w:val="0"/>
          <w:rtl/>
          <w:lang w:bidi="ar-JO"/>
          <w14:ligatures w14:val="none"/>
        </w:rPr>
        <w:t>ن</w:t>
      </w:r>
      <w:r w:rsidRPr="00FB5625">
        <w:rPr>
          <w:rFonts w:eastAsia="Calibri" w:hint="cs"/>
          <w:kern w:val="0"/>
          <w:rtl/>
          <w:lang w:bidi="ar-JO"/>
          <w14:ligatures w14:val="none"/>
        </w:rPr>
        <w:t>ني قلبها قبل يدها وسهلت لي الشدائد بدعائها</w:t>
      </w:r>
      <w:r w:rsidR="001C672D">
        <w:rPr>
          <w:rFonts w:eastAsia="Calibri" w:hint="cs"/>
          <w:kern w:val="0"/>
          <w:rtl/>
          <w:lang w:bidi="ar-JO"/>
          <w14:ligatures w14:val="none"/>
        </w:rPr>
        <w:t>...</w:t>
      </w:r>
      <w:r w:rsidRPr="00FB5625">
        <w:rPr>
          <w:rFonts w:eastAsia="Calibri" w:hint="cs"/>
          <w:kern w:val="0"/>
          <w:rtl/>
          <w:lang w:bidi="ar-JO"/>
          <w14:ligatures w14:val="none"/>
        </w:rPr>
        <w:t xml:space="preserve"> إلى القلب الحنون والشمعة التي كانت لي في الليالي المظلمات سر قوتي ونجاحي ومصباح دربي</w:t>
      </w:r>
    </w:p>
    <w:p w14:paraId="1352F1E2" w14:textId="77777777" w:rsidR="00FB5625" w:rsidRPr="00FB5625" w:rsidRDefault="00FB5625" w:rsidP="00FB5625">
      <w:pPr>
        <w:spacing w:line="240" w:lineRule="auto"/>
        <w:jc w:val="center"/>
        <w:rPr>
          <w:rFonts w:eastAsia="Calibri"/>
          <w:kern w:val="0"/>
          <w:rtl/>
          <w:lang w:bidi="ar-JO"/>
          <w14:ligatures w14:val="none"/>
        </w:rPr>
      </w:pPr>
      <w:r w:rsidRPr="00FB5625">
        <w:rPr>
          <w:rFonts w:eastAsia="Calibri" w:hint="cs"/>
          <w:kern w:val="0"/>
          <w:rtl/>
          <w:lang w:bidi="ar-JO"/>
          <w14:ligatures w14:val="none"/>
        </w:rPr>
        <w:t>(والدتي الحبيبة)</w:t>
      </w:r>
    </w:p>
    <w:p w14:paraId="701622C5" w14:textId="614AC1BE" w:rsidR="00FB5625" w:rsidRPr="00FB5625" w:rsidRDefault="00FB5625" w:rsidP="000F6D1F">
      <w:pPr>
        <w:spacing w:line="240" w:lineRule="auto"/>
        <w:jc w:val="center"/>
        <w:rPr>
          <w:rFonts w:eastAsia="Calibri"/>
          <w:kern w:val="0"/>
          <w:rtl/>
          <w:lang w:bidi="ar-JO"/>
          <w14:ligatures w14:val="none"/>
        </w:rPr>
      </w:pPr>
      <w:r w:rsidRPr="00FB5625">
        <w:rPr>
          <w:rFonts w:eastAsia="Calibri" w:hint="cs"/>
          <w:kern w:val="0"/>
          <w:rtl/>
          <w:lang w:bidi="ar-JO"/>
          <w14:ligatures w14:val="none"/>
        </w:rPr>
        <w:t xml:space="preserve">إلى من كلله الله تعالى بالهيبة والوقار، </w:t>
      </w:r>
      <w:r w:rsidR="000F6D1F">
        <w:rPr>
          <w:rFonts w:eastAsia="Calibri" w:hint="cs"/>
          <w:kern w:val="0"/>
          <w:rtl/>
          <w:lang w:bidi="ar-JO"/>
          <w14:ligatures w14:val="none"/>
        </w:rPr>
        <w:t>ف</w:t>
      </w:r>
      <w:r w:rsidRPr="00FB5625">
        <w:rPr>
          <w:rFonts w:eastAsia="Calibri" w:hint="cs"/>
          <w:kern w:val="0"/>
          <w:rtl/>
          <w:lang w:bidi="ar-JO"/>
          <w14:ligatures w14:val="none"/>
        </w:rPr>
        <w:t>دعمني بلا حدود وأعطاني بلا مقابل</w:t>
      </w:r>
      <w:r w:rsidR="001C672D">
        <w:rPr>
          <w:rFonts w:eastAsia="Calibri" w:hint="cs"/>
          <w:kern w:val="0"/>
          <w:rtl/>
          <w:lang w:bidi="ar-JO"/>
          <w14:ligatures w14:val="none"/>
        </w:rPr>
        <w:t>...</w:t>
      </w:r>
      <w:r w:rsidRPr="00FB5625">
        <w:rPr>
          <w:rFonts w:eastAsia="Calibri" w:hint="cs"/>
          <w:kern w:val="0"/>
          <w:rtl/>
          <w:lang w:bidi="ar-JO"/>
          <w14:ligatures w14:val="none"/>
        </w:rPr>
        <w:t xml:space="preserve"> إلى من علمني أن الدنيا كفاح وسلاحها العلم والمعرفة، داعمي في مسيرتي وسندي بعد الله</w:t>
      </w:r>
    </w:p>
    <w:p w14:paraId="1C40DE33" w14:textId="77777777" w:rsidR="00FB5625" w:rsidRPr="00FB5625" w:rsidRDefault="00FB5625" w:rsidP="00FB5625">
      <w:pPr>
        <w:spacing w:line="240" w:lineRule="auto"/>
        <w:jc w:val="center"/>
        <w:rPr>
          <w:rFonts w:eastAsia="Calibri"/>
          <w:kern w:val="0"/>
          <w:rtl/>
          <w:lang w:bidi="ar-JO"/>
          <w14:ligatures w14:val="none"/>
        </w:rPr>
      </w:pPr>
      <w:r w:rsidRPr="00FB5625">
        <w:rPr>
          <w:rFonts w:eastAsia="Calibri" w:hint="cs"/>
          <w:kern w:val="0"/>
          <w:rtl/>
          <w:lang w:bidi="ar-JO"/>
          <w14:ligatures w14:val="none"/>
        </w:rPr>
        <w:t>(والدي الحبيب)</w:t>
      </w:r>
    </w:p>
    <w:p w14:paraId="7F98FD1A" w14:textId="2C9CD1D0" w:rsidR="00FB5625" w:rsidRPr="00FB5625" w:rsidRDefault="00FB5625" w:rsidP="001C672D">
      <w:pPr>
        <w:spacing w:line="240" w:lineRule="auto"/>
        <w:jc w:val="center"/>
        <w:rPr>
          <w:rFonts w:eastAsia="Calibri"/>
          <w:kern w:val="0"/>
          <w:rtl/>
          <w:lang w:bidi="ar-JO"/>
          <w14:ligatures w14:val="none"/>
        </w:rPr>
      </w:pPr>
      <w:r w:rsidRPr="00FB5625">
        <w:rPr>
          <w:rFonts w:eastAsia="Calibri" w:hint="cs"/>
          <w:kern w:val="0"/>
          <w:rtl/>
          <w:lang w:bidi="ar-JO"/>
          <w14:ligatures w14:val="none"/>
        </w:rPr>
        <w:t>إلى ضلعي الثابت وأمان أيامي</w:t>
      </w:r>
      <w:r w:rsidR="001C672D">
        <w:rPr>
          <w:rFonts w:eastAsia="Calibri" w:hint="cs"/>
          <w:kern w:val="0"/>
          <w:rtl/>
          <w:lang w:bidi="ar-JO"/>
          <w14:ligatures w14:val="none"/>
        </w:rPr>
        <w:t>...</w:t>
      </w:r>
      <w:r w:rsidRPr="00FB5625">
        <w:rPr>
          <w:rFonts w:eastAsia="Calibri" w:hint="cs"/>
          <w:kern w:val="0"/>
          <w:rtl/>
          <w:lang w:bidi="ar-JO"/>
          <w14:ligatures w14:val="none"/>
        </w:rPr>
        <w:t xml:space="preserve"> إلى ملهمي نجاحي</w:t>
      </w:r>
      <w:r w:rsidR="000F6D1F">
        <w:rPr>
          <w:rFonts w:eastAsia="Calibri" w:hint="cs"/>
          <w:kern w:val="0"/>
          <w:rtl/>
          <w:lang w:bidi="ar-JO"/>
          <w14:ligatures w14:val="none"/>
        </w:rPr>
        <w:t>،</w:t>
      </w:r>
      <w:r w:rsidRPr="00FB5625">
        <w:rPr>
          <w:rFonts w:eastAsia="Calibri" w:hint="cs"/>
          <w:kern w:val="0"/>
          <w:rtl/>
          <w:lang w:bidi="ar-JO"/>
          <w14:ligatures w14:val="none"/>
        </w:rPr>
        <w:t xml:space="preserve"> إلى من شددت عضدي بهم</w:t>
      </w:r>
      <w:r w:rsidR="001C672D">
        <w:rPr>
          <w:rFonts w:ascii="Times New Roman" w:eastAsia="Calibri" w:hAnsi="Times New Roman" w:cs="Times New Roman"/>
          <w:kern w:val="0"/>
          <w:rtl/>
          <w:lang w:bidi="ar-JO"/>
          <w14:ligatures w14:val="none"/>
        </w:rPr>
        <w:t>؛</w:t>
      </w:r>
      <w:r w:rsidRPr="00FB5625">
        <w:rPr>
          <w:rFonts w:eastAsia="Calibri" w:hint="cs"/>
          <w:kern w:val="0"/>
          <w:rtl/>
          <w:lang w:bidi="ar-JO"/>
          <w14:ligatures w14:val="none"/>
        </w:rPr>
        <w:t xml:space="preserve"> فكانوا لي ينابيع </w:t>
      </w:r>
      <w:r w:rsidR="001C672D">
        <w:rPr>
          <w:rFonts w:eastAsia="Calibri" w:hint="cs"/>
          <w:kern w:val="0"/>
          <w:rtl/>
          <w:lang w:bidi="ar-JO"/>
          <w14:ligatures w14:val="none"/>
        </w:rPr>
        <w:t>أ</w:t>
      </w:r>
      <w:r w:rsidRPr="00FB5625">
        <w:rPr>
          <w:rFonts w:eastAsia="Calibri" w:hint="cs"/>
          <w:kern w:val="0"/>
          <w:rtl/>
          <w:lang w:bidi="ar-JO"/>
          <w14:ligatures w14:val="none"/>
        </w:rPr>
        <w:t>رتوي منها إلى خيرة أيامي وصفوتها إلى قرة عيني</w:t>
      </w:r>
    </w:p>
    <w:p w14:paraId="2B32BF97" w14:textId="3A7CA22F" w:rsidR="00FB5625" w:rsidRPr="00FB5625" w:rsidRDefault="00FB5625" w:rsidP="000F6D1F">
      <w:pPr>
        <w:spacing w:line="240" w:lineRule="auto"/>
        <w:jc w:val="center"/>
        <w:rPr>
          <w:rFonts w:eastAsia="Calibri"/>
          <w:kern w:val="0"/>
          <w:rtl/>
          <w:lang w:bidi="ar-JO"/>
          <w14:ligatures w14:val="none"/>
        </w:rPr>
      </w:pPr>
      <w:r w:rsidRPr="00FB5625">
        <w:rPr>
          <w:rFonts w:eastAsia="Calibri" w:hint="cs"/>
          <w:kern w:val="0"/>
          <w:rtl/>
          <w:lang w:bidi="ar-JO"/>
          <w14:ligatures w14:val="none"/>
        </w:rPr>
        <w:t>(</w:t>
      </w:r>
      <w:r w:rsidR="000F6D1F">
        <w:rPr>
          <w:rFonts w:eastAsia="Calibri" w:hint="cs"/>
          <w:kern w:val="0"/>
          <w:rtl/>
          <w:lang w:bidi="ar-JO"/>
          <w14:ligatures w14:val="none"/>
        </w:rPr>
        <w:t>إ</w:t>
      </w:r>
      <w:r w:rsidRPr="00FB5625">
        <w:rPr>
          <w:rFonts w:eastAsia="Calibri" w:hint="cs"/>
          <w:kern w:val="0"/>
          <w:rtl/>
          <w:lang w:bidi="ar-JO"/>
          <w14:ligatures w14:val="none"/>
        </w:rPr>
        <w:t>خواني - أخواتي)</w:t>
      </w:r>
    </w:p>
    <w:p w14:paraId="54ECC21F" w14:textId="77777777" w:rsidR="00FB5625" w:rsidRPr="00FB5625" w:rsidRDefault="00FB5625" w:rsidP="00FB5625">
      <w:pPr>
        <w:spacing w:line="240" w:lineRule="auto"/>
        <w:jc w:val="center"/>
        <w:rPr>
          <w:rFonts w:eastAsia="Calibri"/>
          <w:kern w:val="0"/>
          <w:rtl/>
          <w:lang w:bidi="ar-JO"/>
          <w14:ligatures w14:val="none"/>
        </w:rPr>
      </w:pPr>
      <w:r w:rsidRPr="00FB5625">
        <w:rPr>
          <w:rFonts w:eastAsia="Calibri" w:hint="cs"/>
          <w:kern w:val="0"/>
          <w:rtl/>
          <w:lang w:bidi="ar-JO"/>
          <w14:ligatures w14:val="none"/>
        </w:rPr>
        <w:t xml:space="preserve">إلى من كانوا الركيزة الأولى في حياتي المهنية، والأرض الصلبة التي بنيت عليها طموحاتي وأحلامي، بفضل دعمكم وثقتكم، تمكنت من تحقيق هذا الإنجاز </w:t>
      </w:r>
    </w:p>
    <w:p w14:paraId="19DFF6EE" w14:textId="77777777" w:rsidR="00FB5625" w:rsidRPr="00FB5625" w:rsidRDefault="00FB5625" w:rsidP="00FB5625">
      <w:pPr>
        <w:spacing w:line="240" w:lineRule="auto"/>
        <w:jc w:val="center"/>
        <w:rPr>
          <w:rFonts w:eastAsia="Calibri"/>
          <w:kern w:val="0"/>
          <w:rtl/>
          <w:lang w:bidi="ar-JO"/>
          <w14:ligatures w14:val="none"/>
        </w:rPr>
      </w:pPr>
      <w:r w:rsidRPr="00FB5625">
        <w:rPr>
          <w:rFonts w:eastAsia="Calibri" w:hint="cs"/>
          <w:kern w:val="0"/>
          <w:rtl/>
          <w:lang w:bidi="ar-JO"/>
          <w14:ligatures w14:val="none"/>
        </w:rPr>
        <w:t>(شركة ناشيونال للصناعات البلاستيكية)</w:t>
      </w:r>
    </w:p>
    <w:p w14:paraId="4010CFDE" w14:textId="5A66B552" w:rsidR="00FB5625" w:rsidRPr="00FB5625" w:rsidRDefault="00FB5625" w:rsidP="00FB5625">
      <w:pPr>
        <w:spacing w:line="240" w:lineRule="auto"/>
        <w:jc w:val="center"/>
        <w:rPr>
          <w:rFonts w:eastAsia="Calibri"/>
          <w:kern w:val="0"/>
          <w:rtl/>
          <w:lang w:bidi="ar-JO"/>
          <w14:ligatures w14:val="none"/>
        </w:rPr>
      </w:pPr>
      <w:r w:rsidRPr="00FB5625">
        <w:rPr>
          <w:rFonts w:eastAsia="Calibri" w:hint="cs"/>
          <w:kern w:val="0"/>
          <w:rtl/>
          <w:lang w:bidi="ar-JO"/>
          <w14:ligatures w14:val="none"/>
        </w:rPr>
        <w:t>إلى مصدر إلهامي</w:t>
      </w:r>
      <w:r w:rsidR="000F6D1F">
        <w:rPr>
          <w:rFonts w:eastAsia="Calibri" w:hint="cs"/>
          <w:kern w:val="0"/>
          <w:rtl/>
          <w:lang w:bidi="ar-JO"/>
          <w14:ligatures w14:val="none"/>
        </w:rPr>
        <w:t>،</w:t>
      </w:r>
      <w:r w:rsidRPr="00FB5625">
        <w:rPr>
          <w:rFonts w:eastAsia="Calibri" w:hint="cs"/>
          <w:kern w:val="0"/>
          <w:rtl/>
          <w:lang w:bidi="ar-JO"/>
          <w14:ligatures w14:val="none"/>
        </w:rPr>
        <w:t xml:space="preserve"> والوجه المضيء في رحلتي </w:t>
      </w:r>
    </w:p>
    <w:p w14:paraId="60035575" w14:textId="77777777" w:rsidR="00FB5625" w:rsidRPr="00FB5625" w:rsidRDefault="00FB5625" w:rsidP="00FB5625">
      <w:pPr>
        <w:spacing w:line="256" w:lineRule="auto"/>
        <w:jc w:val="center"/>
        <w:rPr>
          <w:rFonts w:eastAsia="Calibri"/>
          <w:kern w:val="0"/>
          <w:rtl/>
          <w:lang w:bidi="ar-JO"/>
          <w14:ligatures w14:val="none"/>
        </w:rPr>
      </w:pPr>
      <w:r w:rsidRPr="00FB5625">
        <w:rPr>
          <w:rFonts w:eastAsia="Calibri" w:hint="cs"/>
          <w:kern w:val="0"/>
          <w:rtl/>
          <w:lang w:bidi="ar-JO"/>
          <w14:ligatures w14:val="none"/>
        </w:rPr>
        <w:t>(خالي نشأت)</w:t>
      </w:r>
    </w:p>
    <w:p w14:paraId="47E2B5C3" w14:textId="77777777" w:rsidR="00BB2A01" w:rsidRDefault="00BB2A01" w:rsidP="00BB2A01">
      <w:pPr>
        <w:jc w:val="center"/>
        <w:rPr>
          <w:rFonts w:eastAsia="Calibri"/>
          <w:kern w:val="0"/>
          <w:rtl/>
          <w:lang w:bidi="ar-JO"/>
          <w14:ligatures w14:val="none"/>
        </w:rPr>
      </w:pPr>
    </w:p>
    <w:p w14:paraId="14807421" w14:textId="77777777" w:rsidR="00FB5625" w:rsidRPr="00BB2A01" w:rsidRDefault="00FB5625" w:rsidP="00BB2A01">
      <w:pPr>
        <w:jc w:val="center"/>
        <w:rPr>
          <w:rFonts w:eastAsia="Calibri"/>
          <w:kern w:val="0"/>
          <w:rtl/>
          <w:lang w:bidi="ar-JO"/>
          <w14:ligatures w14:val="none"/>
        </w:rPr>
      </w:pPr>
    </w:p>
    <w:p w14:paraId="4AD81D5E" w14:textId="77777777" w:rsidR="00F90CC4" w:rsidRPr="00384094" w:rsidRDefault="00F90CC4" w:rsidP="00F90CC4">
      <w:pPr>
        <w:spacing w:line="360" w:lineRule="auto"/>
        <w:jc w:val="center"/>
        <w:rPr>
          <w:b/>
          <w:bCs/>
          <w:sz w:val="32"/>
          <w:szCs w:val="32"/>
          <w:rtl/>
          <w:lang w:bidi="ar-JO"/>
        </w:rPr>
      </w:pPr>
      <w:r w:rsidRPr="00384094">
        <w:rPr>
          <w:rFonts w:hint="cs"/>
          <w:b/>
          <w:bCs/>
          <w:sz w:val="32"/>
          <w:szCs w:val="32"/>
          <w:rtl/>
          <w:lang w:bidi="ar-JO"/>
        </w:rPr>
        <w:lastRenderedPageBreak/>
        <w:t>شـــــــــــــكـــــــــــــــــــــــــــــــــر وتقديــــــــــــــــــــــــــــــــــــــــــــر</w:t>
      </w:r>
    </w:p>
    <w:p w14:paraId="5FEB76AA" w14:textId="0C0BAC38" w:rsidR="00F90CC4" w:rsidRPr="00384094" w:rsidRDefault="00F4455B" w:rsidP="000F6D1F">
      <w:pPr>
        <w:spacing w:line="480" w:lineRule="auto"/>
        <w:jc w:val="both"/>
        <w:rPr>
          <w:rtl/>
          <w:lang w:bidi="ar-JO"/>
        </w:rPr>
      </w:pPr>
      <w:r>
        <w:rPr>
          <w:rFonts w:hint="cs"/>
          <w:rtl/>
          <w:lang w:bidi="ar-JO"/>
        </w:rPr>
        <w:t xml:space="preserve">     </w:t>
      </w:r>
      <w:r w:rsidR="00F90CC4" w:rsidRPr="00384094">
        <w:rPr>
          <w:rtl/>
          <w:lang w:bidi="ar-JO"/>
        </w:rPr>
        <w:t xml:space="preserve">الحمد لله على توفيقه، والصلاة والسلام على خير الأنام سيدنا محمد، وعلى </w:t>
      </w:r>
      <w:r w:rsidR="00176095" w:rsidRPr="00384094">
        <w:rPr>
          <w:rFonts w:hint="cs"/>
          <w:rtl/>
          <w:lang w:bidi="ar-JO"/>
        </w:rPr>
        <w:t>آلة</w:t>
      </w:r>
      <w:r w:rsidR="00F90CC4" w:rsidRPr="00384094">
        <w:rPr>
          <w:rtl/>
          <w:lang w:bidi="ar-JO"/>
        </w:rPr>
        <w:t xml:space="preserve"> وصحبه أجمعين، وبعد</w:t>
      </w:r>
      <w:r>
        <w:rPr>
          <w:rFonts w:ascii="Times New Roman" w:hAnsi="Times New Roman" w:cs="Times New Roman"/>
          <w:rtl/>
          <w:lang w:bidi="ar-JO"/>
        </w:rPr>
        <w:t>؛</w:t>
      </w:r>
      <w:r>
        <w:rPr>
          <w:rFonts w:hint="cs"/>
          <w:rtl/>
          <w:lang w:bidi="ar-JO"/>
        </w:rPr>
        <w:t xml:space="preserve">    </w:t>
      </w:r>
      <w:r w:rsidR="00F90CC4" w:rsidRPr="00384094">
        <w:rPr>
          <w:rtl/>
          <w:lang w:bidi="ar-JO"/>
        </w:rPr>
        <w:t>فلا يسعني، وقد انتهيت من إعداد هذه الرسالة، إلا أن أرد الفضل إلى أهله، فأتقدم بعظيم الشكر والعرفان إلى أستاذي الجليل الدكتور</w:t>
      </w:r>
      <w:r w:rsidR="00972654" w:rsidRPr="00384094">
        <w:rPr>
          <w:rFonts w:hint="cs"/>
          <w:rtl/>
          <w:lang w:bidi="ar-JO"/>
        </w:rPr>
        <w:t xml:space="preserve"> </w:t>
      </w:r>
      <w:r>
        <w:rPr>
          <w:rFonts w:hint="cs"/>
          <w:rtl/>
          <w:lang w:bidi="ar-JO"/>
        </w:rPr>
        <w:t>(</w:t>
      </w:r>
      <w:r w:rsidR="00972654" w:rsidRPr="00384094">
        <w:rPr>
          <w:rFonts w:hint="cs"/>
          <w:rtl/>
          <w:lang w:bidi="ar-JO"/>
        </w:rPr>
        <w:t>عطية مصلح</w:t>
      </w:r>
      <w:r>
        <w:rPr>
          <w:rFonts w:hint="cs"/>
          <w:rtl/>
          <w:lang w:bidi="ar-JO"/>
        </w:rPr>
        <w:t>)</w:t>
      </w:r>
      <w:r w:rsidR="00F90CC4" w:rsidRPr="00384094">
        <w:rPr>
          <w:rFonts w:hint="cs"/>
          <w:rtl/>
          <w:lang w:bidi="ar-JO"/>
        </w:rPr>
        <w:t xml:space="preserve"> </w:t>
      </w:r>
      <w:r w:rsidR="00F90CC4" w:rsidRPr="00384094">
        <w:rPr>
          <w:rtl/>
          <w:lang w:bidi="ar-JO"/>
        </w:rPr>
        <w:t>صاحب الفراسة، والنظرة العميقة الثاقبة، والقريحة الوقادة، الذي عكس بطيب أصله وكرم أخلاقه كل معاني العلم، والخلق والذوق الرفيع، فأعطاني من وقته الكثير، وسعدت بصحبته، وتشرفت بالعمل معه، وأفدت من علمه، ووسعني في أوقات راحته، فقد كان ناصحا أمينا حريصا على شحذ همتي بالقوة والعزيمة، فكان لنصائحه وملحوظاته السديدة المبدعة أكبر الأثر في إتمام هذا العمل، داعية الله أن يمد في عمره، ويمنحه الصحة والعافية، وأن يجعل ما بذله من جهود في خدمة الطلبة الباحثين في ميزان حسناته، فلك مني يا أستاذي تحية إجلال وإكبار، وأتقدم بوافر الاحترام والتقدير إلى أعضاء لجنة المناقشة ال</w:t>
      </w:r>
      <w:r w:rsidR="00F90CC4" w:rsidRPr="00384094">
        <w:rPr>
          <w:rFonts w:hint="cs"/>
          <w:rtl/>
          <w:lang w:bidi="ar-JO"/>
        </w:rPr>
        <w:t>دكتور</w:t>
      </w:r>
      <w:r w:rsidR="00AC2A0D">
        <w:rPr>
          <w:rFonts w:hint="cs"/>
          <w:rtl/>
          <w:lang w:bidi="ar-JO"/>
        </w:rPr>
        <w:t xml:space="preserve"> مروان </w:t>
      </w:r>
      <w:proofErr w:type="spellStart"/>
      <w:r w:rsidR="00AC2A0D">
        <w:rPr>
          <w:rFonts w:hint="cs"/>
          <w:rtl/>
          <w:lang w:bidi="ar-JO"/>
        </w:rPr>
        <w:t>جلعود</w:t>
      </w:r>
      <w:proofErr w:type="spellEnd"/>
      <w:r w:rsidR="00F90CC4" w:rsidRPr="00384094">
        <w:rPr>
          <w:rtl/>
          <w:lang w:bidi="ar-JO"/>
        </w:rPr>
        <w:t xml:space="preserve">، </w:t>
      </w:r>
      <w:r w:rsidR="00F90CC4" w:rsidRPr="00384094">
        <w:rPr>
          <w:rFonts w:hint="cs"/>
          <w:rtl/>
          <w:lang w:bidi="ar-JO"/>
        </w:rPr>
        <w:t>و</w:t>
      </w:r>
      <w:r w:rsidR="00F90CC4" w:rsidRPr="00384094">
        <w:rPr>
          <w:rtl/>
          <w:lang w:bidi="ar-JO"/>
        </w:rPr>
        <w:t>الدكتور</w:t>
      </w:r>
      <w:r w:rsidR="00AC2A0D">
        <w:rPr>
          <w:rFonts w:hint="cs"/>
          <w:rtl/>
          <w:lang w:bidi="ar-JO"/>
        </w:rPr>
        <w:t xml:space="preserve"> محمد عمرو</w:t>
      </w:r>
      <w:r w:rsidR="00F90CC4" w:rsidRPr="00384094">
        <w:rPr>
          <w:rtl/>
          <w:lang w:bidi="ar-JO"/>
        </w:rPr>
        <w:t>، على ما قدم</w:t>
      </w:r>
      <w:r w:rsidR="000F6D1F">
        <w:rPr>
          <w:rFonts w:hint="cs"/>
          <w:rtl/>
          <w:lang w:bidi="ar-JO"/>
        </w:rPr>
        <w:t>ا</w:t>
      </w:r>
      <w:r w:rsidR="00F90CC4" w:rsidRPr="00384094">
        <w:rPr>
          <w:rtl/>
          <w:lang w:bidi="ar-JO"/>
        </w:rPr>
        <w:t>ه من جهود طيبة في قراءة</w:t>
      </w:r>
      <w:r w:rsidR="00F90CC4" w:rsidRPr="00384094">
        <w:rPr>
          <w:rFonts w:hint="cs"/>
          <w:rtl/>
          <w:lang w:bidi="ar-JO"/>
        </w:rPr>
        <w:t xml:space="preserve"> </w:t>
      </w:r>
      <w:r w:rsidR="00F90CC4" w:rsidRPr="00384094">
        <w:rPr>
          <w:rtl/>
          <w:lang w:bidi="ar-JO"/>
        </w:rPr>
        <w:t>هذه الرسالة، وإثرائها بملاحظاتهم القيمة، فجزاهم الله</w:t>
      </w:r>
      <w:r w:rsidR="000F6D1F">
        <w:rPr>
          <w:rFonts w:hint="cs"/>
          <w:rtl/>
          <w:lang w:bidi="ar-JO"/>
        </w:rPr>
        <w:t xml:space="preserve"> عني</w:t>
      </w:r>
      <w:r w:rsidR="00F90CC4" w:rsidRPr="00384094">
        <w:rPr>
          <w:rtl/>
          <w:lang w:bidi="ar-JO"/>
        </w:rPr>
        <w:t xml:space="preserve"> </w:t>
      </w:r>
      <w:r>
        <w:rPr>
          <w:rFonts w:hint="cs"/>
          <w:rtl/>
          <w:lang w:bidi="ar-JO"/>
        </w:rPr>
        <w:t>أحسن</w:t>
      </w:r>
      <w:r w:rsidR="00F90CC4" w:rsidRPr="00384094">
        <w:rPr>
          <w:rtl/>
          <w:lang w:bidi="ar-JO"/>
        </w:rPr>
        <w:t xml:space="preserve"> </w:t>
      </w:r>
      <w:r w:rsidR="00F90CC4" w:rsidRPr="00384094">
        <w:rPr>
          <w:rFonts w:hint="cs"/>
          <w:rtl/>
          <w:lang w:bidi="ar-JO"/>
        </w:rPr>
        <w:t>الجزاء</w:t>
      </w:r>
      <w:r w:rsidR="00F90CC4" w:rsidRPr="00384094">
        <w:rPr>
          <w:lang w:bidi="ar-JO"/>
        </w:rPr>
        <w:t>.</w:t>
      </w:r>
    </w:p>
    <w:p w14:paraId="67343797" w14:textId="77777777" w:rsidR="00F90CC4" w:rsidRPr="00384094" w:rsidRDefault="00F90CC4" w:rsidP="00F90CC4">
      <w:pPr>
        <w:spacing w:line="360" w:lineRule="auto"/>
        <w:jc w:val="right"/>
        <w:rPr>
          <w:rtl/>
          <w:lang w:bidi="ar-JO"/>
        </w:rPr>
      </w:pPr>
      <w:r w:rsidRPr="00384094">
        <w:rPr>
          <w:rtl/>
          <w:lang w:bidi="ar-JO"/>
        </w:rPr>
        <w:t xml:space="preserve"> الباحث</w:t>
      </w:r>
      <w:r w:rsidRPr="00384094">
        <w:rPr>
          <w:rFonts w:hint="cs"/>
          <w:rtl/>
          <w:lang w:bidi="ar-JO"/>
        </w:rPr>
        <w:t>ة</w:t>
      </w:r>
    </w:p>
    <w:p w14:paraId="594581E8" w14:textId="77777777" w:rsidR="00F90CC4" w:rsidRPr="00384094" w:rsidRDefault="00F90CC4" w:rsidP="00F90CC4">
      <w:pPr>
        <w:spacing w:line="360" w:lineRule="auto"/>
        <w:jc w:val="both"/>
        <w:rPr>
          <w:rtl/>
        </w:rPr>
      </w:pPr>
    </w:p>
    <w:p w14:paraId="5A958A41" w14:textId="77777777" w:rsidR="00F90CC4" w:rsidRPr="00384094" w:rsidRDefault="00F90CC4" w:rsidP="00F90CC4">
      <w:pPr>
        <w:spacing w:line="360" w:lineRule="auto"/>
        <w:rPr>
          <w:b/>
          <w:bCs/>
          <w:sz w:val="32"/>
          <w:szCs w:val="32"/>
          <w:rtl/>
        </w:rPr>
      </w:pPr>
    </w:p>
    <w:p w14:paraId="35E5CBD0" w14:textId="77777777" w:rsidR="00F90CC4" w:rsidRPr="00384094" w:rsidRDefault="00F90CC4" w:rsidP="00F90CC4">
      <w:pPr>
        <w:spacing w:after="0" w:line="240" w:lineRule="auto"/>
        <w:jc w:val="center"/>
        <w:rPr>
          <w:b/>
          <w:bCs/>
          <w:sz w:val="32"/>
          <w:szCs w:val="32"/>
          <w:rtl/>
          <w:lang w:bidi="ar-JO"/>
        </w:rPr>
      </w:pPr>
      <w:r w:rsidRPr="00384094">
        <w:rPr>
          <w:rFonts w:hint="cs"/>
          <w:b/>
          <w:bCs/>
          <w:sz w:val="32"/>
          <w:szCs w:val="32"/>
          <w:rtl/>
          <w:lang w:bidi="ar-JO"/>
        </w:rPr>
        <w:lastRenderedPageBreak/>
        <w:t>قائمة المحتويات</w:t>
      </w:r>
    </w:p>
    <w:tbl>
      <w:tblPr>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7584"/>
        <w:gridCol w:w="1790"/>
      </w:tblGrid>
      <w:tr w:rsidR="00384094" w:rsidRPr="00384094" w14:paraId="4F313C8B" w14:textId="77777777" w:rsidTr="00245D56">
        <w:tc>
          <w:tcPr>
            <w:tcW w:w="7584" w:type="dxa"/>
            <w:shd w:val="clear" w:color="auto" w:fill="auto"/>
            <w:vAlign w:val="center"/>
          </w:tcPr>
          <w:p w14:paraId="4BC8A921" w14:textId="77777777" w:rsidR="00F90CC4" w:rsidRPr="00384094" w:rsidRDefault="00F90CC4" w:rsidP="00F90CC4">
            <w:pPr>
              <w:spacing w:after="0" w:line="240" w:lineRule="auto"/>
              <w:jc w:val="center"/>
              <w:rPr>
                <w:b/>
                <w:bCs/>
                <w:rtl/>
              </w:rPr>
            </w:pPr>
            <w:r w:rsidRPr="00384094">
              <w:rPr>
                <w:rFonts w:hint="cs"/>
                <w:b/>
                <w:bCs/>
                <w:rtl/>
              </w:rPr>
              <w:t>الموضوع</w:t>
            </w:r>
          </w:p>
        </w:tc>
        <w:tc>
          <w:tcPr>
            <w:tcW w:w="1790" w:type="dxa"/>
            <w:shd w:val="clear" w:color="auto" w:fill="auto"/>
            <w:vAlign w:val="center"/>
          </w:tcPr>
          <w:p w14:paraId="6C0D2429" w14:textId="77777777" w:rsidR="00F90CC4" w:rsidRPr="00384094" w:rsidRDefault="00F90CC4" w:rsidP="00F90CC4">
            <w:pPr>
              <w:spacing w:after="0" w:line="240" w:lineRule="auto"/>
              <w:jc w:val="center"/>
              <w:rPr>
                <w:b/>
                <w:bCs/>
                <w:rtl/>
                <w:lang w:bidi="ar-JO"/>
              </w:rPr>
            </w:pPr>
            <w:r w:rsidRPr="00384094">
              <w:rPr>
                <w:rFonts w:hint="cs"/>
                <w:b/>
                <w:bCs/>
                <w:rtl/>
                <w:lang w:bidi="ar-JO"/>
              </w:rPr>
              <w:t>رقم الصفحة</w:t>
            </w:r>
          </w:p>
        </w:tc>
      </w:tr>
      <w:tr w:rsidR="00384094" w:rsidRPr="00384094" w14:paraId="1856B44F" w14:textId="77777777" w:rsidTr="00245D56">
        <w:tc>
          <w:tcPr>
            <w:tcW w:w="7584" w:type="dxa"/>
            <w:shd w:val="clear" w:color="auto" w:fill="auto"/>
          </w:tcPr>
          <w:p w14:paraId="2EEC7FE2" w14:textId="77777777" w:rsidR="00F90CC4" w:rsidRPr="00384094" w:rsidRDefault="00F90CC4" w:rsidP="00F90CC4">
            <w:pPr>
              <w:spacing w:after="0" w:line="240" w:lineRule="auto"/>
              <w:rPr>
                <w:rtl/>
                <w:lang w:bidi="ar-JO"/>
              </w:rPr>
            </w:pPr>
            <w:r w:rsidRPr="00384094">
              <w:rPr>
                <w:rFonts w:hint="cs"/>
                <w:rtl/>
                <w:lang w:bidi="ar-JO"/>
              </w:rPr>
              <w:t>قرار اللجنة</w:t>
            </w:r>
          </w:p>
        </w:tc>
        <w:tc>
          <w:tcPr>
            <w:tcW w:w="1790" w:type="dxa"/>
            <w:shd w:val="clear" w:color="auto" w:fill="auto"/>
            <w:vAlign w:val="center"/>
          </w:tcPr>
          <w:p w14:paraId="41F2BD58" w14:textId="77777777" w:rsidR="00F90CC4" w:rsidRPr="00384094" w:rsidRDefault="00F90CC4" w:rsidP="00F90CC4">
            <w:pPr>
              <w:spacing w:after="0" w:line="240" w:lineRule="auto"/>
              <w:jc w:val="center"/>
              <w:rPr>
                <w:rtl/>
                <w:lang w:bidi="ar-JO"/>
              </w:rPr>
            </w:pPr>
            <w:r w:rsidRPr="00384094">
              <w:rPr>
                <w:rFonts w:hint="cs"/>
                <w:rtl/>
                <w:lang w:bidi="ar-JO"/>
              </w:rPr>
              <w:t>أ</w:t>
            </w:r>
          </w:p>
        </w:tc>
      </w:tr>
      <w:tr w:rsidR="00384094" w:rsidRPr="00384094" w14:paraId="6223B5B2" w14:textId="77777777" w:rsidTr="00245D56">
        <w:tc>
          <w:tcPr>
            <w:tcW w:w="7584" w:type="dxa"/>
            <w:shd w:val="clear" w:color="auto" w:fill="auto"/>
          </w:tcPr>
          <w:p w14:paraId="514FFE49" w14:textId="77777777" w:rsidR="00F90CC4" w:rsidRPr="00384094" w:rsidRDefault="00F90CC4" w:rsidP="00F90CC4">
            <w:pPr>
              <w:spacing w:after="0" w:line="240" w:lineRule="auto"/>
              <w:rPr>
                <w:rtl/>
                <w:lang w:bidi="ar-JO"/>
              </w:rPr>
            </w:pPr>
            <w:r w:rsidRPr="00384094">
              <w:rPr>
                <w:rFonts w:hint="cs"/>
                <w:rtl/>
                <w:lang w:bidi="ar-JO"/>
              </w:rPr>
              <w:t>التفويض والإقرار</w:t>
            </w:r>
          </w:p>
        </w:tc>
        <w:tc>
          <w:tcPr>
            <w:tcW w:w="1790" w:type="dxa"/>
            <w:shd w:val="clear" w:color="auto" w:fill="auto"/>
            <w:vAlign w:val="center"/>
          </w:tcPr>
          <w:p w14:paraId="04DB0A38" w14:textId="77777777" w:rsidR="00F90CC4" w:rsidRPr="00384094" w:rsidRDefault="00F90CC4" w:rsidP="00F90CC4">
            <w:pPr>
              <w:spacing w:after="0" w:line="240" w:lineRule="auto"/>
              <w:jc w:val="center"/>
              <w:rPr>
                <w:rtl/>
                <w:lang w:bidi="ar-JO"/>
              </w:rPr>
            </w:pPr>
            <w:r w:rsidRPr="00384094">
              <w:rPr>
                <w:rFonts w:hint="cs"/>
                <w:rtl/>
                <w:lang w:bidi="ar-JO"/>
              </w:rPr>
              <w:t>ب</w:t>
            </w:r>
          </w:p>
        </w:tc>
      </w:tr>
      <w:tr w:rsidR="00384094" w:rsidRPr="00384094" w14:paraId="74BCB18C" w14:textId="77777777" w:rsidTr="00245D56">
        <w:tc>
          <w:tcPr>
            <w:tcW w:w="7584" w:type="dxa"/>
            <w:shd w:val="clear" w:color="auto" w:fill="auto"/>
          </w:tcPr>
          <w:p w14:paraId="0EFE6614" w14:textId="77777777" w:rsidR="00F90CC4" w:rsidRPr="00384094" w:rsidRDefault="00F90CC4" w:rsidP="00F90CC4">
            <w:pPr>
              <w:spacing w:after="0" w:line="240" w:lineRule="auto"/>
              <w:rPr>
                <w:rtl/>
                <w:lang w:bidi="ar-JO"/>
              </w:rPr>
            </w:pPr>
            <w:r w:rsidRPr="00384094">
              <w:rPr>
                <w:rFonts w:hint="cs"/>
                <w:rtl/>
                <w:lang w:bidi="ar-JO"/>
              </w:rPr>
              <w:t>الإهداء</w:t>
            </w:r>
          </w:p>
        </w:tc>
        <w:tc>
          <w:tcPr>
            <w:tcW w:w="1790" w:type="dxa"/>
            <w:shd w:val="clear" w:color="auto" w:fill="auto"/>
            <w:vAlign w:val="center"/>
          </w:tcPr>
          <w:p w14:paraId="509EBCC5" w14:textId="77777777" w:rsidR="00F90CC4" w:rsidRPr="00384094" w:rsidRDefault="00F90CC4" w:rsidP="00F90CC4">
            <w:pPr>
              <w:spacing w:after="0" w:line="240" w:lineRule="auto"/>
              <w:jc w:val="center"/>
              <w:rPr>
                <w:rtl/>
                <w:lang w:bidi="ar-JO"/>
              </w:rPr>
            </w:pPr>
            <w:r w:rsidRPr="00384094">
              <w:rPr>
                <w:rFonts w:hint="cs"/>
                <w:rtl/>
                <w:lang w:bidi="ar-JO"/>
              </w:rPr>
              <w:t>ت</w:t>
            </w:r>
          </w:p>
        </w:tc>
      </w:tr>
      <w:tr w:rsidR="00384094" w:rsidRPr="00384094" w14:paraId="38EF8542" w14:textId="77777777" w:rsidTr="00245D56">
        <w:tc>
          <w:tcPr>
            <w:tcW w:w="7584" w:type="dxa"/>
            <w:shd w:val="clear" w:color="auto" w:fill="auto"/>
          </w:tcPr>
          <w:p w14:paraId="05F43BDA" w14:textId="77777777" w:rsidR="00F90CC4" w:rsidRPr="00384094" w:rsidRDefault="00F90CC4" w:rsidP="00F90CC4">
            <w:pPr>
              <w:spacing w:after="0" w:line="240" w:lineRule="auto"/>
              <w:rPr>
                <w:rtl/>
                <w:lang w:bidi="ar-JO"/>
              </w:rPr>
            </w:pPr>
            <w:r w:rsidRPr="00384094">
              <w:rPr>
                <w:rFonts w:hint="cs"/>
                <w:rtl/>
                <w:lang w:bidi="ar-JO"/>
              </w:rPr>
              <w:t>الشكر والتقدير</w:t>
            </w:r>
          </w:p>
        </w:tc>
        <w:tc>
          <w:tcPr>
            <w:tcW w:w="1790" w:type="dxa"/>
            <w:shd w:val="clear" w:color="auto" w:fill="auto"/>
            <w:vAlign w:val="center"/>
          </w:tcPr>
          <w:p w14:paraId="05A8D491" w14:textId="77777777" w:rsidR="00F90CC4" w:rsidRPr="00384094" w:rsidRDefault="00F90CC4" w:rsidP="00F90CC4">
            <w:pPr>
              <w:spacing w:after="0" w:line="240" w:lineRule="auto"/>
              <w:jc w:val="center"/>
              <w:rPr>
                <w:rtl/>
              </w:rPr>
            </w:pPr>
            <w:r w:rsidRPr="00384094">
              <w:rPr>
                <w:rFonts w:hint="cs"/>
                <w:rtl/>
              </w:rPr>
              <w:t>ث</w:t>
            </w:r>
          </w:p>
        </w:tc>
      </w:tr>
      <w:tr w:rsidR="00384094" w:rsidRPr="00384094" w14:paraId="3731D211" w14:textId="77777777" w:rsidTr="00245D56">
        <w:tc>
          <w:tcPr>
            <w:tcW w:w="7584" w:type="dxa"/>
            <w:shd w:val="clear" w:color="auto" w:fill="auto"/>
          </w:tcPr>
          <w:p w14:paraId="57D812DC" w14:textId="77777777" w:rsidR="00F90CC4" w:rsidRPr="00384094" w:rsidRDefault="00F90CC4" w:rsidP="00F90CC4">
            <w:pPr>
              <w:spacing w:after="0" w:line="240" w:lineRule="auto"/>
              <w:rPr>
                <w:rtl/>
                <w:lang w:bidi="ar-JO"/>
              </w:rPr>
            </w:pPr>
            <w:r w:rsidRPr="00384094">
              <w:rPr>
                <w:rFonts w:hint="cs"/>
                <w:rtl/>
                <w:lang w:bidi="ar-JO"/>
              </w:rPr>
              <w:t>قائمة المحتويات</w:t>
            </w:r>
          </w:p>
        </w:tc>
        <w:tc>
          <w:tcPr>
            <w:tcW w:w="1790" w:type="dxa"/>
            <w:shd w:val="clear" w:color="auto" w:fill="auto"/>
            <w:vAlign w:val="center"/>
          </w:tcPr>
          <w:p w14:paraId="1758729E" w14:textId="77777777" w:rsidR="00F90CC4" w:rsidRPr="00384094" w:rsidRDefault="00F90CC4" w:rsidP="00F90CC4">
            <w:pPr>
              <w:spacing w:after="0" w:line="240" w:lineRule="auto"/>
              <w:jc w:val="center"/>
              <w:rPr>
                <w:rtl/>
                <w:lang w:bidi="ar-JO"/>
              </w:rPr>
            </w:pPr>
            <w:r w:rsidRPr="00384094">
              <w:rPr>
                <w:rFonts w:hint="cs"/>
                <w:rtl/>
                <w:lang w:bidi="ar-JO"/>
              </w:rPr>
              <w:t>ج</w:t>
            </w:r>
          </w:p>
        </w:tc>
      </w:tr>
      <w:tr w:rsidR="00384094" w:rsidRPr="00384094" w14:paraId="43E34571" w14:textId="77777777" w:rsidTr="00245D56">
        <w:tc>
          <w:tcPr>
            <w:tcW w:w="7584" w:type="dxa"/>
            <w:shd w:val="clear" w:color="auto" w:fill="auto"/>
          </w:tcPr>
          <w:p w14:paraId="0D54B8A3" w14:textId="77777777" w:rsidR="00F90CC4" w:rsidRPr="00384094" w:rsidRDefault="00F90CC4" w:rsidP="00F90CC4">
            <w:pPr>
              <w:spacing w:after="0" w:line="240" w:lineRule="auto"/>
              <w:rPr>
                <w:rtl/>
                <w:lang w:bidi="ar-JO"/>
              </w:rPr>
            </w:pPr>
            <w:r w:rsidRPr="00384094">
              <w:rPr>
                <w:rFonts w:hint="cs"/>
                <w:rtl/>
                <w:lang w:bidi="ar-JO"/>
              </w:rPr>
              <w:t>قائمة الجداول</w:t>
            </w:r>
          </w:p>
        </w:tc>
        <w:tc>
          <w:tcPr>
            <w:tcW w:w="1790" w:type="dxa"/>
            <w:shd w:val="clear" w:color="auto" w:fill="auto"/>
            <w:vAlign w:val="center"/>
          </w:tcPr>
          <w:p w14:paraId="063BEC42" w14:textId="77777777" w:rsidR="00F90CC4" w:rsidRPr="00384094" w:rsidRDefault="00F90CC4" w:rsidP="00F90CC4">
            <w:pPr>
              <w:spacing w:after="0" w:line="240" w:lineRule="auto"/>
              <w:jc w:val="center"/>
              <w:rPr>
                <w:rtl/>
                <w:lang w:bidi="ar-JO"/>
              </w:rPr>
            </w:pPr>
            <w:r w:rsidRPr="00384094">
              <w:rPr>
                <w:rFonts w:hint="cs"/>
                <w:rtl/>
                <w:lang w:bidi="ar-JO"/>
              </w:rPr>
              <w:t>خ</w:t>
            </w:r>
          </w:p>
        </w:tc>
      </w:tr>
      <w:tr w:rsidR="00384094" w:rsidRPr="00384094" w14:paraId="12ADE6F4" w14:textId="77777777" w:rsidTr="00245D56">
        <w:tc>
          <w:tcPr>
            <w:tcW w:w="7584" w:type="dxa"/>
            <w:shd w:val="clear" w:color="auto" w:fill="auto"/>
          </w:tcPr>
          <w:p w14:paraId="00EBD300" w14:textId="77777777" w:rsidR="00F90CC4" w:rsidRPr="00384094" w:rsidRDefault="00F90CC4" w:rsidP="00F90CC4">
            <w:pPr>
              <w:spacing w:after="0" w:line="240" w:lineRule="auto"/>
              <w:rPr>
                <w:rtl/>
                <w:lang w:bidi="ar-JO"/>
              </w:rPr>
            </w:pPr>
            <w:r w:rsidRPr="00384094">
              <w:rPr>
                <w:rFonts w:hint="cs"/>
                <w:rtl/>
                <w:lang w:bidi="ar-JO"/>
              </w:rPr>
              <w:t>قائمة الأشكال</w:t>
            </w:r>
          </w:p>
        </w:tc>
        <w:tc>
          <w:tcPr>
            <w:tcW w:w="1790" w:type="dxa"/>
            <w:shd w:val="clear" w:color="auto" w:fill="auto"/>
            <w:vAlign w:val="center"/>
          </w:tcPr>
          <w:p w14:paraId="720A5D65" w14:textId="735E1C43" w:rsidR="00F90CC4" w:rsidRPr="00384094" w:rsidRDefault="00A20AA9" w:rsidP="00F90CC4">
            <w:pPr>
              <w:spacing w:after="0" w:line="240" w:lineRule="auto"/>
              <w:jc w:val="center"/>
              <w:rPr>
                <w:rtl/>
                <w:lang w:bidi="ar-JO"/>
              </w:rPr>
            </w:pPr>
            <w:r>
              <w:rPr>
                <w:rFonts w:hint="cs"/>
                <w:rtl/>
                <w:lang w:bidi="ar-JO"/>
              </w:rPr>
              <w:t>ذ</w:t>
            </w:r>
          </w:p>
        </w:tc>
      </w:tr>
      <w:tr w:rsidR="00384094" w:rsidRPr="00384094" w14:paraId="28922EBF" w14:textId="77777777" w:rsidTr="00245D56">
        <w:tc>
          <w:tcPr>
            <w:tcW w:w="7584" w:type="dxa"/>
            <w:shd w:val="clear" w:color="auto" w:fill="auto"/>
          </w:tcPr>
          <w:p w14:paraId="3481D603" w14:textId="77777777" w:rsidR="00F90CC4" w:rsidRPr="00384094" w:rsidRDefault="00F90CC4" w:rsidP="00F90CC4">
            <w:pPr>
              <w:spacing w:after="0" w:line="240" w:lineRule="auto"/>
              <w:rPr>
                <w:rtl/>
                <w:lang w:bidi="ar-JO"/>
              </w:rPr>
            </w:pPr>
            <w:r w:rsidRPr="00384094">
              <w:rPr>
                <w:rFonts w:hint="cs"/>
                <w:rtl/>
                <w:lang w:bidi="ar-JO"/>
              </w:rPr>
              <w:t>قائمة الملاحق</w:t>
            </w:r>
          </w:p>
        </w:tc>
        <w:tc>
          <w:tcPr>
            <w:tcW w:w="1790" w:type="dxa"/>
            <w:shd w:val="clear" w:color="auto" w:fill="auto"/>
            <w:vAlign w:val="center"/>
          </w:tcPr>
          <w:p w14:paraId="73FC13D8" w14:textId="50950F5D" w:rsidR="00F90CC4" w:rsidRPr="00384094" w:rsidRDefault="00A20AA9" w:rsidP="00F90CC4">
            <w:pPr>
              <w:spacing w:after="0" w:line="240" w:lineRule="auto"/>
              <w:jc w:val="center"/>
              <w:rPr>
                <w:rtl/>
                <w:lang w:bidi="ar-JO"/>
              </w:rPr>
            </w:pPr>
            <w:r>
              <w:rPr>
                <w:rFonts w:hint="cs"/>
                <w:rtl/>
                <w:lang w:bidi="ar-JO"/>
              </w:rPr>
              <w:t>ر</w:t>
            </w:r>
          </w:p>
        </w:tc>
      </w:tr>
      <w:tr w:rsidR="00384094" w:rsidRPr="00384094" w14:paraId="614983CD" w14:textId="77777777" w:rsidTr="00245D56">
        <w:tc>
          <w:tcPr>
            <w:tcW w:w="7584" w:type="dxa"/>
            <w:shd w:val="clear" w:color="auto" w:fill="auto"/>
          </w:tcPr>
          <w:p w14:paraId="0B1810CF" w14:textId="77777777" w:rsidR="00F90CC4" w:rsidRPr="00384094" w:rsidRDefault="00F90CC4" w:rsidP="00F90CC4">
            <w:pPr>
              <w:spacing w:after="0" w:line="240" w:lineRule="auto"/>
              <w:rPr>
                <w:rtl/>
                <w:lang w:bidi="ar-JO"/>
              </w:rPr>
            </w:pPr>
            <w:r w:rsidRPr="00384094">
              <w:rPr>
                <w:rFonts w:hint="cs"/>
                <w:rtl/>
                <w:lang w:bidi="ar-JO"/>
              </w:rPr>
              <w:t>الملخص باللغة العربية</w:t>
            </w:r>
          </w:p>
        </w:tc>
        <w:tc>
          <w:tcPr>
            <w:tcW w:w="1790" w:type="dxa"/>
            <w:shd w:val="clear" w:color="auto" w:fill="auto"/>
            <w:vAlign w:val="center"/>
          </w:tcPr>
          <w:p w14:paraId="35498A40" w14:textId="722D3CA3" w:rsidR="00F90CC4" w:rsidRPr="00384094" w:rsidRDefault="00A20AA9" w:rsidP="00F90CC4">
            <w:pPr>
              <w:spacing w:after="0" w:line="240" w:lineRule="auto"/>
              <w:jc w:val="center"/>
              <w:rPr>
                <w:rtl/>
                <w:lang w:bidi="ar-JO"/>
              </w:rPr>
            </w:pPr>
            <w:r>
              <w:rPr>
                <w:rFonts w:hint="cs"/>
                <w:rtl/>
                <w:lang w:bidi="ar-JO"/>
              </w:rPr>
              <w:t>ز</w:t>
            </w:r>
          </w:p>
        </w:tc>
      </w:tr>
      <w:tr w:rsidR="00384094" w:rsidRPr="00384094" w14:paraId="66AC29AF" w14:textId="77777777" w:rsidTr="00245D56">
        <w:tc>
          <w:tcPr>
            <w:tcW w:w="7584" w:type="dxa"/>
            <w:shd w:val="clear" w:color="auto" w:fill="auto"/>
          </w:tcPr>
          <w:p w14:paraId="5C524569" w14:textId="77777777" w:rsidR="00F90CC4" w:rsidRPr="00384094" w:rsidRDefault="00F90CC4" w:rsidP="00F90CC4">
            <w:pPr>
              <w:spacing w:after="0" w:line="240" w:lineRule="auto"/>
              <w:rPr>
                <w:rtl/>
                <w:lang w:bidi="ar-JO"/>
              </w:rPr>
            </w:pPr>
            <w:r w:rsidRPr="00384094">
              <w:rPr>
                <w:rFonts w:hint="cs"/>
                <w:rtl/>
                <w:lang w:bidi="ar-JO"/>
              </w:rPr>
              <w:t>الملخص باللغة الإنجليزية</w:t>
            </w:r>
          </w:p>
        </w:tc>
        <w:tc>
          <w:tcPr>
            <w:tcW w:w="1790" w:type="dxa"/>
            <w:shd w:val="clear" w:color="auto" w:fill="auto"/>
            <w:vAlign w:val="center"/>
          </w:tcPr>
          <w:p w14:paraId="5B3DA33C" w14:textId="516C40EB" w:rsidR="00F90CC4" w:rsidRPr="00384094" w:rsidRDefault="00A20AA9" w:rsidP="00F90CC4">
            <w:pPr>
              <w:spacing w:after="0" w:line="240" w:lineRule="auto"/>
              <w:jc w:val="center"/>
              <w:rPr>
                <w:rtl/>
              </w:rPr>
            </w:pPr>
            <w:r>
              <w:rPr>
                <w:rFonts w:hint="cs"/>
                <w:rtl/>
              </w:rPr>
              <w:t>س</w:t>
            </w:r>
          </w:p>
        </w:tc>
      </w:tr>
      <w:tr w:rsidR="00384094" w:rsidRPr="00384094" w14:paraId="15A2B463" w14:textId="77777777" w:rsidTr="00245D56">
        <w:tc>
          <w:tcPr>
            <w:tcW w:w="9374" w:type="dxa"/>
            <w:gridSpan w:val="2"/>
            <w:shd w:val="clear" w:color="auto" w:fill="auto"/>
            <w:vAlign w:val="center"/>
          </w:tcPr>
          <w:p w14:paraId="75C80632" w14:textId="46AB4DD9" w:rsidR="00F90CC4" w:rsidRPr="00384094" w:rsidRDefault="00F90CC4" w:rsidP="00F90CC4">
            <w:pPr>
              <w:spacing w:after="0" w:line="240" w:lineRule="auto"/>
              <w:jc w:val="center"/>
              <w:rPr>
                <w:b/>
                <w:bCs/>
                <w:rtl/>
                <w:lang w:bidi="ar-JO"/>
              </w:rPr>
            </w:pPr>
            <w:r w:rsidRPr="00384094">
              <w:rPr>
                <w:rFonts w:hint="cs"/>
                <w:b/>
                <w:bCs/>
                <w:rtl/>
                <w:lang w:bidi="ar-JO"/>
              </w:rPr>
              <w:t xml:space="preserve">الفصل الأول: </w:t>
            </w:r>
            <w:r w:rsidR="00F04A54">
              <w:rPr>
                <w:rFonts w:hint="cs"/>
                <w:b/>
                <w:bCs/>
                <w:rtl/>
                <w:lang w:bidi="ar-JO"/>
              </w:rPr>
              <w:t>مشكلة الدراسة وخلفيتها</w:t>
            </w:r>
          </w:p>
        </w:tc>
      </w:tr>
      <w:tr w:rsidR="00384094" w:rsidRPr="00384094" w14:paraId="0FF062EB" w14:textId="77777777" w:rsidTr="00245D56">
        <w:tc>
          <w:tcPr>
            <w:tcW w:w="7584" w:type="dxa"/>
            <w:shd w:val="clear" w:color="auto" w:fill="auto"/>
          </w:tcPr>
          <w:p w14:paraId="1DEEF622" w14:textId="77777777" w:rsidR="00F90CC4" w:rsidRPr="00384094" w:rsidRDefault="00F90CC4" w:rsidP="00F90CC4">
            <w:pPr>
              <w:spacing w:after="0" w:line="240" w:lineRule="auto"/>
              <w:rPr>
                <w:rtl/>
                <w:lang w:bidi="ar-JO"/>
              </w:rPr>
            </w:pPr>
            <w:bookmarkStart w:id="1" w:name="_Hlk137372487"/>
            <w:r w:rsidRPr="00384094">
              <w:rPr>
                <w:rFonts w:hint="cs"/>
                <w:rtl/>
                <w:lang w:bidi="ar-JO"/>
              </w:rPr>
              <w:t>المقدمة</w:t>
            </w:r>
          </w:p>
        </w:tc>
        <w:tc>
          <w:tcPr>
            <w:tcW w:w="1790" w:type="dxa"/>
            <w:shd w:val="clear" w:color="auto" w:fill="auto"/>
            <w:vAlign w:val="center"/>
          </w:tcPr>
          <w:p w14:paraId="73654AB8" w14:textId="410364C4" w:rsidR="00F90CC4" w:rsidRPr="00384094" w:rsidRDefault="00A20AA9" w:rsidP="00F90CC4">
            <w:pPr>
              <w:spacing w:after="0" w:line="240" w:lineRule="auto"/>
              <w:jc w:val="center"/>
              <w:rPr>
                <w:rtl/>
                <w:lang w:bidi="ar-JO"/>
              </w:rPr>
            </w:pPr>
            <w:r>
              <w:rPr>
                <w:rFonts w:hint="cs"/>
                <w:rtl/>
                <w:lang w:bidi="ar-JO"/>
              </w:rPr>
              <w:t>1</w:t>
            </w:r>
          </w:p>
        </w:tc>
      </w:tr>
      <w:tr w:rsidR="00384094" w:rsidRPr="00384094" w14:paraId="5A577DA8" w14:textId="77777777" w:rsidTr="00245D56">
        <w:tc>
          <w:tcPr>
            <w:tcW w:w="7584" w:type="dxa"/>
            <w:shd w:val="clear" w:color="auto" w:fill="auto"/>
          </w:tcPr>
          <w:p w14:paraId="140F7E68" w14:textId="77777777" w:rsidR="00F90CC4" w:rsidRPr="00384094" w:rsidRDefault="00F90CC4" w:rsidP="00F90CC4">
            <w:pPr>
              <w:spacing w:after="0" w:line="240" w:lineRule="auto"/>
              <w:rPr>
                <w:rtl/>
                <w:lang w:bidi="ar-JO"/>
              </w:rPr>
            </w:pPr>
            <w:r w:rsidRPr="00384094">
              <w:rPr>
                <w:rFonts w:hint="cs"/>
                <w:rtl/>
                <w:lang w:bidi="ar-JO"/>
              </w:rPr>
              <w:t>مشكلة الدراسة</w:t>
            </w:r>
          </w:p>
        </w:tc>
        <w:tc>
          <w:tcPr>
            <w:tcW w:w="1790" w:type="dxa"/>
            <w:shd w:val="clear" w:color="auto" w:fill="auto"/>
            <w:vAlign w:val="center"/>
          </w:tcPr>
          <w:p w14:paraId="317115A1" w14:textId="3A3D9489" w:rsidR="00F90CC4" w:rsidRPr="00384094" w:rsidRDefault="00A20AA9" w:rsidP="00F90CC4">
            <w:pPr>
              <w:spacing w:after="0" w:line="240" w:lineRule="auto"/>
              <w:jc w:val="center"/>
              <w:rPr>
                <w:rtl/>
                <w:lang w:bidi="ar-JO"/>
              </w:rPr>
            </w:pPr>
            <w:r>
              <w:rPr>
                <w:rFonts w:hint="cs"/>
                <w:rtl/>
                <w:lang w:bidi="ar-JO"/>
              </w:rPr>
              <w:t>3</w:t>
            </w:r>
          </w:p>
        </w:tc>
      </w:tr>
      <w:tr w:rsidR="00384094" w:rsidRPr="00384094" w14:paraId="676CD3F1" w14:textId="77777777" w:rsidTr="00245D56">
        <w:tc>
          <w:tcPr>
            <w:tcW w:w="7584" w:type="dxa"/>
            <w:shd w:val="clear" w:color="auto" w:fill="auto"/>
          </w:tcPr>
          <w:p w14:paraId="697C6A66" w14:textId="77777777" w:rsidR="00F90CC4" w:rsidRPr="00384094" w:rsidRDefault="00F90CC4" w:rsidP="00F90CC4">
            <w:pPr>
              <w:spacing w:after="0" w:line="240" w:lineRule="auto"/>
              <w:rPr>
                <w:rtl/>
                <w:lang w:bidi="ar-JO"/>
              </w:rPr>
            </w:pPr>
            <w:r w:rsidRPr="00384094">
              <w:rPr>
                <w:rFonts w:hint="cs"/>
                <w:rtl/>
                <w:lang w:bidi="ar-JO"/>
              </w:rPr>
              <w:t>أهداف الدارسة</w:t>
            </w:r>
          </w:p>
        </w:tc>
        <w:tc>
          <w:tcPr>
            <w:tcW w:w="1790" w:type="dxa"/>
            <w:shd w:val="clear" w:color="auto" w:fill="auto"/>
            <w:vAlign w:val="center"/>
          </w:tcPr>
          <w:p w14:paraId="650AB91F" w14:textId="677823BC" w:rsidR="00F90CC4" w:rsidRPr="00384094" w:rsidRDefault="00A20AA9" w:rsidP="00F90CC4">
            <w:pPr>
              <w:spacing w:after="0" w:line="240" w:lineRule="auto"/>
              <w:jc w:val="center"/>
              <w:rPr>
                <w:rtl/>
                <w:lang w:bidi="ar-JO"/>
              </w:rPr>
            </w:pPr>
            <w:r>
              <w:rPr>
                <w:rFonts w:hint="cs"/>
                <w:rtl/>
                <w:lang w:bidi="ar-JO"/>
              </w:rPr>
              <w:t>5</w:t>
            </w:r>
          </w:p>
        </w:tc>
      </w:tr>
      <w:tr w:rsidR="00384094" w:rsidRPr="00384094" w14:paraId="6B203648" w14:textId="77777777" w:rsidTr="00245D56">
        <w:tc>
          <w:tcPr>
            <w:tcW w:w="7584" w:type="dxa"/>
            <w:shd w:val="clear" w:color="auto" w:fill="auto"/>
          </w:tcPr>
          <w:p w14:paraId="550BC427" w14:textId="77777777" w:rsidR="00F90CC4" w:rsidRPr="00384094" w:rsidRDefault="00F90CC4" w:rsidP="00F90CC4">
            <w:pPr>
              <w:spacing w:after="0" w:line="240" w:lineRule="auto"/>
              <w:rPr>
                <w:rtl/>
                <w:lang w:bidi="ar-JO"/>
              </w:rPr>
            </w:pPr>
            <w:r w:rsidRPr="00384094">
              <w:rPr>
                <w:rFonts w:hint="cs"/>
                <w:rtl/>
                <w:lang w:bidi="ar-JO"/>
              </w:rPr>
              <w:t>أهمية الدراسة</w:t>
            </w:r>
          </w:p>
        </w:tc>
        <w:tc>
          <w:tcPr>
            <w:tcW w:w="1790" w:type="dxa"/>
            <w:shd w:val="clear" w:color="auto" w:fill="auto"/>
            <w:vAlign w:val="center"/>
          </w:tcPr>
          <w:p w14:paraId="3F70F2D2" w14:textId="06FFC695" w:rsidR="00F90CC4" w:rsidRPr="00384094" w:rsidRDefault="00A20AA9" w:rsidP="00F90CC4">
            <w:pPr>
              <w:spacing w:after="0" w:line="240" w:lineRule="auto"/>
              <w:jc w:val="center"/>
              <w:rPr>
                <w:rtl/>
                <w:lang w:bidi="ar-JO"/>
              </w:rPr>
            </w:pPr>
            <w:r>
              <w:rPr>
                <w:rFonts w:hint="cs"/>
                <w:rtl/>
                <w:lang w:bidi="ar-JO"/>
              </w:rPr>
              <w:t>6</w:t>
            </w:r>
          </w:p>
        </w:tc>
      </w:tr>
      <w:tr w:rsidR="00384094" w:rsidRPr="00384094" w14:paraId="36BAC06E" w14:textId="77777777" w:rsidTr="00245D56">
        <w:tc>
          <w:tcPr>
            <w:tcW w:w="7584" w:type="dxa"/>
            <w:shd w:val="clear" w:color="auto" w:fill="auto"/>
          </w:tcPr>
          <w:p w14:paraId="4DCF59BF" w14:textId="77777777" w:rsidR="00F90CC4" w:rsidRPr="00384094" w:rsidRDefault="00F90CC4" w:rsidP="00F90CC4">
            <w:pPr>
              <w:spacing w:after="0" w:line="240" w:lineRule="auto"/>
              <w:rPr>
                <w:rtl/>
                <w:lang w:bidi="ar-JO"/>
              </w:rPr>
            </w:pPr>
            <w:r w:rsidRPr="00384094">
              <w:rPr>
                <w:rFonts w:hint="cs"/>
                <w:rtl/>
                <w:lang w:bidi="ar-JO"/>
              </w:rPr>
              <w:t>فرضيات الدراسة</w:t>
            </w:r>
          </w:p>
        </w:tc>
        <w:tc>
          <w:tcPr>
            <w:tcW w:w="1790" w:type="dxa"/>
            <w:shd w:val="clear" w:color="auto" w:fill="auto"/>
            <w:vAlign w:val="center"/>
          </w:tcPr>
          <w:p w14:paraId="26B2DC50" w14:textId="1D71E918" w:rsidR="00F90CC4" w:rsidRPr="00384094" w:rsidRDefault="00A20AA9" w:rsidP="00F90CC4">
            <w:pPr>
              <w:spacing w:after="0" w:line="240" w:lineRule="auto"/>
              <w:jc w:val="center"/>
              <w:rPr>
                <w:rtl/>
                <w:lang w:bidi="ar-JO"/>
              </w:rPr>
            </w:pPr>
            <w:r>
              <w:rPr>
                <w:rFonts w:hint="cs"/>
                <w:rtl/>
                <w:lang w:bidi="ar-JO"/>
              </w:rPr>
              <w:t>7</w:t>
            </w:r>
          </w:p>
        </w:tc>
      </w:tr>
      <w:tr w:rsidR="00384094" w:rsidRPr="00384094" w14:paraId="5BA62B6B" w14:textId="77777777" w:rsidTr="00245D56">
        <w:tc>
          <w:tcPr>
            <w:tcW w:w="7584" w:type="dxa"/>
            <w:shd w:val="clear" w:color="auto" w:fill="auto"/>
          </w:tcPr>
          <w:p w14:paraId="35750DDC" w14:textId="18EB6AF4" w:rsidR="00F90CC4" w:rsidRPr="00384094" w:rsidRDefault="00F90CC4" w:rsidP="00F90CC4">
            <w:pPr>
              <w:spacing w:after="0" w:line="240" w:lineRule="auto"/>
              <w:rPr>
                <w:rtl/>
                <w:lang w:bidi="ar-JO"/>
              </w:rPr>
            </w:pPr>
            <w:r w:rsidRPr="00384094">
              <w:rPr>
                <w:rFonts w:hint="cs"/>
                <w:rtl/>
                <w:lang w:bidi="ar-JO"/>
              </w:rPr>
              <w:t xml:space="preserve">حدود الدراسة </w:t>
            </w:r>
            <w:r w:rsidR="000052B4">
              <w:rPr>
                <w:rFonts w:hint="cs"/>
                <w:rtl/>
                <w:lang w:bidi="ar-JO"/>
              </w:rPr>
              <w:t>ومحدداتها</w:t>
            </w:r>
          </w:p>
        </w:tc>
        <w:tc>
          <w:tcPr>
            <w:tcW w:w="1790" w:type="dxa"/>
            <w:shd w:val="clear" w:color="auto" w:fill="auto"/>
            <w:vAlign w:val="center"/>
          </w:tcPr>
          <w:p w14:paraId="66A178DA" w14:textId="36080294" w:rsidR="00F90CC4" w:rsidRPr="00384094" w:rsidRDefault="00A20AA9" w:rsidP="00F90CC4">
            <w:pPr>
              <w:spacing w:after="0" w:line="240" w:lineRule="auto"/>
              <w:jc w:val="center"/>
              <w:rPr>
                <w:rtl/>
                <w:lang w:bidi="ar-JO"/>
              </w:rPr>
            </w:pPr>
            <w:r>
              <w:rPr>
                <w:rFonts w:hint="cs"/>
                <w:rtl/>
                <w:lang w:bidi="ar-JO"/>
              </w:rPr>
              <w:t>9</w:t>
            </w:r>
          </w:p>
        </w:tc>
      </w:tr>
      <w:tr w:rsidR="00384094" w:rsidRPr="00384094" w14:paraId="3AC1FBB5" w14:textId="77777777" w:rsidTr="00245D56">
        <w:tc>
          <w:tcPr>
            <w:tcW w:w="7584" w:type="dxa"/>
            <w:shd w:val="clear" w:color="auto" w:fill="auto"/>
          </w:tcPr>
          <w:p w14:paraId="10DC9B1D" w14:textId="77777777" w:rsidR="00F90CC4" w:rsidRPr="00384094" w:rsidRDefault="00F90CC4" w:rsidP="00F90CC4">
            <w:pPr>
              <w:spacing w:after="0" w:line="240" w:lineRule="auto"/>
              <w:rPr>
                <w:rtl/>
                <w:lang w:bidi="ar-JO"/>
              </w:rPr>
            </w:pPr>
            <w:r w:rsidRPr="00384094">
              <w:rPr>
                <w:rFonts w:hint="cs"/>
                <w:rtl/>
                <w:lang w:bidi="ar-JO"/>
              </w:rPr>
              <w:t>المصطلحات الإجرائية</w:t>
            </w:r>
          </w:p>
        </w:tc>
        <w:tc>
          <w:tcPr>
            <w:tcW w:w="1790" w:type="dxa"/>
            <w:shd w:val="clear" w:color="auto" w:fill="auto"/>
            <w:vAlign w:val="center"/>
          </w:tcPr>
          <w:p w14:paraId="7A3768F2" w14:textId="5AD8B03C" w:rsidR="00F90CC4" w:rsidRPr="00384094" w:rsidRDefault="00CD77E6" w:rsidP="00F90CC4">
            <w:pPr>
              <w:spacing w:after="0" w:line="240" w:lineRule="auto"/>
              <w:jc w:val="center"/>
              <w:rPr>
                <w:rtl/>
                <w:lang w:bidi="ar-JO"/>
              </w:rPr>
            </w:pPr>
            <w:r>
              <w:rPr>
                <w:rFonts w:hint="cs"/>
                <w:rtl/>
                <w:lang w:bidi="ar-JO"/>
              </w:rPr>
              <w:t>10</w:t>
            </w:r>
          </w:p>
        </w:tc>
      </w:tr>
      <w:bookmarkEnd w:id="1"/>
      <w:tr w:rsidR="00384094" w:rsidRPr="00384094" w14:paraId="0547A061" w14:textId="77777777" w:rsidTr="00245D56">
        <w:tc>
          <w:tcPr>
            <w:tcW w:w="9374" w:type="dxa"/>
            <w:gridSpan w:val="2"/>
            <w:shd w:val="clear" w:color="auto" w:fill="auto"/>
            <w:vAlign w:val="center"/>
          </w:tcPr>
          <w:p w14:paraId="3EE228E5" w14:textId="77777777" w:rsidR="00F90CC4" w:rsidRPr="00384094" w:rsidRDefault="00F90CC4" w:rsidP="00F90CC4">
            <w:pPr>
              <w:spacing w:after="0" w:line="240" w:lineRule="auto"/>
              <w:jc w:val="center"/>
              <w:rPr>
                <w:b/>
                <w:bCs/>
                <w:rtl/>
                <w:lang w:bidi="ar-JO"/>
              </w:rPr>
            </w:pPr>
            <w:r w:rsidRPr="00384094">
              <w:rPr>
                <w:rFonts w:hint="cs"/>
                <w:b/>
                <w:bCs/>
                <w:rtl/>
                <w:lang w:bidi="ar-JO"/>
              </w:rPr>
              <w:t>الفصل الثاني: الإطار النظري والدراسات السابقة</w:t>
            </w:r>
          </w:p>
        </w:tc>
      </w:tr>
      <w:tr w:rsidR="00384094" w:rsidRPr="00384094" w14:paraId="2ECFF845" w14:textId="77777777" w:rsidTr="00245D56">
        <w:tc>
          <w:tcPr>
            <w:tcW w:w="7584" w:type="dxa"/>
            <w:shd w:val="clear" w:color="auto" w:fill="auto"/>
          </w:tcPr>
          <w:p w14:paraId="27E04BC8" w14:textId="77777777" w:rsidR="00F90CC4" w:rsidRPr="00384094" w:rsidRDefault="00F90CC4" w:rsidP="00F90CC4">
            <w:pPr>
              <w:spacing w:after="0" w:line="240" w:lineRule="auto"/>
              <w:rPr>
                <w:rtl/>
                <w:lang w:bidi="ar-JO"/>
              </w:rPr>
            </w:pPr>
            <w:r w:rsidRPr="00384094">
              <w:rPr>
                <w:rFonts w:hint="cs"/>
                <w:rtl/>
                <w:lang w:bidi="ar-JO"/>
              </w:rPr>
              <w:t>الأدب النظري</w:t>
            </w:r>
          </w:p>
        </w:tc>
        <w:tc>
          <w:tcPr>
            <w:tcW w:w="1790" w:type="dxa"/>
            <w:shd w:val="clear" w:color="auto" w:fill="auto"/>
            <w:vAlign w:val="center"/>
          </w:tcPr>
          <w:p w14:paraId="62C80761" w14:textId="600B6CA5" w:rsidR="00F90CC4" w:rsidRPr="00384094" w:rsidRDefault="000052B4" w:rsidP="00F90CC4">
            <w:pPr>
              <w:spacing w:after="0" w:line="240" w:lineRule="auto"/>
              <w:jc w:val="center"/>
              <w:rPr>
                <w:rtl/>
                <w:lang w:bidi="ar-JO"/>
              </w:rPr>
            </w:pPr>
            <w:r>
              <w:rPr>
                <w:rFonts w:hint="cs"/>
                <w:rtl/>
                <w:lang w:bidi="ar-JO"/>
              </w:rPr>
              <w:t>17</w:t>
            </w:r>
          </w:p>
        </w:tc>
      </w:tr>
      <w:tr w:rsidR="00384094" w:rsidRPr="00384094" w14:paraId="1D431DA5" w14:textId="77777777" w:rsidTr="00245D56">
        <w:tc>
          <w:tcPr>
            <w:tcW w:w="7584" w:type="dxa"/>
            <w:shd w:val="clear" w:color="auto" w:fill="auto"/>
          </w:tcPr>
          <w:p w14:paraId="7B743559" w14:textId="77777777" w:rsidR="00F90CC4" w:rsidRPr="00384094" w:rsidRDefault="00F90CC4" w:rsidP="00F90CC4">
            <w:pPr>
              <w:spacing w:after="0" w:line="240" w:lineRule="auto"/>
              <w:rPr>
                <w:rtl/>
                <w:lang w:bidi="ar-JO"/>
              </w:rPr>
            </w:pPr>
            <w:r w:rsidRPr="00384094">
              <w:rPr>
                <w:rFonts w:hint="cs"/>
                <w:rtl/>
                <w:lang w:bidi="ar-JO"/>
              </w:rPr>
              <w:t>الدراسات السابقة</w:t>
            </w:r>
          </w:p>
        </w:tc>
        <w:tc>
          <w:tcPr>
            <w:tcW w:w="1790" w:type="dxa"/>
            <w:shd w:val="clear" w:color="auto" w:fill="auto"/>
            <w:vAlign w:val="center"/>
          </w:tcPr>
          <w:p w14:paraId="342F7FB5" w14:textId="58B2E0F7" w:rsidR="00F90CC4" w:rsidRPr="00384094" w:rsidRDefault="000052B4" w:rsidP="00F90CC4">
            <w:pPr>
              <w:spacing w:after="0" w:line="240" w:lineRule="auto"/>
              <w:jc w:val="center"/>
              <w:rPr>
                <w:rtl/>
                <w:lang w:bidi="ar-JO"/>
              </w:rPr>
            </w:pPr>
            <w:r>
              <w:rPr>
                <w:rFonts w:hint="cs"/>
                <w:rtl/>
                <w:lang w:bidi="ar-JO"/>
              </w:rPr>
              <w:t>45</w:t>
            </w:r>
          </w:p>
        </w:tc>
      </w:tr>
      <w:tr w:rsidR="00384094" w:rsidRPr="00384094" w14:paraId="30E402B0" w14:textId="77777777" w:rsidTr="00245D56">
        <w:tc>
          <w:tcPr>
            <w:tcW w:w="9374" w:type="dxa"/>
            <w:gridSpan w:val="2"/>
            <w:shd w:val="clear" w:color="auto" w:fill="auto"/>
            <w:vAlign w:val="center"/>
          </w:tcPr>
          <w:p w14:paraId="32D50315" w14:textId="77777777" w:rsidR="00F90CC4" w:rsidRPr="00384094" w:rsidRDefault="00F90CC4" w:rsidP="00F90CC4">
            <w:pPr>
              <w:spacing w:after="0" w:line="240" w:lineRule="auto"/>
              <w:jc w:val="center"/>
              <w:rPr>
                <w:b/>
                <w:bCs/>
                <w:rtl/>
                <w:lang w:bidi="ar-JO"/>
              </w:rPr>
            </w:pPr>
            <w:r w:rsidRPr="00384094">
              <w:rPr>
                <w:rFonts w:hint="cs"/>
                <w:b/>
                <w:bCs/>
                <w:rtl/>
                <w:lang w:bidi="ar-JO"/>
              </w:rPr>
              <w:t>الفصل الثالث: الطريقة والإجراءات</w:t>
            </w:r>
          </w:p>
        </w:tc>
      </w:tr>
      <w:tr w:rsidR="00384094" w:rsidRPr="00384094" w14:paraId="3A64B66A" w14:textId="77777777" w:rsidTr="00245D56">
        <w:tc>
          <w:tcPr>
            <w:tcW w:w="7584" w:type="dxa"/>
            <w:shd w:val="clear" w:color="auto" w:fill="auto"/>
          </w:tcPr>
          <w:p w14:paraId="3647ED69" w14:textId="77777777" w:rsidR="00F90CC4" w:rsidRPr="00384094" w:rsidRDefault="00F90CC4" w:rsidP="00F90CC4">
            <w:pPr>
              <w:spacing w:after="0" w:line="240" w:lineRule="auto"/>
              <w:rPr>
                <w:rtl/>
                <w:lang w:bidi="ar-JO"/>
              </w:rPr>
            </w:pPr>
            <w:bookmarkStart w:id="2" w:name="_Hlk137374941"/>
            <w:r w:rsidRPr="00384094">
              <w:rPr>
                <w:rFonts w:hint="cs"/>
                <w:rtl/>
                <w:lang w:bidi="ar-JO"/>
              </w:rPr>
              <w:t>منهج الدراسة</w:t>
            </w:r>
          </w:p>
        </w:tc>
        <w:tc>
          <w:tcPr>
            <w:tcW w:w="1790" w:type="dxa"/>
            <w:shd w:val="clear" w:color="auto" w:fill="auto"/>
            <w:vAlign w:val="center"/>
          </w:tcPr>
          <w:p w14:paraId="006B95F6" w14:textId="326CFB4B" w:rsidR="00F90CC4" w:rsidRPr="00384094" w:rsidRDefault="00CD77E6" w:rsidP="00F90CC4">
            <w:pPr>
              <w:spacing w:after="0" w:line="240" w:lineRule="auto"/>
              <w:jc w:val="center"/>
              <w:rPr>
                <w:rtl/>
              </w:rPr>
            </w:pPr>
            <w:r>
              <w:rPr>
                <w:rFonts w:hint="cs"/>
                <w:rtl/>
                <w:lang w:bidi="ar-JO"/>
              </w:rPr>
              <w:t>65</w:t>
            </w:r>
          </w:p>
        </w:tc>
      </w:tr>
      <w:tr w:rsidR="00384094" w:rsidRPr="00384094" w14:paraId="25045D67" w14:textId="77777777" w:rsidTr="00245D56">
        <w:tc>
          <w:tcPr>
            <w:tcW w:w="7584" w:type="dxa"/>
            <w:shd w:val="clear" w:color="auto" w:fill="auto"/>
          </w:tcPr>
          <w:p w14:paraId="44B6D541" w14:textId="77777777" w:rsidR="00F90CC4" w:rsidRPr="00384094" w:rsidRDefault="00F90CC4" w:rsidP="00F90CC4">
            <w:pPr>
              <w:spacing w:after="0" w:line="240" w:lineRule="auto"/>
              <w:rPr>
                <w:rtl/>
                <w:lang w:bidi="ar-JO"/>
              </w:rPr>
            </w:pPr>
            <w:r w:rsidRPr="00384094">
              <w:rPr>
                <w:rFonts w:hint="cs"/>
                <w:rtl/>
                <w:lang w:bidi="ar-JO"/>
              </w:rPr>
              <w:t>مصادر الدراسة</w:t>
            </w:r>
          </w:p>
        </w:tc>
        <w:tc>
          <w:tcPr>
            <w:tcW w:w="1790" w:type="dxa"/>
            <w:shd w:val="clear" w:color="auto" w:fill="auto"/>
            <w:vAlign w:val="center"/>
          </w:tcPr>
          <w:p w14:paraId="351FEE43" w14:textId="2B4A6F48" w:rsidR="00F90CC4" w:rsidRPr="00384094" w:rsidRDefault="00CD77E6" w:rsidP="00F90CC4">
            <w:pPr>
              <w:spacing w:after="0" w:line="240" w:lineRule="auto"/>
              <w:jc w:val="center"/>
              <w:rPr>
                <w:rtl/>
                <w:lang w:bidi="ar-JO"/>
              </w:rPr>
            </w:pPr>
            <w:r>
              <w:rPr>
                <w:rFonts w:hint="cs"/>
                <w:rtl/>
                <w:lang w:bidi="ar-JO"/>
              </w:rPr>
              <w:t>65</w:t>
            </w:r>
          </w:p>
        </w:tc>
      </w:tr>
      <w:tr w:rsidR="00384094" w:rsidRPr="00384094" w14:paraId="7F726737" w14:textId="77777777" w:rsidTr="00245D56">
        <w:tc>
          <w:tcPr>
            <w:tcW w:w="7584" w:type="dxa"/>
            <w:shd w:val="clear" w:color="auto" w:fill="auto"/>
          </w:tcPr>
          <w:p w14:paraId="338002D3" w14:textId="77777777" w:rsidR="00F90CC4" w:rsidRPr="00384094" w:rsidRDefault="00F90CC4" w:rsidP="00F90CC4">
            <w:pPr>
              <w:spacing w:after="0" w:line="240" w:lineRule="auto"/>
              <w:rPr>
                <w:rtl/>
                <w:lang w:bidi="ar-JO"/>
              </w:rPr>
            </w:pPr>
            <w:r w:rsidRPr="00384094">
              <w:rPr>
                <w:rFonts w:hint="cs"/>
                <w:rtl/>
                <w:lang w:bidi="ar-JO"/>
              </w:rPr>
              <w:t>مجتمع الدراسة والعينة</w:t>
            </w:r>
          </w:p>
        </w:tc>
        <w:tc>
          <w:tcPr>
            <w:tcW w:w="1790" w:type="dxa"/>
            <w:shd w:val="clear" w:color="auto" w:fill="auto"/>
            <w:vAlign w:val="center"/>
          </w:tcPr>
          <w:p w14:paraId="50F91A4A" w14:textId="4C3E42BF" w:rsidR="00F90CC4" w:rsidRPr="00384094" w:rsidRDefault="00CD77E6" w:rsidP="00F90CC4">
            <w:pPr>
              <w:spacing w:after="0" w:line="240" w:lineRule="auto"/>
              <w:jc w:val="center"/>
              <w:rPr>
                <w:rtl/>
                <w:lang w:bidi="ar-JO"/>
              </w:rPr>
            </w:pPr>
            <w:r>
              <w:rPr>
                <w:rFonts w:hint="cs"/>
                <w:rtl/>
                <w:lang w:bidi="ar-JO"/>
              </w:rPr>
              <w:t>66</w:t>
            </w:r>
          </w:p>
        </w:tc>
      </w:tr>
      <w:tr w:rsidR="00384094" w:rsidRPr="00384094" w14:paraId="00ED3D20" w14:textId="77777777" w:rsidTr="00245D56">
        <w:tc>
          <w:tcPr>
            <w:tcW w:w="7584" w:type="dxa"/>
            <w:shd w:val="clear" w:color="auto" w:fill="auto"/>
          </w:tcPr>
          <w:p w14:paraId="62EE9D1E" w14:textId="77777777" w:rsidR="00F90CC4" w:rsidRPr="00384094" w:rsidRDefault="00F90CC4" w:rsidP="00F90CC4">
            <w:pPr>
              <w:spacing w:after="0" w:line="240" w:lineRule="auto"/>
              <w:rPr>
                <w:rtl/>
                <w:lang w:bidi="ar-JO"/>
              </w:rPr>
            </w:pPr>
            <w:r w:rsidRPr="00384094">
              <w:rPr>
                <w:rFonts w:hint="cs"/>
                <w:rtl/>
                <w:lang w:bidi="ar-JO"/>
              </w:rPr>
              <w:lastRenderedPageBreak/>
              <w:t>أداة الدراسة</w:t>
            </w:r>
          </w:p>
        </w:tc>
        <w:tc>
          <w:tcPr>
            <w:tcW w:w="1790" w:type="dxa"/>
            <w:shd w:val="clear" w:color="auto" w:fill="auto"/>
            <w:vAlign w:val="center"/>
          </w:tcPr>
          <w:p w14:paraId="770E76B7" w14:textId="320F51A4" w:rsidR="00F90CC4" w:rsidRPr="00384094" w:rsidRDefault="00CD77E6" w:rsidP="00F90CC4">
            <w:pPr>
              <w:spacing w:after="0" w:line="240" w:lineRule="auto"/>
              <w:jc w:val="center"/>
              <w:rPr>
                <w:rtl/>
                <w:lang w:bidi="ar-JO"/>
              </w:rPr>
            </w:pPr>
            <w:r>
              <w:rPr>
                <w:rFonts w:hint="cs"/>
                <w:rtl/>
                <w:lang w:bidi="ar-JO"/>
              </w:rPr>
              <w:t>67</w:t>
            </w:r>
          </w:p>
        </w:tc>
      </w:tr>
      <w:tr w:rsidR="00384094" w:rsidRPr="00384094" w14:paraId="06FD939B" w14:textId="77777777" w:rsidTr="00245D56">
        <w:tc>
          <w:tcPr>
            <w:tcW w:w="7584" w:type="dxa"/>
            <w:shd w:val="clear" w:color="auto" w:fill="auto"/>
          </w:tcPr>
          <w:p w14:paraId="284EA4CE" w14:textId="1DC01448" w:rsidR="00F90CC4" w:rsidRPr="00384094" w:rsidRDefault="0069733F" w:rsidP="00F90CC4">
            <w:pPr>
              <w:spacing w:after="0" w:line="240" w:lineRule="auto"/>
              <w:rPr>
                <w:rtl/>
                <w:lang w:bidi="ar-JO"/>
              </w:rPr>
            </w:pPr>
            <w:r>
              <w:rPr>
                <w:rFonts w:hint="cs"/>
                <w:rtl/>
                <w:lang w:bidi="ar-JO"/>
              </w:rPr>
              <w:t>خصائص وسمات عينة الدراسة</w:t>
            </w:r>
          </w:p>
        </w:tc>
        <w:tc>
          <w:tcPr>
            <w:tcW w:w="1790" w:type="dxa"/>
            <w:shd w:val="clear" w:color="auto" w:fill="auto"/>
            <w:vAlign w:val="center"/>
          </w:tcPr>
          <w:p w14:paraId="6C1544CE" w14:textId="31191E4A" w:rsidR="00F90CC4" w:rsidRPr="00384094" w:rsidRDefault="005717C9" w:rsidP="00F90CC4">
            <w:pPr>
              <w:spacing w:after="0" w:line="240" w:lineRule="auto"/>
              <w:jc w:val="center"/>
              <w:rPr>
                <w:rtl/>
                <w:lang w:bidi="ar-JO"/>
              </w:rPr>
            </w:pPr>
            <w:r>
              <w:rPr>
                <w:rFonts w:hint="cs"/>
                <w:rtl/>
                <w:lang w:bidi="ar-JO"/>
              </w:rPr>
              <w:t>69</w:t>
            </w:r>
          </w:p>
        </w:tc>
      </w:tr>
      <w:tr w:rsidR="00384094" w:rsidRPr="00384094" w14:paraId="3B64E327" w14:textId="77777777" w:rsidTr="00245D56">
        <w:tc>
          <w:tcPr>
            <w:tcW w:w="7584" w:type="dxa"/>
            <w:shd w:val="clear" w:color="auto" w:fill="auto"/>
          </w:tcPr>
          <w:p w14:paraId="49144772" w14:textId="77777777" w:rsidR="00F90CC4" w:rsidRPr="00384094" w:rsidRDefault="00F90CC4" w:rsidP="00F90CC4">
            <w:pPr>
              <w:spacing w:after="0" w:line="240" w:lineRule="auto"/>
              <w:rPr>
                <w:rtl/>
                <w:lang w:bidi="ar-JO"/>
              </w:rPr>
            </w:pPr>
            <w:r w:rsidRPr="00384094">
              <w:rPr>
                <w:rFonts w:hint="cs"/>
                <w:rtl/>
                <w:lang w:bidi="ar-JO"/>
              </w:rPr>
              <w:t>صدق الاستبانة</w:t>
            </w:r>
          </w:p>
        </w:tc>
        <w:tc>
          <w:tcPr>
            <w:tcW w:w="1790" w:type="dxa"/>
            <w:shd w:val="clear" w:color="auto" w:fill="auto"/>
            <w:vAlign w:val="center"/>
          </w:tcPr>
          <w:p w14:paraId="2A05CBB7" w14:textId="6388F8AF" w:rsidR="00F90CC4" w:rsidRPr="00384094" w:rsidRDefault="00FE2AD9" w:rsidP="00F90CC4">
            <w:pPr>
              <w:spacing w:after="0" w:line="240" w:lineRule="auto"/>
              <w:jc w:val="center"/>
              <w:rPr>
                <w:rtl/>
                <w:lang w:bidi="ar-JO"/>
              </w:rPr>
            </w:pPr>
            <w:r>
              <w:rPr>
                <w:rFonts w:hint="cs"/>
                <w:rtl/>
                <w:lang w:bidi="ar-JO"/>
              </w:rPr>
              <w:t>73</w:t>
            </w:r>
          </w:p>
        </w:tc>
      </w:tr>
      <w:tr w:rsidR="00384094" w:rsidRPr="00384094" w14:paraId="45F589BD" w14:textId="77777777" w:rsidTr="00245D56">
        <w:tc>
          <w:tcPr>
            <w:tcW w:w="7584" w:type="dxa"/>
            <w:shd w:val="clear" w:color="auto" w:fill="auto"/>
          </w:tcPr>
          <w:p w14:paraId="286B276F" w14:textId="77777777" w:rsidR="00F90CC4" w:rsidRPr="00384094" w:rsidRDefault="00F90CC4" w:rsidP="00F90CC4">
            <w:pPr>
              <w:spacing w:after="0" w:line="240" w:lineRule="auto"/>
              <w:rPr>
                <w:rtl/>
                <w:lang w:bidi="ar-JO"/>
              </w:rPr>
            </w:pPr>
            <w:r w:rsidRPr="00384094">
              <w:rPr>
                <w:rFonts w:hint="cs"/>
                <w:rtl/>
                <w:lang w:bidi="ar-JO"/>
              </w:rPr>
              <w:t>ثبات الاستبانة</w:t>
            </w:r>
          </w:p>
        </w:tc>
        <w:tc>
          <w:tcPr>
            <w:tcW w:w="1790" w:type="dxa"/>
            <w:shd w:val="clear" w:color="auto" w:fill="auto"/>
            <w:vAlign w:val="center"/>
          </w:tcPr>
          <w:p w14:paraId="31D4A61E" w14:textId="782795F9" w:rsidR="00F90CC4" w:rsidRPr="00384094" w:rsidRDefault="00FE2AD9" w:rsidP="00F90CC4">
            <w:pPr>
              <w:spacing w:after="0" w:line="240" w:lineRule="auto"/>
              <w:jc w:val="center"/>
              <w:rPr>
                <w:rtl/>
                <w:lang w:bidi="ar-JO"/>
              </w:rPr>
            </w:pPr>
            <w:r>
              <w:rPr>
                <w:rFonts w:hint="cs"/>
                <w:rtl/>
                <w:lang w:bidi="ar-JO"/>
              </w:rPr>
              <w:t>79</w:t>
            </w:r>
          </w:p>
        </w:tc>
      </w:tr>
      <w:tr w:rsidR="00384094" w:rsidRPr="00384094" w14:paraId="6BA6E6F8" w14:textId="77777777" w:rsidTr="00245D56">
        <w:tc>
          <w:tcPr>
            <w:tcW w:w="7584" w:type="dxa"/>
            <w:shd w:val="clear" w:color="auto" w:fill="auto"/>
          </w:tcPr>
          <w:p w14:paraId="77B20461" w14:textId="77777777" w:rsidR="00F90CC4" w:rsidRPr="00384094" w:rsidRDefault="00F90CC4" w:rsidP="00F90CC4">
            <w:pPr>
              <w:spacing w:after="0" w:line="240" w:lineRule="auto"/>
              <w:rPr>
                <w:rtl/>
                <w:lang w:bidi="ar-JO"/>
              </w:rPr>
            </w:pPr>
            <w:r w:rsidRPr="00384094">
              <w:rPr>
                <w:rFonts w:hint="cs"/>
                <w:rtl/>
                <w:lang w:bidi="ar-JO"/>
              </w:rPr>
              <w:t>تصميم الدراسة ومتغيراتها</w:t>
            </w:r>
          </w:p>
        </w:tc>
        <w:tc>
          <w:tcPr>
            <w:tcW w:w="1790" w:type="dxa"/>
            <w:shd w:val="clear" w:color="auto" w:fill="auto"/>
            <w:vAlign w:val="center"/>
          </w:tcPr>
          <w:p w14:paraId="035EEC96" w14:textId="6584E6E2" w:rsidR="00F90CC4" w:rsidRPr="00384094" w:rsidRDefault="00FE2AD9" w:rsidP="00F90CC4">
            <w:pPr>
              <w:spacing w:after="0" w:line="240" w:lineRule="auto"/>
              <w:jc w:val="center"/>
              <w:rPr>
                <w:rtl/>
                <w:lang w:bidi="ar-JO"/>
              </w:rPr>
            </w:pPr>
            <w:r>
              <w:rPr>
                <w:rFonts w:hint="cs"/>
                <w:rtl/>
                <w:lang w:bidi="ar-JO"/>
              </w:rPr>
              <w:t>81</w:t>
            </w:r>
          </w:p>
        </w:tc>
      </w:tr>
      <w:tr w:rsidR="00384094" w:rsidRPr="00384094" w14:paraId="4ABAC526" w14:textId="77777777" w:rsidTr="00245D56">
        <w:tc>
          <w:tcPr>
            <w:tcW w:w="7584" w:type="dxa"/>
            <w:shd w:val="clear" w:color="auto" w:fill="auto"/>
          </w:tcPr>
          <w:p w14:paraId="7CF7A5EF" w14:textId="77777777" w:rsidR="00F90CC4" w:rsidRPr="00384094" w:rsidRDefault="00F90CC4" w:rsidP="00F90CC4">
            <w:pPr>
              <w:spacing w:after="0" w:line="240" w:lineRule="auto"/>
              <w:rPr>
                <w:rtl/>
                <w:lang w:bidi="ar-JO"/>
              </w:rPr>
            </w:pPr>
            <w:r w:rsidRPr="00384094">
              <w:rPr>
                <w:rFonts w:hint="cs"/>
                <w:rtl/>
                <w:lang w:bidi="ar-JO"/>
              </w:rPr>
              <w:t>المعالجات الإحصائية</w:t>
            </w:r>
          </w:p>
        </w:tc>
        <w:tc>
          <w:tcPr>
            <w:tcW w:w="1790" w:type="dxa"/>
            <w:shd w:val="clear" w:color="auto" w:fill="auto"/>
            <w:vAlign w:val="center"/>
          </w:tcPr>
          <w:p w14:paraId="43A5CD1E" w14:textId="13318B10" w:rsidR="00F90CC4" w:rsidRPr="00384094" w:rsidRDefault="00FE2AD9" w:rsidP="00F90CC4">
            <w:pPr>
              <w:spacing w:after="0" w:line="240" w:lineRule="auto"/>
              <w:jc w:val="center"/>
              <w:rPr>
                <w:rtl/>
                <w:lang w:bidi="ar-JO"/>
              </w:rPr>
            </w:pPr>
            <w:r>
              <w:rPr>
                <w:rFonts w:hint="cs"/>
                <w:rtl/>
                <w:lang w:bidi="ar-JO"/>
              </w:rPr>
              <w:t>82</w:t>
            </w:r>
          </w:p>
        </w:tc>
      </w:tr>
      <w:bookmarkEnd w:id="2"/>
      <w:tr w:rsidR="00384094" w:rsidRPr="00384094" w14:paraId="3E2945A3" w14:textId="77777777" w:rsidTr="00245D56">
        <w:tc>
          <w:tcPr>
            <w:tcW w:w="9374" w:type="dxa"/>
            <w:gridSpan w:val="2"/>
            <w:shd w:val="clear" w:color="auto" w:fill="auto"/>
            <w:vAlign w:val="center"/>
          </w:tcPr>
          <w:p w14:paraId="7A2A270E" w14:textId="53DA470C" w:rsidR="00F90CC4" w:rsidRPr="00384094" w:rsidRDefault="00F90CC4" w:rsidP="00F90CC4">
            <w:pPr>
              <w:spacing w:after="0" w:line="240" w:lineRule="auto"/>
              <w:jc w:val="center"/>
              <w:rPr>
                <w:b/>
                <w:bCs/>
                <w:rtl/>
                <w:lang w:bidi="ar-JO"/>
              </w:rPr>
            </w:pPr>
            <w:r w:rsidRPr="00384094">
              <w:rPr>
                <w:rFonts w:hint="cs"/>
                <w:b/>
                <w:bCs/>
                <w:rtl/>
                <w:lang w:bidi="ar-JO"/>
              </w:rPr>
              <w:t xml:space="preserve">الفصل الرابع: </w:t>
            </w:r>
            <w:r w:rsidR="00024476">
              <w:rPr>
                <w:rFonts w:hint="cs"/>
                <w:b/>
                <w:bCs/>
                <w:rtl/>
                <w:lang w:bidi="ar-JO"/>
              </w:rPr>
              <w:t xml:space="preserve">عرض </w:t>
            </w:r>
            <w:r w:rsidRPr="00384094">
              <w:rPr>
                <w:rFonts w:hint="cs"/>
                <w:b/>
                <w:bCs/>
                <w:rtl/>
                <w:lang w:bidi="ar-JO"/>
              </w:rPr>
              <w:t>نتائج الدراسة</w:t>
            </w:r>
          </w:p>
        </w:tc>
      </w:tr>
      <w:tr w:rsidR="00384094" w:rsidRPr="00384094" w14:paraId="34F76E96" w14:textId="77777777" w:rsidTr="00245D56">
        <w:tc>
          <w:tcPr>
            <w:tcW w:w="7584" w:type="dxa"/>
            <w:shd w:val="clear" w:color="auto" w:fill="auto"/>
          </w:tcPr>
          <w:p w14:paraId="50615A4D" w14:textId="77777777" w:rsidR="00F90CC4" w:rsidRPr="00384094" w:rsidRDefault="00F90CC4" w:rsidP="00F90CC4">
            <w:pPr>
              <w:spacing w:after="0" w:line="240" w:lineRule="auto"/>
              <w:rPr>
                <w:rtl/>
                <w:lang w:bidi="ar-JO"/>
              </w:rPr>
            </w:pPr>
            <w:bookmarkStart w:id="3" w:name="_Hlk137375095"/>
            <w:r w:rsidRPr="00384094">
              <w:rPr>
                <w:rFonts w:ascii="Calibri" w:eastAsia="Calibri" w:hAnsi="Calibri"/>
                <w:rtl/>
              </w:rPr>
              <w:t xml:space="preserve">النتائج المتعلقة </w:t>
            </w:r>
            <w:r w:rsidRPr="00384094">
              <w:rPr>
                <w:rFonts w:ascii="Calibri" w:eastAsia="Calibri" w:hAnsi="Calibri" w:hint="cs"/>
                <w:rtl/>
              </w:rPr>
              <w:t>بالسؤال الأول</w:t>
            </w:r>
          </w:p>
        </w:tc>
        <w:tc>
          <w:tcPr>
            <w:tcW w:w="1790" w:type="dxa"/>
            <w:shd w:val="clear" w:color="auto" w:fill="auto"/>
            <w:vAlign w:val="center"/>
          </w:tcPr>
          <w:p w14:paraId="41D21EE1" w14:textId="69953078" w:rsidR="00F90CC4" w:rsidRPr="00384094" w:rsidRDefault="00D856D6" w:rsidP="00F90CC4">
            <w:pPr>
              <w:spacing w:after="0" w:line="240" w:lineRule="auto"/>
              <w:jc w:val="center"/>
              <w:rPr>
                <w:rtl/>
                <w:lang w:bidi="ar-JO"/>
              </w:rPr>
            </w:pPr>
            <w:r>
              <w:rPr>
                <w:rFonts w:hint="cs"/>
                <w:rtl/>
                <w:lang w:bidi="ar-JO"/>
              </w:rPr>
              <w:t>8</w:t>
            </w:r>
            <w:r w:rsidR="003B1C93">
              <w:rPr>
                <w:rFonts w:hint="cs"/>
                <w:rtl/>
                <w:lang w:bidi="ar-JO"/>
              </w:rPr>
              <w:t>5</w:t>
            </w:r>
          </w:p>
        </w:tc>
      </w:tr>
      <w:tr w:rsidR="00384094" w:rsidRPr="00384094" w14:paraId="27A49929" w14:textId="77777777" w:rsidTr="00245D56">
        <w:tc>
          <w:tcPr>
            <w:tcW w:w="7584" w:type="dxa"/>
            <w:shd w:val="clear" w:color="auto" w:fill="auto"/>
          </w:tcPr>
          <w:p w14:paraId="135A49F6" w14:textId="77777777" w:rsidR="00F90CC4" w:rsidRPr="00384094" w:rsidRDefault="00F90CC4" w:rsidP="00F90CC4">
            <w:pPr>
              <w:spacing w:after="0" w:line="240" w:lineRule="auto"/>
              <w:rPr>
                <w:rFonts w:ascii="Calibri" w:eastAsia="Calibri" w:hAnsi="Calibri"/>
                <w:rtl/>
              </w:rPr>
            </w:pPr>
            <w:r w:rsidRPr="00384094">
              <w:rPr>
                <w:rFonts w:ascii="Calibri" w:eastAsia="Calibri" w:hAnsi="Calibri"/>
                <w:rtl/>
              </w:rPr>
              <w:t xml:space="preserve">النتائج المتعلقة </w:t>
            </w:r>
            <w:r w:rsidRPr="00384094">
              <w:rPr>
                <w:rFonts w:ascii="Calibri" w:eastAsia="Calibri" w:hAnsi="Calibri" w:hint="cs"/>
                <w:rtl/>
              </w:rPr>
              <w:t>بالسؤال الثاني</w:t>
            </w:r>
          </w:p>
        </w:tc>
        <w:tc>
          <w:tcPr>
            <w:tcW w:w="1790" w:type="dxa"/>
            <w:shd w:val="clear" w:color="auto" w:fill="auto"/>
            <w:vAlign w:val="center"/>
          </w:tcPr>
          <w:p w14:paraId="09D41133" w14:textId="1DC7B345" w:rsidR="00F90CC4" w:rsidRPr="00384094" w:rsidRDefault="003B1C93" w:rsidP="00F90CC4">
            <w:pPr>
              <w:spacing w:after="0" w:line="240" w:lineRule="auto"/>
              <w:jc w:val="center"/>
              <w:rPr>
                <w:rtl/>
                <w:lang w:bidi="ar-JO"/>
              </w:rPr>
            </w:pPr>
            <w:r>
              <w:rPr>
                <w:rFonts w:hint="cs"/>
                <w:rtl/>
                <w:lang w:bidi="ar-JO"/>
              </w:rPr>
              <w:t>91</w:t>
            </w:r>
          </w:p>
        </w:tc>
      </w:tr>
      <w:tr w:rsidR="00384094" w:rsidRPr="00384094" w14:paraId="474FE350" w14:textId="77777777" w:rsidTr="00245D56">
        <w:tc>
          <w:tcPr>
            <w:tcW w:w="7584" w:type="dxa"/>
            <w:shd w:val="clear" w:color="auto" w:fill="auto"/>
          </w:tcPr>
          <w:p w14:paraId="7094863E" w14:textId="77777777" w:rsidR="00F90CC4" w:rsidRPr="00384094" w:rsidRDefault="00F90CC4" w:rsidP="00F90CC4">
            <w:pPr>
              <w:spacing w:after="0" w:line="240" w:lineRule="auto"/>
              <w:rPr>
                <w:rFonts w:ascii="Calibri" w:eastAsia="Calibri" w:hAnsi="Calibri"/>
                <w:rtl/>
              </w:rPr>
            </w:pPr>
            <w:r w:rsidRPr="00384094">
              <w:rPr>
                <w:rFonts w:ascii="Calibri" w:eastAsia="Calibri" w:hAnsi="Calibri"/>
                <w:rtl/>
              </w:rPr>
              <w:t xml:space="preserve">النتائج المتعلقة </w:t>
            </w:r>
            <w:r w:rsidRPr="00384094">
              <w:rPr>
                <w:rFonts w:ascii="Calibri" w:eastAsia="Calibri" w:hAnsi="Calibri" w:hint="cs"/>
                <w:rtl/>
              </w:rPr>
              <w:t>بالسؤال الثالث</w:t>
            </w:r>
          </w:p>
        </w:tc>
        <w:tc>
          <w:tcPr>
            <w:tcW w:w="1790" w:type="dxa"/>
            <w:shd w:val="clear" w:color="auto" w:fill="auto"/>
            <w:vAlign w:val="center"/>
          </w:tcPr>
          <w:p w14:paraId="0CEEFC40" w14:textId="3C8FCBED" w:rsidR="00F90CC4" w:rsidRPr="00384094" w:rsidRDefault="00D856D6" w:rsidP="00F90CC4">
            <w:pPr>
              <w:spacing w:after="0" w:line="240" w:lineRule="auto"/>
              <w:jc w:val="center"/>
              <w:rPr>
                <w:rtl/>
                <w:lang w:bidi="ar-JO"/>
              </w:rPr>
            </w:pPr>
            <w:r>
              <w:rPr>
                <w:rFonts w:hint="cs"/>
                <w:rtl/>
                <w:lang w:bidi="ar-JO"/>
              </w:rPr>
              <w:t>9</w:t>
            </w:r>
            <w:r w:rsidR="003B1C93">
              <w:rPr>
                <w:rFonts w:hint="cs"/>
                <w:rtl/>
                <w:lang w:bidi="ar-JO"/>
              </w:rPr>
              <w:t>6</w:t>
            </w:r>
          </w:p>
        </w:tc>
      </w:tr>
      <w:tr w:rsidR="00384094" w:rsidRPr="00384094" w14:paraId="77E05F4B" w14:textId="77777777" w:rsidTr="00245D56">
        <w:tc>
          <w:tcPr>
            <w:tcW w:w="7584" w:type="dxa"/>
            <w:shd w:val="clear" w:color="auto" w:fill="auto"/>
          </w:tcPr>
          <w:p w14:paraId="5ED05984" w14:textId="6D475269" w:rsidR="00F90CC4" w:rsidRPr="00384094" w:rsidRDefault="00F90CC4" w:rsidP="00F90CC4">
            <w:pPr>
              <w:spacing w:after="0" w:line="240" w:lineRule="auto"/>
              <w:rPr>
                <w:rFonts w:ascii="Calibri" w:eastAsia="Calibri" w:hAnsi="Calibri"/>
                <w:rtl/>
              </w:rPr>
            </w:pPr>
            <w:r w:rsidRPr="00384094">
              <w:rPr>
                <w:rFonts w:ascii="Calibri" w:eastAsia="Calibri" w:hAnsi="Calibri"/>
                <w:rtl/>
              </w:rPr>
              <w:t xml:space="preserve">النتائج المتعلقة </w:t>
            </w:r>
            <w:r w:rsidRPr="00384094">
              <w:rPr>
                <w:rFonts w:ascii="Calibri" w:eastAsia="Calibri" w:hAnsi="Calibri" w:hint="cs"/>
                <w:rtl/>
              </w:rPr>
              <w:t>بالسؤال الرابع</w:t>
            </w:r>
            <w:r w:rsidR="004A059F">
              <w:rPr>
                <w:rFonts w:ascii="Calibri" w:eastAsia="Calibri" w:hAnsi="Calibri" w:hint="cs"/>
                <w:rtl/>
              </w:rPr>
              <w:t xml:space="preserve"> والخامس</w:t>
            </w:r>
          </w:p>
        </w:tc>
        <w:tc>
          <w:tcPr>
            <w:tcW w:w="1790" w:type="dxa"/>
            <w:shd w:val="clear" w:color="auto" w:fill="auto"/>
            <w:vAlign w:val="center"/>
          </w:tcPr>
          <w:p w14:paraId="7A06F48B" w14:textId="5254944E" w:rsidR="00F90CC4" w:rsidRPr="00384094" w:rsidRDefault="00D46106" w:rsidP="00F90CC4">
            <w:pPr>
              <w:spacing w:after="0" w:line="240" w:lineRule="auto"/>
              <w:jc w:val="center"/>
              <w:rPr>
                <w:rtl/>
                <w:lang w:bidi="ar-JO"/>
              </w:rPr>
            </w:pPr>
            <w:r>
              <w:rPr>
                <w:rFonts w:hint="cs"/>
                <w:rtl/>
                <w:lang w:bidi="ar-JO"/>
              </w:rPr>
              <w:t>104</w:t>
            </w:r>
          </w:p>
        </w:tc>
      </w:tr>
      <w:bookmarkEnd w:id="3"/>
      <w:tr w:rsidR="00384094" w:rsidRPr="00384094" w14:paraId="337E3F8F" w14:textId="77777777" w:rsidTr="00245D56">
        <w:tc>
          <w:tcPr>
            <w:tcW w:w="9374" w:type="dxa"/>
            <w:gridSpan w:val="2"/>
            <w:shd w:val="clear" w:color="auto" w:fill="auto"/>
            <w:vAlign w:val="center"/>
          </w:tcPr>
          <w:p w14:paraId="75B4C88A" w14:textId="77777777" w:rsidR="00F90CC4" w:rsidRPr="00384094" w:rsidRDefault="00F90CC4" w:rsidP="00F90CC4">
            <w:pPr>
              <w:spacing w:after="0" w:line="240" w:lineRule="auto"/>
              <w:jc w:val="center"/>
              <w:rPr>
                <w:b/>
                <w:bCs/>
                <w:rtl/>
                <w:lang w:bidi="ar-JO"/>
              </w:rPr>
            </w:pPr>
            <w:r w:rsidRPr="00384094">
              <w:rPr>
                <w:rFonts w:hint="cs"/>
                <w:b/>
                <w:bCs/>
                <w:rtl/>
                <w:lang w:bidi="ar-JO"/>
              </w:rPr>
              <w:t>الفصل الخامس تفسير النتائج ومناقشتها والتوصيات</w:t>
            </w:r>
          </w:p>
        </w:tc>
      </w:tr>
      <w:tr w:rsidR="00384094" w:rsidRPr="00384094" w14:paraId="3FA14788" w14:textId="77777777" w:rsidTr="00245D56">
        <w:tc>
          <w:tcPr>
            <w:tcW w:w="7584" w:type="dxa"/>
            <w:shd w:val="clear" w:color="auto" w:fill="auto"/>
          </w:tcPr>
          <w:p w14:paraId="0D591A4F" w14:textId="77777777" w:rsidR="00F90CC4" w:rsidRPr="00384094" w:rsidRDefault="00F90CC4" w:rsidP="00F90CC4">
            <w:pPr>
              <w:spacing w:after="0" w:line="240" w:lineRule="auto"/>
              <w:rPr>
                <w:rtl/>
                <w:lang w:bidi="ar-JO"/>
              </w:rPr>
            </w:pPr>
            <w:bookmarkStart w:id="4" w:name="_Hlk137375116"/>
            <w:r w:rsidRPr="00384094">
              <w:rPr>
                <w:rFonts w:hint="cs"/>
                <w:rtl/>
                <w:lang w:bidi="ar-JO"/>
              </w:rPr>
              <w:t>ملخص نتائج الدراسة</w:t>
            </w:r>
          </w:p>
        </w:tc>
        <w:tc>
          <w:tcPr>
            <w:tcW w:w="1790" w:type="dxa"/>
            <w:shd w:val="clear" w:color="auto" w:fill="auto"/>
            <w:vAlign w:val="center"/>
          </w:tcPr>
          <w:p w14:paraId="2E52F582" w14:textId="32409973" w:rsidR="00F90CC4" w:rsidRPr="00384094" w:rsidRDefault="00D46106" w:rsidP="00F90CC4">
            <w:pPr>
              <w:spacing w:after="0" w:line="240" w:lineRule="auto"/>
              <w:jc w:val="center"/>
              <w:rPr>
                <w:rtl/>
                <w:lang w:bidi="ar-JO"/>
              </w:rPr>
            </w:pPr>
            <w:r>
              <w:rPr>
                <w:rFonts w:hint="cs"/>
                <w:rtl/>
                <w:lang w:bidi="ar-JO"/>
              </w:rPr>
              <w:t>107</w:t>
            </w:r>
          </w:p>
        </w:tc>
      </w:tr>
      <w:tr w:rsidR="00384094" w:rsidRPr="00384094" w14:paraId="5BBF6A98" w14:textId="77777777" w:rsidTr="00245D56">
        <w:tc>
          <w:tcPr>
            <w:tcW w:w="7584" w:type="dxa"/>
            <w:shd w:val="clear" w:color="auto" w:fill="auto"/>
          </w:tcPr>
          <w:p w14:paraId="2941F4F0" w14:textId="77777777" w:rsidR="00F90CC4" w:rsidRPr="00384094" w:rsidRDefault="00F90CC4" w:rsidP="00F90CC4">
            <w:pPr>
              <w:spacing w:after="0" w:line="240" w:lineRule="auto"/>
              <w:rPr>
                <w:rtl/>
                <w:lang w:bidi="ar-JO"/>
              </w:rPr>
            </w:pPr>
            <w:r w:rsidRPr="00384094">
              <w:rPr>
                <w:rFonts w:hint="cs"/>
                <w:rtl/>
                <w:lang w:bidi="ar-JO"/>
              </w:rPr>
              <w:t>تفسير نتائج السؤال الأول ومناقشتها</w:t>
            </w:r>
          </w:p>
        </w:tc>
        <w:tc>
          <w:tcPr>
            <w:tcW w:w="1790" w:type="dxa"/>
            <w:shd w:val="clear" w:color="auto" w:fill="auto"/>
            <w:vAlign w:val="center"/>
          </w:tcPr>
          <w:p w14:paraId="625E6E6E" w14:textId="68097C4C" w:rsidR="00F90CC4" w:rsidRPr="00384094" w:rsidRDefault="00D46106" w:rsidP="00F90CC4">
            <w:pPr>
              <w:spacing w:after="0" w:line="240" w:lineRule="auto"/>
              <w:jc w:val="center"/>
              <w:rPr>
                <w:rtl/>
                <w:lang w:bidi="ar-JO"/>
              </w:rPr>
            </w:pPr>
            <w:r>
              <w:rPr>
                <w:rFonts w:hint="cs"/>
                <w:rtl/>
                <w:lang w:bidi="ar-JO"/>
              </w:rPr>
              <w:t>109</w:t>
            </w:r>
          </w:p>
        </w:tc>
      </w:tr>
      <w:tr w:rsidR="00384094" w:rsidRPr="00384094" w14:paraId="759DA1F0" w14:textId="77777777" w:rsidTr="00245D56">
        <w:tc>
          <w:tcPr>
            <w:tcW w:w="7584" w:type="dxa"/>
            <w:shd w:val="clear" w:color="auto" w:fill="auto"/>
          </w:tcPr>
          <w:p w14:paraId="596933FE" w14:textId="77777777" w:rsidR="00F90CC4" w:rsidRPr="00384094" w:rsidRDefault="00F90CC4" w:rsidP="00F90CC4">
            <w:pPr>
              <w:spacing w:after="0" w:line="240" w:lineRule="auto"/>
              <w:rPr>
                <w:rtl/>
                <w:lang w:bidi="ar-JO"/>
              </w:rPr>
            </w:pPr>
            <w:r w:rsidRPr="00384094">
              <w:rPr>
                <w:rFonts w:hint="cs"/>
                <w:rtl/>
                <w:lang w:bidi="ar-JO"/>
              </w:rPr>
              <w:t>تفسير نتائج السؤال الثاني ومناقشتها</w:t>
            </w:r>
          </w:p>
        </w:tc>
        <w:tc>
          <w:tcPr>
            <w:tcW w:w="1790" w:type="dxa"/>
            <w:shd w:val="clear" w:color="auto" w:fill="auto"/>
            <w:vAlign w:val="center"/>
          </w:tcPr>
          <w:p w14:paraId="33FC6AE5" w14:textId="52057E04" w:rsidR="00F90CC4" w:rsidRPr="00384094" w:rsidRDefault="00D46106" w:rsidP="00F90CC4">
            <w:pPr>
              <w:spacing w:after="0" w:line="240" w:lineRule="auto"/>
              <w:jc w:val="center"/>
              <w:rPr>
                <w:rtl/>
                <w:lang w:bidi="ar-JO"/>
              </w:rPr>
            </w:pPr>
            <w:r>
              <w:rPr>
                <w:rFonts w:hint="cs"/>
                <w:rtl/>
                <w:lang w:bidi="ar-JO"/>
              </w:rPr>
              <w:t>113</w:t>
            </w:r>
          </w:p>
        </w:tc>
      </w:tr>
      <w:tr w:rsidR="00384094" w:rsidRPr="00384094" w14:paraId="66EF3E7C" w14:textId="77777777" w:rsidTr="00245D56">
        <w:tc>
          <w:tcPr>
            <w:tcW w:w="7584" w:type="dxa"/>
            <w:shd w:val="clear" w:color="auto" w:fill="auto"/>
          </w:tcPr>
          <w:p w14:paraId="3B5A70B8" w14:textId="77777777" w:rsidR="00F90CC4" w:rsidRPr="00384094" w:rsidRDefault="00F90CC4" w:rsidP="00F90CC4">
            <w:pPr>
              <w:spacing w:after="0" w:line="240" w:lineRule="auto"/>
              <w:rPr>
                <w:rtl/>
                <w:lang w:bidi="ar-JO"/>
              </w:rPr>
            </w:pPr>
            <w:r w:rsidRPr="00384094">
              <w:rPr>
                <w:rFonts w:hint="cs"/>
                <w:rtl/>
                <w:lang w:bidi="ar-JO"/>
              </w:rPr>
              <w:t>تفسير نتائج السؤال الثالث ومناقشتها</w:t>
            </w:r>
          </w:p>
        </w:tc>
        <w:tc>
          <w:tcPr>
            <w:tcW w:w="1790" w:type="dxa"/>
            <w:shd w:val="clear" w:color="auto" w:fill="auto"/>
            <w:vAlign w:val="center"/>
          </w:tcPr>
          <w:p w14:paraId="17A3187D" w14:textId="0DC7D4F2" w:rsidR="00F90CC4" w:rsidRPr="00384094" w:rsidRDefault="00D46106" w:rsidP="00F90CC4">
            <w:pPr>
              <w:spacing w:after="0" w:line="240" w:lineRule="auto"/>
              <w:jc w:val="center"/>
              <w:rPr>
                <w:rtl/>
                <w:lang w:bidi="ar-JO"/>
              </w:rPr>
            </w:pPr>
            <w:r>
              <w:rPr>
                <w:rFonts w:hint="cs"/>
                <w:rtl/>
                <w:lang w:bidi="ar-JO"/>
              </w:rPr>
              <w:t>117</w:t>
            </w:r>
          </w:p>
        </w:tc>
      </w:tr>
      <w:tr w:rsidR="00384094" w:rsidRPr="00384094" w14:paraId="6F3A05E8" w14:textId="77777777" w:rsidTr="00245D56">
        <w:tc>
          <w:tcPr>
            <w:tcW w:w="7584" w:type="dxa"/>
            <w:shd w:val="clear" w:color="auto" w:fill="auto"/>
          </w:tcPr>
          <w:p w14:paraId="033D1B67" w14:textId="77777777" w:rsidR="00F90CC4" w:rsidRPr="00384094" w:rsidRDefault="00F90CC4" w:rsidP="00F90CC4">
            <w:pPr>
              <w:spacing w:after="0" w:line="240" w:lineRule="auto"/>
              <w:rPr>
                <w:rtl/>
                <w:lang w:bidi="ar-JO"/>
              </w:rPr>
            </w:pPr>
            <w:r w:rsidRPr="00384094">
              <w:rPr>
                <w:rFonts w:hint="cs"/>
                <w:rtl/>
                <w:lang w:bidi="ar-JO"/>
              </w:rPr>
              <w:t>تفسير نتائج السؤال الرابع ومناقشتها</w:t>
            </w:r>
          </w:p>
        </w:tc>
        <w:tc>
          <w:tcPr>
            <w:tcW w:w="1790" w:type="dxa"/>
            <w:shd w:val="clear" w:color="auto" w:fill="auto"/>
            <w:vAlign w:val="center"/>
          </w:tcPr>
          <w:p w14:paraId="5A50F7A9" w14:textId="5D2A6444" w:rsidR="00F90CC4" w:rsidRPr="00384094" w:rsidRDefault="001173CA" w:rsidP="00F90CC4">
            <w:pPr>
              <w:spacing w:after="0" w:line="240" w:lineRule="auto"/>
              <w:jc w:val="center"/>
              <w:rPr>
                <w:rtl/>
                <w:lang w:bidi="ar-JO"/>
              </w:rPr>
            </w:pPr>
            <w:r>
              <w:rPr>
                <w:rFonts w:hint="cs"/>
                <w:rtl/>
                <w:lang w:bidi="ar-JO"/>
              </w:rPr>
              <w:t>122</w:t>
            </w:r>
          </w:p>
        </w:tc>
      </w:tr>
      <w:tr w:rsidR="004A059F" w:rsidRPr="00384094" w14:paraId="3EBBD0C9" w14:textId="77777777" w:rsidTr="00245D56">
        <w:tc>
          <w:tcPr>
            <w:tcW w:w="7584" w:type="dxa"/>
            <w:shd w:val="clear" w:color="auto" w:fill="auto"/>
          </w:tcPr>
          <w:p w14:paraId="345AF25E" w14:textId="1DD01AC3" w:rsidR="004A059F" w:rsidRPr="00384094" w:rsidRDefault="004A059F" w:rsidP="00F90CC4">
            <w:pPr>
              <w:spacing w:after="0" w:line="240" w:lineRule="auto"/>
              <w:rPr>
                <w:rtl/>
                <w:lang w:bidi="ar-JO"/>
              </w:rPr>
            </w:pPr>
            <w:r w:rsidRPr="004A059F">
              <w:rPr>
                <w:rtl/>
                <w:lang w:bidi="ar-JO"/>
              </w:rPr>
              <w:t xml:space="preserve">تفسير نتائج السؤال </w:t>
            </w:r>
            <w:r>
              <w:rPr>
                <w:rFonts w:hint="cs"/>
                <w:rtl/>
                <w:lang w:bidi="ar-JO"/>
              </w:rPr>
              <w:t>الخامس</w:t>
            </w:r>
            <w:r w:rsidRPr="004A059F">
              <w:rPr>
                <w:rtl/>
                <w:lang w:bidi="ar-JO"/>
              </w:rPr>
              <w:t xml:space="preserve"> ومناقشتها</w:t>
            </w:r>
          </w:p>
        </w:tc>
        <w:tc>
          <w:tcPr>
            <w:tcW w:w="1790" w:type="dxa"/>
            <w:shd w:val="clear" w:color="auto" w:fill="auto"/>
            <w:vAlign w:val="center"/>
          </w:tcPr>
          <w:p w14:paraId="2010C755" w14:textId="7210B7C7" w:rsidR="004A059F" w:rsidRDefault="001173CA" w:rsidP="00F90CC4">
            <w:pPr>
              <w:spacing w:after="0" w:line="240" w:lineRule="auto"/>
              <w:jc w:val="center"/>
              <w:rPr>
                <w:rtl/>
                <w:lang w:bidi="ar-JO"/>
              </w:rPr>
            </w:pPr>
            <w:r>
              <w:rPr>
                <w:rFonts w:hint="cs"/>
                <w:rtl/>
                <w:lang w:bidi="ar-JO"/>
              </w:rPr>
              <w:t>124</w:t>
            </w:r>
          </w:p>
        </w:tc>
      </w:tr>
      <w:tr w:rsidR="00384094" w:rsidRPr="00384094" w14:paraId="51B1915F" w14:textId="77777777" w:rsidTr="00245D56">
        <w:tc>
          <w:tcPr>
            <w:tcW w:w="7584" w:type="dxa"/>
            <w:shd w:val="clear" w:color="auto" w:fill="auto"/>
          </w:tcPr>
          <w:p w14:paraId="20017B43" w14:textId="77777777" w:rsidR="00F90CC4" w:rsidRPr="00384094" w:rsidRDefault="00F90CC4" w:rsidP="00F90CC4">
            <w:pPr>
              <w:spacing w:after="0" w:line="240" w:lineRule="auto"/>
              <w:rPr>
                <w:rtl/>
                <w:lang w:bidi="ar-JO"/>
              </w:rPr>
            </w:pPr>
            <w:r w:rsidRPr="00384094">
              <w:rPr>
                <w:rFonts w:hint="cs"/>
                <w:rtl/>
                <w:lang w:bidi="ar-JO"/>
              </w:rPr>
              <w:t>التوصيات</w:t>
            </w:r>
          </w:p>
        </w:tc>
        <w:tc>
          <w:tcPr>
            <w:tcW w:w="1790" w:type="dxa"/>
            <w:shd w:val="clear" w:color="auto" w:fill="auto"/>
            <w:vAlign w:val="center"/>
          </w:tcPr>
          <w:p w14:paraId="73E2750E" w14:textId="79E60C80" w:rsidR="00F90CC4" w:rsidRPr="00384094" w:rsidRDefault="001173CA" w:rsidP="00F90CC4">
            <w:pPr>
              <w:spacing w:after="0" w:line="240" w:lineRule="auto"/>
              <w:jc w:val="center"/>
              <w:rPr>
                <w:rtl/>
                <w:lang w:bidi="ar-JO"/>
              </w:rPr>
            </w:pPr>
            <w:r>
              <w:rPr>
                <w:rFonts w:hint="cs"/>
                <w:rtl/>
                <w:lang w:bidi="ar-JO"/>
              </w:rPr>
              <w:t>126</w:t>
            </w:r>
          </w:p>
        </w:tc>
      </w:tr>
      <w:tr w:rsidR="00384094" w:rsidRPr="00384094" w14:paraId="49B3C6EA" w14:textId="77777777" w:rsidTr="00245D56">
        <w:tc>
          <w:tcPr>
            <w:tcW w:w="7584" w:type="dxa"/>
            <w:shd w:val="clear" w:color="auto" w:fill="auto"/>
          </w:tcPr>
          <w:p w14:paraId="2422C9F2" w14:textId="77777777" w:rsidR="00F90CC4" w:rsidRPr="00384094" w:rsidRDefault="00F90CC4" w:rsidP="00F90CC4">
            <w:pPr>
              <w:spacing w:after="0" w:line="240" w:lineRule="auto"/>
              <w:rPr>
                <w:rtl/>
                <w:lang w:bidi="ar-JO"/>
              </w:rPr>
            </w:pPr>
            <w:r w:rsidRPr="00384094">
              <w:rPr>
                <w:rFonts w:hint="cs"/>
                <w:rtl/>
                <w:lang w:bidi="ar-JO"/>
              </w:rPr>
              <w:t>الدراسات المستقبلية</w:t>
            </w:r>
          </w:p>
        </w:tc>
        <w:tc>
          <w:tcPr>
            <w:tcW w:w="1790" w:type="dxa"/>
            <w:shd w:val="clear" w:color="auto" w:fill="auto"/>
            <w:vAlign w:val="center"/>
          </w:tcPr>
          <w:p w14:paraId="65AA19FC" w14:textId="5050FE71" w:rsidR="00F90CC4" w:rsidRPr="00384094" w:rsidRDefault="001173CA" w:rsidP="00F90CC4">
            <w:pPr>
              <w:spacing w:after="0" w:line="240" w:lineRule="auto"/>
              <w:jc w:val="center"/>
              <w:rPr>
                <w:rtl/>
                <w:lang w:bidi="ar-JO"/>
              </w:rPr>
            </w:pPr>
            <w:r>
              <w:rPr>
                <w:rFonts w:hint="cs"/>
                <w:rtl/>
                <w:lang w:bidi="ar-JO"/>
              </w:rPr>
              <w:t>128</w:t>
            </w:r>
          </w:p>
        </w:tc>
      </w:tr>
      <w:bookmarkEnd w:id="4"/>
      <w:tr w:rsidR="00384094" w:rsidRPr="00384094" w14:paraId="6CD909A5" w14:textId="77777777" w:rsidTr="00245D56">
        <w:tc>
          <w:tcPr>
            <w:tcW w:w="9374" w:type="dxa"/>
            <w:gridSpan w:val="2"/>
            <w:shd w:val="clear" w:color="auto" w:fill="auto"/>
            <w:vAlign w:val="center"/>
          </w:tcPr>
          <w:p w14:paraId="10E2EE34" w14:textId="77777777" w:rsidR="00F90CC4" w:rsidRPr="00384094" w:rsidRDefault="00F90CC4" w:rsidP="00F90CC4">
            <w:pPr>
              <w:spacing w:after="0" w:line="240" w:lineRule="auto"/>
              <w:jc w:val="center"/>
              <w:rPr>
                <w:b/>
                <w:bCs/>
                <w:rtl/>
                <w:lang w:bidi="ar-JO"/>
              </w:rPr>
            </w:pPr>
            <w:r w:rsidRPr="00384094">
              <w:rPr>
                <w:rFonts w:hint="cs"/>
                <w:b/>
                <w:bCs/>
                <w:rtl/>
                <w:lang w:bidi="ar-JO"/>
              </w:rPr>
              <w:t>المصادر والمراجع</w:t>
            </w:r>
          </w:p>
        </w:tc>
      </w:tr>
      <w:tr w:rsidR="00384094" w:rsidRPr="00384094" w14:paraId="6F7C2AC3" w14:textId="77777777" w:rsidTr="00245D56">
        <w:tc>
          <w:tcPr>
            <w:tcW w:w="7584" w:type="dxa"/>
            <w:shd w:val="clear" w:color="auto" w:fill="auto"/>
          </w:tcPr>
          <w:p w14:paraId="5D53E717" w14:textId="77777777" w:rsidR="00F90CC4" w:rsidRPr="00384094" w:rsidRDefault="00F90CC4" w:rsidP="00F90CC4">
            <w:pPr>
              <w:spacing w:after="0" w:line="240" w:lineRule="auto"/>
              <w:rPr>
                <w:rtl/>
                <w:lang w:bidi="ar-JO"/>
              </w:rPr>
            </w:pPr>
            <w:r w:rsidRPr="00384094">
              <w:rPr>
                <w:rFonts w:hint="cs"/>
                <w:rtl/>
                <w:lang w:bidi="ar-JO"/>
              </w:rPr>
              <w:t>المراجع باللغة العربية</w:t>
            </w:r>
          </w:p>
        </w:tc>
        <w:tc>
          <w:tcPr>
            <w:tcW w:w="1790" w:type="dxa"/>
            <w:shd w:val="clear" w:color="auto" w:fill="auto"/>
            <w:vAlign w:val="center"/>
          </w:tcPr>
          <w:p w14:paraId="76D549C6" w14:textId="7C529851" w:rsidR="00F90CC4" w:rsidRPr="00384094" w:rsidRDefault="001173CA" w:rsidP="00F90CC4">
            <w:pPr>
              <w:spacing w:after="0" w:line="240" w:lineRule="auto"/>
              <w:jc w:val="center"/>
              <w:rPr>
                <w:rtl/>
                <w:lang w:bidi="ar-JO"/>
              </w:rPr>
            </w:pPr>
            <w:r>
              <w:rPr>
                <w:rFonts w:hint="cs"/>
                <w:rtl/>
                <w:lang w:bidi="ar-JO"/>
              </w:rPr>
              <w:t>129</w:t>
            </w:r>
          </w:p>
        </w:tc>
      </w:tr>
      <w:tr w:rsidR="00384094" w:rsidRPr="00384094" w14:paraId="653BD3AE" w14:textId="77777777" w:rsidTr="00245D56">
        <w:trPr>
          <w:trHeight w:val="468"/>
        </w:trPr>
        <w:tc>
          <w:tcPr>
            <w:tcW w:w="7584" w:type="dxa"/>
            <w:shd w:val="clear" w:color="auto" w:fill="auto"/>
          </w:tcPr>
          <w:p w14:paraId="0981622B" w14:textId="77777777" w:rsidR="00F90CC4" w:rsidRPr="00384094" w:rsidRDefault="00F90CC4" w:rsidP="00F90CC4">
            <w:pPr>
              <w:spacing w:after="0" w:line="240" w:lineRule="auto"/>
              <w:rPr>
                <w:rtl/>
                <w:lang w:bidi="ar-JO"/>
              </w:rPr>
            </w:pPr>
            <w:r w:rsidRPr="00384094">
              <w:rPr>
                <w:rFonts w:hint="cs"/>
                <w:rtl/>
                <w:lang w:bidi="ar-JO"/>
              </w:rPr>
              <w:t>المراجع باللغة الأجنبية</w:t>
            </w:r>
          </w:p>
        </w:tc>
        <w:tc>
          <w:tcPr>
            <w:tcW w:w="1790" w:type="dxa"/>
            <w:shd w:val="clear" w:color="auto" w:fill="auto"/>
            <w:vAlign w:val="center"/>
          </w:tcPr>
          <w:p w14:paraId="439FD1AE" w14:textId="608BA435" w:rsidR="00F90CC4" w:rsidRPr="00384094" w:rsidRDefault="001173CA" w:rsidP="00F90CC4">
            <w:pPr>
              <w:spacing w:after="0" w:line="240" w:lineRule="auto"/>
              <w:jc w:val="center"/>
              <w:rPr>
                <w:rtl/>
                <w:lang w:bidi="ar-JO"/>
              </w:rPr>
            </w:pPr>
            <w:r>
              <w:rPr>
                <w:rFonts w:hint="cs"/>
                <w:rtl/>
                <w:lang w:bidi="ar-JO"/>
              </w:rPr>
              <w:t>135</w:t>
            </w:r>
          </w:p>
        </w:tc>
      </w:tr>
      <w:tr w:rsidR="00A07EEB" w:rsidRPr="00384094" w14:paraId="78D9E82E" w14:textId="77777777" w:rsidTr="00245D56">
        <w:trPr>
          <w:trHeight w:val="468"/>
        </w:trPr>
        <w:tc>
          <w:tcPr>
            <w:tcW w:w="7584" w:type="dxa"/>
            <w:shd w:val="clear" w:color="auto" w:fill="auto"/>
          </w:tcPr>
          <w:p w14:paraId="5C827711" w14:textId="724B1BC4" w:rsidR="00A07EEB" w:rsidRPr="00384094" w:rsidRDefault="00A07EEB" w:rsidP="00F90CC4">
            <w:pPr>
              <w:spacing w:after="0" w:line="240" w:lineRule="auto"/>
              <w:rPr>
                <w:rtl/>
                <w:lang w:bidi="ar-JO"/>
              </w:rPr>
            </w:pPr>
            <w:r>
              <w:rPr>
                <w:rFonts w:hint="cs"/>
                <w:rtl/>
                <w:lang w:bidi="ar-JO"/>
              </w:rPr>
              <w:t>مواقع إلكترونية</w:t>
            </w:r>
          </w:p>
        </w:tc>
        <w:tc>
          <w:tcPr>
            <w:tcW w:w="1790" w:type="dxa"/>
            <w:shd w:val="clear" w:color="auto" w:fill="auto"/>
            <w:vAlign w:val="center"/>
          </w:tcPr>
          <w:p w14:paraId="141EB386" w14:textId="4F910200" w:rsidR="00A07EEB" w:rsidRDefault="001173CA" w:rsidP="00F90CC4">
            <w:pPr>
              <w:spacing w:after="0" w:line="240" w:lineRule="auto"/>
              <w:jc w:val="center"/>
              <w:rPr>
                <w:rtl/>
                <w:lang w:bidi="ar-JO"/>
              </w:rPr>
            </w:pPr>
            <w:r>
              <w:rPr>
                <w:rFonts w:hint="cs"/>
                <w:rtl/>
                <w:lang w:bidi="ar-JO"/>
              </w:rPr>
              <w:t>137</w:t>
            </w:r>
          </w:p>
        </w:tc>
      </w:tr>
    </w:tbl>
    <w:p w14:paraId="4334A163" w14:textId="77777777" w:rsidR="00F90CC4" w:rsidRPr="00384094" w:rsidRDefault="00F90CC4" w:rsidP="00F90CC4">
      <w:pPr>
        <w:spacing w:after="0" w:line="240" w:lineRule="auto"/>
        <w:rPr>
          <w:b/>
          <w:bCs/>
          <w:sz w:val="32"/>
          <w:szCs w:val="32"/>
          <w:lang w:bidi="ar-JO"/>
        </w:rPr>
      </w:pPr>
    </w:p>
    <w:p w14:paraId="55203160" w14:textId="77777777" w:rsidR="00F90CC4" w:rsidRPr="00384094" w:rsidRDefault="00F90CC4" w:rsidP="00F90CC4">
      <w:pPr>
        <w:spacing w:after="0" w:line="240" w:lineRule="auto"/>
        <w:jc w:val="center"/>
        <w:rPr>
          <w:b/>
          <w:bCs/>
          <w:sz w:val="32"/>
          <w:szCs w:val="32"/>
          <w:rtl/>
          <w:lang w:bidi="ar-JO"/>
        </w:rPr>
      </w:pPr>
    </w:p>
    <w:p w14:paraId="27A50BF3" w14:textId="77777777" w:rsidR="00F90CC4" w:rsidRPr="00384094" w:rsidRDefault="00F90CC4" w:rsidP="00A07EEB">
      <w:pPr>
        <w:spacing w:after="0" w:line="240" w:lineRule="auto"/>
        <w:rPr>
          <w:b/>
          <w:bCs/>
          <w:sz w:val="32"/>
          <w:szCs w:val="32"/>
          <w:rtl/>
          <w:lang w:bidi="ar-JO"/>
        </w:rPr>
      </w:pPr>
    </w:p>
    <w:p w14:paraId="01C827FF" w14:textId="77777777" w:rsidR="00F90CC4" w:rsidRPr="00384094" w:rsidRDefault="00F90CC4" w:rsidP="00F90CC4">
      <w:pPr>
        <w:spacing w:after="0" w:line="240" w:lineRule="auto"/>
        <w:jc w:val="center"/>
        <w:rPr>
          <w:b/>
          <w:bCs/>
          <w:sz w:val="32"/>
          <w:szCs w:val="32"/>
          <w:rtl/>
          <w:lang w:bidi="ar-JO"/>
        </w:rPr>
      </w:pPr>
      <w:r w:rsidRPr="00384094">
        <w:rPr>
          <w:rFonts w:hint="cs"/>
          <w:b/>
          <w:bCs/>
          <w:sz w:val="32"/>
          <w:szCs w:val="32"/>
          <w:rtl/>
          <w:lang w:bidi="ar-JO"/>
        </w:rPr>
        <w:lastRenderedPageBreak/>
        <w:t>قائمة الجداول</w:t>
      </w:r>
    </w:p>
    <w:tbl>
      <w:tblPr>
        <w:bidiVisual/>
        <w:tblW w:w="9424" w:type="dxa"/>
        <w:tblBorders>
          <w:top w:val="single" w:sz="4" w:space="0" w:color="auto"/>
          <w:bottom w:val="single" w:sz="4" w:space="0" w:color="auto"/>
          <w:insideH w:val="single" w:sz="4" w:space="0" w:color="auto"/>
        </w:tblBorders>
        <w:tblLook w:val="04A0" w:firstRow="1" w:lastRow="0" w:firstColumn="1" w:lastColumn="0" w:noHBand="0" w:noVBand="1"/>
      </w:tblPr>
      <w:tblGrid>
        <w:gridCol w:w="818"/>
        <w:gridCol w:w="7710"/>
        <w:gridCol w:w="896"/>
      </w:tblGrid>
      <w:tr w:rsidR="00384094" w:rsidRPr="00384094" w14:paraId="0E9618EA" w14:textId="77777777" w:rsidTr="006D23B8">
        <w:tc>
          <w:tcPr>
            <w:tcW w:w="818" w:type="dxa"/>
            <w:shd w:val="clear" w:color="auto" w:fill="auto"/>
            <w:vAlign w:val="center"/>
          </w:tcPr>
          <w:p w14:paraId="76B31662" w14:textId="77777777" w:rsidR="00F90CC4" w:rsidRPr="00384094" w:rsidRDefault="00F90CC4" w:rsidP="00F90CC4">
            <w:pPr>
              <w:spacing w:after="0" w:line="240" w:lineRule="auto"/>
              <w:jc w:val="center"/>
              <w:rPr>
                <w:rtl/>
                <w:lang w:bidi="ar-JO"/>
              </w:rPr>
            </w:pPr>
            <w:r w:rsidRPr="00384094">
              <w:rPr>
                <w:rFonts w:hint="cs"/>
                <w:rtl/>
                <w:lang w:bidi="ar-JO"/>
              </w:rPr>
              <w:t>رقم الجدول</w:t>
            </w:r>
          </w:p>
        </w:tc>
        <w:tc>
          <w:tcPr>
            <w:tcW w:w="7710" w:type="dxa"/>
            <w:shd w:val="clear" w:color="auto" w:fill="auto"/>
            <w:vAlign w:val="center"/>
          </w:tcPr>
          <w:p w14:paraId="4F6EA903" w14:textId="77777777" w:rsidR="00F90CC4" w:rsidRPr="00384094" w:rsidRDefault="00F90CC4" w:rsidP="00F90CC4">
            <w:pPr>
              <w:spacing w:after="0" w:line="240" w:lineRule="auto"/>
              <w:jc w:val="center"/>
              <w:rPr>
                <w:b/>
                <w:bCs/>
                <w:sz w:val="24"/>
                <w:szCs w:val="24"/>
                <w:rtl/>
                <w:lang w:bidi="ar-JO"/>
              </w:rPr>
            </w:pPr>
            <w:r w:rsidRPr="00384094">
              <w:rPr>
                <w:rFonts w:hint="cs"/>
                <w:b/>
                <w:bCs/>
                <w:sz w:val="32"/>
                <w:szCs w:val="32"/>
                <w:rtl/>
                <w:lang w:bidi="ar-JO"/>
              </w:rPr>
              <w:t>عنوان الجدول</w:t>
            </w:r>
          </w:p>
        </w:tc>
        <w:tc>
          <w:tcPr>
            <w:tcW w:w="896" w:type="dxa"/>
            <w:shd w:val="clear" w:color="auto" w:fill="auto"/>
            <w:vAlign w:val="center"/>
          </w:tcPr>
          <w:p w14:paraId="6356A8C9" w14:textId="77777777" w:rsidR="00F90CC4" w:rsidRPr="00384094" w:rsidRDefault="00F90CC4" w:rsidP="00F90CC4">
            <w:pPr>
              <w:spacing w:after="0" w:line="240" w:lineRule="auto"/>
              <w:jc w:val="center"/>
              <w:rPr>
                <w:rtl/>
                <w:lang w:bidi="ar-JO"/>
              </w:rPr>
            </w:pPr>
            <w:r w:rsidRPr="00384094">
              <w:rPr>
                <w:rFonts w:hint="cs"/>
                <w:rtl/>
                <w:lang w:bidi="ar-JO"/>
              </w:rPr>
              <w:t>رقم الصفحة</w:t>
            </w:r>
          </w:p>
        </w:tc>
      </w:tr>
      <w:tr w:rsidR="00384094" w:rsidRPr="00384094" w14:paraId="5C5193C1" w14:textId="77777777" w:rsidTr="006D23B8">
        <w:tc>
          <w:tcPr>
            <w:tcW w:w="818" w:type="dxa"/>
            <w:vAlign w:val="center"/>
          </w:tcPr>
          <w:p w14:paraId="2F468015" w14:textId="77777777" w:rsidR="00F90CC4" w:rsidRPr="00384094" w:rsidRDefault="00F90CC4" w:rsidP="00F90CC4">
            <w:pPr>
              <w:spacing w:after="0" w:line="240" w:lineRule="auto"/>
              <w:jc w:val="center"/>
              <w:rPr>
                <w:rtl/>
                <w:lang w:bidi="ar-JO"/>
              </w:rPr>
            </w:pPr>
            <w:r w:rsidRPr="00384094">
              <w:rPr>
                <w:rFonts w:hint="cs"/>
                <w:rtl/>
                <w:lang w:bidi="ar-JO"/>
              </w:rPr>
              <w:t>1</w:t>
            </w:r>
          </w:p>
        </w:tc>
        <w:tc>
          <w:tcPr>
            <w:tcW w:w="7710" w:type="dxa"/>
          </w:tcPr>
          <w:p w14:paraId="3EAC6C83" w14:textId="7FE6755D" w:rsidR="00F90CC4" w:rsidRPr="00384094" w:rsidRDefault="002B6400" w:rsidP="00F90CC4">
            <w:pPr>
              <w:spacing w:after="0" w:line="240" w:lineRule="auto"/>
              <w:jc w:val="both"/>
              <w:rPr>
                <w:sz w:val="24"/>
                <w:szCs w:val="24"/>
                <w:rtl/>
              </w:rPr>
            </w:pPr>
            <w:r w:rsidRPr="002B6400">
              <w:rPr>
                <w:sz w:val="24"/>
                <w:szCs w:val="24"/>
                <w:rtl/>
              </w:rPr>
              <w:t>عدد العاملين الإداريين في شركات الصناعات الغذائية في محافظة الخليل</w:t>
            </w:r>
          </w:p>
        </w:tc>
        <w:tc>
          <w:tcPr>
            <w:tcW w:w="896" w:type="dxa"/>
            <w:vAlign w:val="center"/>
          </w:tcPr>
          <w:p w14:paraId="77CBB0FB" w14:textId="00B93EEE" w:rsidR="00F90CC4" w:rsidRPr="00384094" w:rsidRDefault="002E455C" w:rsidP="00F90CC4">
            <w:pPr>
              <w:spacing w:after="0" w:line="240" w:lineRule="auto"/>
              <w:jc w:val="center"/>
              <w:rPr>
                <w:rtl/>
                <w:lang w:bidi="ar-JO"/>
              </w:rPr>
            </w:pPr>
            <w:r>
              <w:rPr>
                <w:rFonts w:hint="cs"/>
                <w:rtl/>
                <w:lang w:bidi="ar-JO"/>
              </w:rPr>
              <w:t>6</w:t>
            </w:r>
            <w:r w:rsidR="00D7270D">
              <w:rPr>
                <w:rFonts w:hint="cs"/>
                <w:rtl/>
                <w:lang w:bidi="ar-JO"/>
              </w:rPr>
              <w:t>7</w:t>
            </w:r>
          </w:p>
        </w:tc>
      </w:tr>
      <w:tr w:rsidR="00384094" w:rsidRPr="00384094" w14:paraId="281313E3" w14:textId="77777777" w:rsidTr="006D23B8">
        <w:tc>
          <w:tcPr>
            <w:tcW w:w="818" w:type="dxa"/>
            <w:vAlign w:val="center"/>
          </w:tcPr>
          <w:p w14:paraId="409E35A5" w14:textId="77777777" w:rsidR="00F90CC4" w:rsidRPr="00384094" w:rsidRDefault="00F90CC4" w:rsidP="00F90CC4">
            <w:pPr>
              <w:spacing w:after="0" w:line="240" w:lineRule="auto"/>
              <w:jc w:val="center"/>
              <w:rPr>
                <w:rtl/>
                <w:lang w:bidi="ar-JO"/>
              </w:rPr>
            </w:pPr>
            <w:r w:rsidRPr="00384094">
              <w:rPr>
                <w:rFonts w:hint="cs"/>
                <w:rtl/>
                <w:lang w:bidi="ar-JO"/>
              </w:rPr>
              <w:t>2</w:t>
            </w:r>
          </w:p>
        </w:tc>
        <w:tc>
          <w:tcPr>
            <w:tcW w:w="7710" w:type="dxa"/>
          </w:tcPr>
          <w:p w14:paraId="107CCF50" w14:textId="32948A14" w:rsidR="00F90CC4" w:rsidRPr="00384094" w:rsidRDefault="002B6400" w:rsidP="00F90CC4">
            <w:pPr>
              <w:tabs>
                <w:tab w:val="left" w:pos="1385"/>
              </w:tabs>
              <w:spacing w:after="0" w:line="240" w:lineRule="auto"/>
              <w:jc w:val="both"/>
              <w:rPr>
                <w:sz w:val="24"/>
                <w:szCs w:val="24"/>
                <w:rtl/>
                <w:lang w:bidi="ar-JO"/>
              </w:rPr>
            </w:pPr>
            <w:r w:rsidRPr="002B6400">
              <w:rPr>
                <w:sz w:val="24"/>
                <w:szCs w:val="24"/>
                <w:rtl/>
                <w:lang w:bidi="ar-JO"/>
              </w:rPr>
              <w:t xml:space="preserve">درجات مقياس </w:t>
            </w:r>
            <w:proofErr w:type="spellStart"/>
            <w:r w:rsidRPr="002B6400">
              <w:rPr>
                <w:sz w:val="24"/>
                <w:szCs w:val="24"/>
                <w:rtl/>
                <w:lang w:bidi="ar-JO"/>
              </w:rPr>
              <w:t>ليكرت</w:t>
            </w:r>
            <w:proofErr w:type="spellEnd"/>
            <w:r w:rsidRPr="002B6400">
              <w:rPr>
                <w:sz w:val="24"/>
                <w:szCs w:val="24"/>
                <w:rtl/>
                <w:lang w:bidi="ar-JO"/>
              </w:rPr>
              <w:t xml:space="preserve"> الخماسي</w:t>
            </w:r>
          </w:p>
        </w:tc>
        <w:tc>
          <w:tcPr>
            <w:tcW w:w="896" w:type="dxa"/>
            <w:vAlign w:val="center"/>
          </w:tcPr>
          <w:p w14:paraId="1F29F7C5" w14:textId="3F8EC273" w:rsidR="00F90CC4" w:rsidRPr="00384094" w:rsidRDefault="002E455C" w:rsidP="00F90CC4">
            <w:pPr>
              <w:spacing w:after="0" w:line="240" w:lineRule="auto"/>
              <w:jc w:val="center"/>
              <w:rPr>
                <w:rtl/>
              </w:rPr>
            </w:pPr>
            <w:r>
              <w:rPr>
                <w:rFonts w:hint="cs"/>
                <w:rtl/>
                <w:lang w:bidi="ar-JO"/>
              </w:rPr>
              <w:t>6</w:t>
            </w:r>
            <w:r w:rsidR="00D7270D">
              <w:rPr>
                <w:rFonts w:hint="cs"/>
                <w:rtl/>
                <w:lang w:bidi="ar-JO"/>
              </w:rPr>
              <w:t>8</w:t>
            </w:r>
          </w:p>
        </w:tc>
      </w:tr>
      <w:tr w:rsidR="00384094" w:rsidRPr="00384094" w14:paraId="07E9443F" w14:textId="77777777" w:rsidTr="006D23B8">
        <w:tc>
          <w:tcPr>
            <w:tcW w:w="818" w:type="dxa"/>
            <w:vAlign w:val="center"/>
          </w:tcPr>
          <w:p w14:paraId="7EEEC4B3" w14:textId="77777777" w:rsidR="00F90CC4" w:rsidRPr="00384094" w:rsidRDefault="00F90CC4" w:rsidP="00F90CC4">
            <w:pPr>
              <w:spacing w:after="0" w:line="240" w:lineRule="auto"/>
              <w:jc w:val="center"/>
              <w:rPr>
                <w:rtl/>
                <w:lang w:bidi="ar-JO"/>
              </w:rPr>
            </w:pPr>
            <w:r w:rsidRPr="00384094">
              <w:rPr>
                <w:rFonts w:hint="cs"/>
                <w:rtl/>
                <w:lang w:bidi="ar-JO"/>
              </w:rPr>
              <w:t>3</w:t>
            </w:r>
          </w:p>
        </w:tc>
        <w:tc>
          <w:tcPr>
            <w:tcW w:w="7710" w:type="dxa"/>
          </w:tcPr>
          <w:p w14:paraId="28FD140B" w14:textId="0E5F68DF" w:rsidR="00F90CC4" w:rsidRPr="00384094" w:rsidRDefault="002B6400" w:rsidP="00F90CC4">
            <w:pPr>
              <w:spacing w:after="0" w:line="240" w:lineRule="auto"/>
              <w:jc w:val="both"/>
              <w:rPr>
                <w:sz w:val="24"/>
                <w:szCs w:val="24"/>
                <w:rtl/>
              </w:rPr>
            </w:pPr>
            <w:r w:rsidRPr="002B6400">
              <w:rPr>
                <w:sz w:val="24"/>
                <w:szCs w:val="24"/>
                <w:rtl/>
              </w:rPr>
              <w:t xml:space="preserve">أبعاد متطلبات </w:t>
            </w:r>
            <w:r w:rsidR="00176095" w:rsidRPr="002B6400">
              <w:rPr>
                <w:rFonts w:hint="cs"/>
                <w:sz w:val="24"/>
                <w:szCs w:val="24"/>
                <w:rtl/>
              </w:rPr>
              <w:t>أيزو</w:t>
            </w:r>
            <w:r w:rsidRPr="002B6400">
              <w:rPr>
                <w:sz w:val="24"/>
                <w:szCs w:val="24"/>
                <w:rtl/>
              </w:rPr>
              <w:t xml:space="preserve"> الموارد البشرية</w:t>
            </w:r>
          </w:p>
        </w:tc>
        <w:tc>
          <w:tcPr>
            <w:tcW w:w="896" w:type="dxa"/>
            <w:vAlign w:val="center"/>
          </w:tcPr>
          <w:p w14:paraId="0FF6BE25" w14:textId="20996A78" w:rsidR="00F90CC4" w:rsidRPr="00384094" w:rsidRDefault="00D7270D" w:rsidP="00F90CC4">
            <w:pPr>
              <w:spacing w:after="0" w:line="240" w:lineRule="auto"/>
              <w:jc w:val="center"/>
              <w:rPr>
                <w:rtl/>
                <w:lang w:bidi="ar-JO"/>
              </w:rPr>
            </w:pPr>
            <w:r>
              <w:rPr>
                <w:rFonts w:hint="cs"/>
                <w:rtl/>
                <w:lang w:bidi="ar-JO"/>
              </w:rPr>
              <w:t>69</w:t>
            </w:r>
          </w:p>
        </w:tc>
      </w:tr>
      <w:tr w:rsidR="00384094" w:rsidRPr="00384094" w14:paraId="4FB88D3B" w14:textId="77777777" w:rsidTr="006D23B8">
        <w:tc>
          <w:tcPr>
            <w:tcW w:w="818" w:type="dxa"/>
            <w:vAlign w:val="center"/>
          </w:tcPr>
          <w:p w14:paraId="1AEBDE36" w14:textId="77777777" w:rsidR="00F90CC4" w:rsidRPr="00384094" w:rsidRDefault="00F90CC4" w:rsidP="00F90CC4">
            <w:pPr>
              <w:spacing w:after="0" w:line="240" w:lineRule="auto"/>
              <w:jc w:val="center"/>
              <w:rPr>
                <w:rtl/>
                <w:lang w:bidi="ar-JO"/>
              </w:rPr>
            </w:pPr>
            <w:r w:rsidRPr="00384094">
              <w:rPr>
                <w:rFonts w:hint="cs"/>
                <w:rtl/>
                <w:lang w:bidi="ar-JO"/>
              </w:rPr>
              <w:t>4</w:t>
            </w:r>
          </w:p>
        </w:tc>
        <w:tc>
          <w:tcPr>
            <w:tcW w:w="7710" w:type="dxa"/>
          </w:tcPr>
          <w:p w14:paraId="65B86F5E" w14:textId="2FC1049E" w:rsidR="00F90CC4" w:rsidRPr="00384094" w:rsidRDefault="002B6400" w:rsidP="00F90CC4">
            <w:pPr>
              <w:spacing w:after="0" w:line="240" w:lineRule="auto"/>
              <w:jc w:val="both"/>
              <w:rPr>
                <w:sz w:val="24"/>
                <w:szCs w:val="24"/>
                <w:rtl/>
              </w:rPr>
            </w:pPr>
            <w:r w:rsidRPr="002B6400">
              <w:rPr>
                <w:sz w:val="24"/>
                <w:szCs w:val="24"/>
                <w:rtl/>
              </w:rPr>
              <w:t>أبعاد أداء الشركات</w:t>
            </w:r>
          </w:p>
        </w:tc>
        <w:tc>
          <w:tcPr>
            <w:tcW w:w="896" w:type="dxa"/>
            <w:vAlign w:val="center"/>
          </w:tcPr>
          <w:p w14:paraId="6F955A5D" w14:textId="70C21E2A" w:rsidR="00F90CC4" w:rsidRPr="00384094" w:rsidRDefault="00D7270D" w:rsidP="00F90CC4">
            <w:pPr>
              <w:spacing w:after="0" w:line="240" w:lineRule="auto"/>
              <w:jc w:val="center"/>
              <w:rPr>
                <w:rtl/>
                <w:lang w:bidi="ar-JO"/>
              </w:rPr>
            </w:pPr>
            <w:r>
              <w:rPr>
                <w:rFonts w:hint="cs"/>
                <w:rtl/>
                <w:lang w:bidi="ar-JO"/>
              </w:rPr>
              <w:t>70</w:t>
            </w:r>
          </w:p>
        </w:tc>
      </w:tr>
      <w:tr w:rsidR="00384094" w:rsidRPr="00384094" w14:paraId="4FF2B02F" w14:textId="77777777" w:rsidTr="006D23B8">
        <w:tc>
          <w:tcPr>
            <w:tcW w:w="818" w:type="dxa"/>
            <w:vAlign w:val="center"/>
          </w:tcPr>
          <w:p w14:paraId="760EFC8D" w14:textId="77777777" w:rsidR="00F90CC4" w:rsidRPr="00384094" w:rsidRDefault="00F90CC4" w:rsidP="00F90CC4">
            <w:pPr>
              <w:spacing w:after="0" w:line="240" w:lineRule="auto"/>
              <w:jc w:val="center"/>
              <w:rPr>
                <w:rtl/>
                <w:lang w:bidi="ar-JO"/>
              </w:rPr>
            </w:pPr>
            <w:r w:rsidRPr="00384094">
              <w:rPr>
                <w:rFonts w:hint="cs"/>
                <w:rtl/>
                <w:lang w:bidi="ar-JO"/>
              </w:rPr>
              <w:t>5</w:t>
            </w:r>
          </w:p>
        </w:tc>
        <w:tc>
          <w:tcPr>
            <w:tcW w:w="7710" w:type="dxa"/>
          </w:tcPr>
          <w:p w14:paraId="37FBB18C" w14:textId="63F3ADFE" w:rsidR="00F90CC4" w:rsidRPr="00384094" w:rsidRDefault="002B6400" w:rsidP="00F90CC4">
            <w:pPr>
              <w:spacing w:after="0" w:line="240" w:lineRule="auto"/>
              <w:jc w:val="both"/>
              <w:rPr>
                <w:sz w:val="24"/>
                <w:szCs w:val="24"/>
                <w:rtl/>
              </w:rPr>
            </w:pPr>
            <w:r w:rsidRPr="002B6400">
              <w:rPr>
                <w:sz w:val="24"/>
                <w:szCs w:val="24"/>
                <w:rtl/>
              </w:rPr>
              <w:t>توزيع أفراد عينة الدراسة تبعاً لمتغيراتها</w:t>
            </w:r>
          </w:p>
        </w:tc>
        <w:tc>
          <w:tcPr>
            <w:tcW w:w="896" w:type="dxa"/>
            <w:vAlign w:val="center"/>
          </w:tcPr>
          <w:p w14:paraId="4DD7194E" w14:textId="09C0E2F5" w:rsidR="00F90CC4" w:rsidRPr="00384094" w:rsidRDefault="002E455C" w:rsidP="00F90CC4">
            <w:pPr>
              <w:spacing w:after="0" w:line="240" w:lineRule="auto"/>
              <w:jc w:val="center"/>
              <w:rPr>
                <w:rtl/>
                <w:lang w:bidi="ar-JO"/>
              </w:rPr>
            </w:pPr>
            <w:r>
              <w:rPr>
                <w:rFonts w:hint="cs"/>
                <w:rtl/>
                <w:lang w:bidi="ar-JO"/>
              </w:rPr>
              <w:t>7</w:t>
            </w:r>
            <w:r w:rsidR="00D7270D">
              <w:rPr>
                <w:rFonts w:hint="cs"/>
                <w:rtl/>
                <w:lang w:bidi="ar-JO"/>
              </w:rPr>
              <w:t>1</w:t>
            </w:r>
          </w:p>
        </w:tc>
      </w:tr>
      <w:tr w:rsidR="00384094" w:rsidRPr="00384094" w14:paraId="18325633" w14:textId="77777777" w:rsidTr="006D23B8">
        <w:tc>
          <w:tcPr>
            <w:tcW w:w="818" w:type="dxa"/>
            <w:vAlign w:val="center"/>
          </w:tcPr>
          <w:p w14:paraId="2C5DD5AA" w14:textId="77777777" w:rsidR="00F90CC4" w:rsidRPr="00384094" w:rsidRDefault="00F90CC4" w:rsidP="00F90CC4">
            <w:pPr>
              <w:spacing w:after="0" w:line="240" w:lineRule="auto"/>
              <w:jc w:val="center"/>
              <w:rPr>
                <w:rtl/>
                <w:lang w:bidi="ar-JO"/>
              </w:rPr>
            </w:pPr>
            <w:r w:rsidRPr="00384094">
              <w:rPr>
                <w:rFonts w:hint="cs"/>
                <w:rtl/>
                <w:lang w:bidi="ar-JO"/>
              </w:rPr>
              <w:t>6</w:t>
            </w:r>
          </w:p>
        </w:tc>
        <w:tc>
          <w:tcPr>
            <w:tcW w:w="7710" w:type="dxa"/>
          </w:tcPr>
          <w:p w14:paraId="26DAA563" w14:textId="22F9C71D" w:rsidR="00F90CC4" w:rsidRPr="00384094" w:rsidRDefault="002B6400" w:rsidP="00F90CC4">
            <w:pPr>
              <w:tabs>
                <w:tab w:val="left" w:pos="1840"/>
              </w:tabs>
              <w:spacing w:after="0" w:line="240" w:lineRule="auto"/>
              <w:jc w:val="both"/>
              <w:rPr>
                <w:rFonts w:eastAsia="Calibri"/>
                <w:sz w:val="24"/>
                <w:szCs w:val="24"/>
                <w:rtl/>
              </w:rPr>
            </w:pPr>
            <w:r w:rsidRPr="002B6400">
              <w:rPr>
                <w:rFonts w:eastAsia="Calibri"/>
                <w:sz w:val="24"/>
                <w:szCs w:val="24"/>
                <w:rtl/>
              </w:rPr>
              <w:t>معامل ارتباط كل فقرة من فقرات البعد الأول: (</w:t>
            </w:r>
            <w:r w:rsidR="00176095" w:rsidRPr="002B6400">
              <w:rPr>
                <w:rFonts w:eastAsia="Calibri" w:hint="cs"/>
                <w:sz w:val="24"/>
                <w:szCs w:val="24"/>
                <w:rtl/>
              </w:rPr>
              <w:t>أيزو</w:t>
            </w:r>
            <w:r w:rsidRPr="002B6400">
              <w:rPr>
                <w:rFonts w:eastAsia="Calibri"/>
                <w:sz w:val="24"/>
                <w:szCs w:val="24"/>
                <w:rtl/>
              </w:rPr>
              <w:t xml:space="preserve"> تخطيط القوى العاملة) مع الدرجة الكلية للبعد</w:t>
            </w:r>
          </w:p>
        </w:tc>
        <w:tc>
          <w:tcPr>
            <w:tcW w:w="896" w:type="dxa"/>
            <w:vAlign w:val="center"/>
          </w:tcPr>
          <w:p w14:paraId="2D079D82" w14:textId="019B3785" w:rsidR="00F90CC4" w:rsidRPr="00384094" w:rsidRDefault="002E455C" w:rsidP="00F90CC4">
            <w:pPr>
              <w:spacing w:after="0" w:line="240" w:lineRule="auto"/>
              <w:jc w:val="center"/>
              <w:rPr>
                <w:rtl/>
                <w:lang w:bidi="ar-JO"/>
              </w:rPr>
            </w:pPr>
            <w:r>
              <w:rPr>
                <w:rFonts w:hint="cs"/>
                <w:rtl/>
                <w:lang w:bidi="ar-JO"/>
              </w:rPr>
              <w:t>7</w:t>
            </w:r>
            <w:r w:rsidR="00D7270D">
              <w:rPr>
                <w:rFonts w:hint="cs"/>
                <w:rtl/>
                <w:lang w:bidi="ar-JO"/>
              </w:rPr>
              <w:t>4</w:t>
            </w:r>
          </w:p>
        </w:tc>
      </w:tr>
      <w:tr w:rsidR="00384094" w:rsidRPr="00384094" w14:paraId="4FF39BD5" w14:textId="77777777" w:rsidTr="006D23B8">
        <w:tc>
          <w:tcPr>
            <w:tcW w:w="818" w:type="dxa"/>
            <w:vAlign w:val="center"/>
          </w:tcPr>
          <w:p w14:paraId="5E21B16D" w14:textId="77777777" w:rsidR="00F90CC4" w:rsidRPr="00384094" w:rsidRDefault="00F90CC4" w:rsidP="00F90CC4">
            <w:pPr>
              <w:spacing w:after="0" w:line="240" w:lineRule="auto"/>
              <w:jc w:val="center"/>
              <w:rPr>
                <w:rtl/>
                <w:lang w:bidi="ar-JO"/>
              </w:rPr>
            </w:pPr>
            <w:r w:rsidRPr="00384094">
              <w:rPr>
                <w:rFonts w:hint="cs"/>
                <w:rtl/>
                <w:lang w:bidi="ar-JO"/>
              </w:rPr>
              <w:t>7</w:t>
            </w:r>
          </w:p>
        </w:tc>
        <w:tc>
          <w:tcPr>
            <w:tcW w:w="7710" w:type="dxa"/>
          </w:tcPr>
          <w:p w14:paraId="4DA086B4" w14:textId="4EF2210E" w:rsidR="00F90CC4" w:rsidRPr="00384094" w:rsidRDefault="002B6400" w:rsidP="00F90CC4">
            <w:pPr>
              <w:tabs>
                <w:tab w:val="left" w:pos="1840"/>
              </w:tabs>
              <w:spacing w:after="0" w:line="240" w:lineRule="auto"/>
              <w:jc w:val="both"/>
              <w:rPr>
                <w:rFonts w:eastAsia="Calibri"/>
                <w:sz w:val="24"/>
                <w:szCs w:val="24"/>
                <w:rtl/>
              </w:rPr>
            </w:pPr>
            <w:r w:rsidRPr="002B6400">
              <w:rPr>
                <w:rFonts w:eastAsia="Calibri"/>
                <w:sz w:val="24"/>
                <w:szCs w:val="24"/>
                <w:rtl/>
              </w:rPr>
              <w:t>معامل ارتباط كل فقرة من فقرات البعد الثاني (</w:t>
            </w:r>
            <w:r w:rsidR="00176095" w:rsidRPr="002B6400">
              <w:rPr>
                <w:rFonts w:eastAsia="Calibri" w:hint="cs"/>
                <w:sz w:val="24"/>
                <w:szCs w:val="24"/>
                <w:rtl/>
              </w:rPr>
              <w:t>أيزو</w:t>
            </w:r>
            <w:r w:rsidRPr="002B6400">
              <w:rPr>
                <w:rFonts w:eastAsia="Calibri"/>
                <w:sz w:val="24"/>
                <w:szCs w:val="24"/>
                <w:rtl/>
              </w:rPr>
              <w:t xml:space="preserve"> التوظيف) مع الدرجة الكلية للبعد</w:t>
            </w:r>
          </w:p>
        </w:tc>
        <w:tc>
          <w:tcPr>
            <w:tcW w:w="896" w:type="dxa"/>
            <w:vAlign w:val="center"/>
          </w:tcPr>
          <w:p w14:paraId="225C74A5" w14:textId="3195C739" w:rsidR="00F90CC4" w:rsidRPr="00384094" w:rsidRDefault="002E455C" w:rsidP="00F90CC4">
            <w:pPr>
              <w:spacing w:after="0" w:line="240" w:lineRule="auto"/>
              <w:jc w:val="center"/>
              <w:rPr>
                <w:rtl/>
                <w:lang w:bidi="ar-JO"/>
              </w:rPr>
            </w:pPr>
            <w:r>
              <w:rPr>
                <w:rFonts w:hint="cs"/>
                <w:rtl/>
                <w:lang w:bidi="ar-JO"/>
              </w:rPr>
              <w:t>7</w:t>
            </w:r>
            <w:r w:rsidR="00D7270D">
              <w:rPr>
                <w:rFonts w:hint="cs"/>
                <w:rtl/>
                <w:lang w:bidi="ar-JO"/>
              </w:rPr>
              <w:t>4</w:t>
            </w:r>
          </w:p>
        </w:tc>
      </w:tr>
      <w:tr w:rsidR="00384094" w:rsidRPr="00384094" w14:paraId="69E50457" w14:textId="77777777" w:rsidTr="006D23B8">
        <w:tc>
          <w:tcPr>
            <w:tcW w:w="818" w:type="dxa"/>
            <w:vAlign w:val="center"/>
          </w:tcPr>
          <w:p w14:paraId="4FAE1591" w14:textId="77777777" w:rsidR="00F90CC4" w:rsidRPr="00384094" w:rsidRDefault="00F90CC4" w:rsidP="00F90CC4">
            <w:pPr>
              <w:spacing w:after="0" w:line="240" w:lineRule="auto"/>
              <w:jc w:val="center"/>
              <w:rPr>
                <w:rtl/>
                <w:lang w:bidi="ar-JO"/>
              </w:rPr>
            </w:pPr>
            <w:r w:rsidRPr="00384094">
              <w:rPr>
                <w:rFonts w:hint="cs"/>
                <w:rtl/>
                <w:lang w:bidi="ar-JO"/>
              </w:rPr>
              <w:t>8</w:t>
            </w:r>
          </w:p>
        </w:tc>
        <w:tc>
          <w:tcPr>
            <w:tcW w:w="7710" w:type="dxa"/>
          </w:tcPr>
          <w:p w14:paraId="647E37B0" w14:textId="055F24A3" w:rsidR="00F90CC4" w:rsidRPr="00384094" w:rsidRDefault="002B6400" w:rsidP="00F90CC4">
            <w:pPr>
              <w:tabs>
                <w:tab w:val="left" w:pos="1840"/>
              </w:tabs>
              <w:spacing w:after="0" w:line="240" w:lineRule="auto"/>
              <w:jc w:val="both"/>
              <w:rPr>
                <w:rFonts w:eastAsia="Calibri"/>
                <w:sz w:val="24"/>
                <w:szCs w:val="24"/>
                <w:rtl/>
              </w:rPr>
            </w:pPr>
            <w:r w:rsidRPr="002B6400">
              <w:rPr>
                <w:rFonts w:eastAsia="Calibri"/>
                <w:sz w:val="24"/>
                <w:szCs w:val="24"/>
                <w:rtl/>
              </w:rPr>
              <w:t>معامل ارتباط كل فقرة من فقرات البعد الثالث (</w:t>
            </w:r>
            <w:r w:rsidR="00176095" w:rsidRPr="002B6400">
              <w:rPr>
                <w:rFonts w:eastAsia="Calibri" w:hint="cs"/>
                <w:sz w:val="24"/>
                <w:szCs w:val="24"/>
                <w:rtl/>
              </w:rPr>
              <w:t>أيزو</w:t>
            </w:r>
            <w:r w:rsidRPr="002B6400">
              <w:rPr>
                <w:rFonts w:eastAsia="Calibri"/>
                <w:sz w:val="24"/>
                <w:szCs w:val="24"/>
                <w:rtl/>
              </w:rPr>
              <w:t xml:space="preserve"> التدريب) مع الدرجة الكلية للبعد</w:t>
            </w:r>
          </w:p>
        </w:tc>
        <w:tc>
          <w:tcPr>
            <w:tcW w:w="896" w:type="dxa"/>
            <w:vAlign w:val="center"/>
          </w:tcPr>
          <w:p w14:paraId="592B36E0" w14:textId="31F82D73" w:rsidR="00F90CC4" w:rsidRPr="00384094" w:rsidRDefault="002E455C" w:rsidP="00F90CC4">
            <w:pPr>
              <w:spacing w:after="0" w:line="240" w:lineRule="auto"/>
              <w:jc w:val="center"/>
              <w:rPr>
                <w:rtl/>
                <w:lang w:bidi="ar-JO"/>
              </w:rPr>
            </w:pPr>
            <w:r>
              <w:rPr>
                <w:rFonts w:hint="cs"/>
                <w:rtl/>
                <w:lang w:bidi="ar-JO"/>
              </w:rPr>
              <w:t>7</w:t>
            </w:r>
            <w:r w:rsidR="00686D85">
              <w:rPr>
                <w:rFonts w:hint="cs"/>
                <w:rtl/>
                <w:lang w:bidi="ar-JO"/>
              </w:rPr>
              <w:t>5</w:t>
            </w:r>
          </w:p>
        </w:tc>
      </w:tr>
      <w:tr w:rsidR="00384094" w:rsidRPr="00384094" w14:paraId="768F469D" w14:textId="77777777" w:rsidTr="006D23B8">
        <w:tc>
          <w:tcPr>
            <w:tcW w:w="818" w:type="dxa"/>
            <w:vAlign w:val="center"/>
          </w:tcPr>
          <w:p w14:paraId="11E47D10" w14:textId="77777777" w:rsidR="00F90CC4" w:rsidRPr="00384094" w:rsidRDefault="00F90CC4" w:rsidP="00F90CC4">
            <w:pPr>
              <w:spacing w:after="0" w:line="240" w:lineRule="auto"/>
              <w:jc w:val="center"/>
              <w:rPr>
                <w:rtl/>
                <w:lang w:bidi="ar-JO"/>
              </w:rPr>
            </w:pPr>
            <w:r w:rsidRPr="00384094">
              <w:rPr>
                <w:rFonts w:hint="cs"/>
                <w:rtl/>
                <w:lang w:bidi="ar-JO"/>
              </w:rPr>
              <w:t>9</w:t>
            </w:r>
          </w:p>
        </w:tc>
        <w:tc>
          <w:tcPr>
            <w:tcW w:w="7710" w:type="dxa"/>
          </w:tcPr>
          <w:p w14:paraId="059E812B" w14:textId="491619B8" w:rsidR="00F90CC4" w:rsidRPr="00384094" w:rsidRDefault="002B6400" w:rsidP="00F90CC4">
            <w:pPr>
              <w:tabs>
                <w:tab w:val="left" w:pos="1840"/>
              </w:tabs>
              <w:spacing w:after="0" w:line="240" w:lineRule="auto"/>
              <w:jc w:val="both"/>
              <w:rPr>
                <w:rFonts w:eastAsia="Calibri"/>
                <w:sz w:val="24"/>
                <w:szCs w:val="24"/>
                <w:rtl/>
              </w:rPr>
            </w:pPr>
            <w:r w:rsidRPr="002B6400">
              <w:rPr>
                <w:rFonts w:eastAsia="Calibri"/>
                <w:sz w:val="24"/>
                <w:szCs w:val="24"/>
                <w:rtl/>
              </w:rPr>
              <w:t>معامل ارتباط كل فقرة من فقرات البعد الرابع (</w:t>
            </w:r>
            <w:r w:rsidR="00176095" w:rsidRPr="002B6400">
              <w:rPr>
                <w:rFonts w:eastAsia="Calibri" w:hint="cs"/>
                <w:sz w:val="24"/>
                <w:szCs w:val="24"/>
                <w:rtl/>
              </w:rPr>
              <w:t>أيزو</w:t>
            </w:r>
            <w:r w:rsidRPr="002B6400">
              <w:rPr>
                <w:rFonts w:eastAsia="Calibri"/>
                <w:sz w:val="24"/>
                <w:szCs w:val="24"/>
                <w:rtl/>
              </w:rPr>
              <w:t xml:space="preserve"> التعلم والتطوير) مع الدرجة الكلية للبعد</w:t>
            </w:r>
          </w:p>
        </w:tc>
        <w:tc>
          <w:tcPr>
            <w:tcW w:w="896" w:type="dxa"/>
            <w:vAlign w:val="center"/>
          </w:tcPr>
          <w:p w14:paraId="2CCE047F" w14:textId="71D4B122" w:rsidR="00F90CC4" w:rsidRPr="00384094" w:rsidRDefault="002E455C" w:rsidP="00F90CC4">
            <w:pPr>
              <w:spacing w:after="0" w:line="240" w:lineRule="auto"/>
              <w:jc w:val="center"/>
              <w:rPr>
                <w:rtl/>
                <w:lang w:bidi="ar-JO"/>
              </w:rPr>
            </w:pPr>
            <w:r>
              <w:rPr>
                <w:rFonts w:hint="cs"/>
                <w:rtl/>
                <w:lang w:bidi="ar-JO"/>
              </w:rPr>
              <w:t>7</w:t>
            </w:r>
            <w:r w:rsidR="00686D85">
              <w:rPr>
                <w:rFonts w:hint="cs"/>
                <w:rtl/>
                <w:lang w:bidi="ar-JO"/>
              </w:rPr>
              <w:t>5</w:t>
            </w:r>
          </w:p>
        </w:tc>
      </w:tr>
      <w:tr w:rsidR="00384094" w:rsidRPr="00384094" w14:paraId="62ADE8FD" w14:textId="77777777" w:rsidTr="006D23B8">
        <w:tc>
          <w:tcPr>
            <w:tcW w:w="818" w:type="dxa"/>
            <w:vAlign w:val="center"/>
          </w:tcPr>
          <w:p w14:paraId="7194E400" w14:textId="77777777" w:rsidR="00F90CC4" w:rsidRPr="00384094" w:rsidRDefault="00F90CC4" w:rsidP="00F90CC4">
            <w:pPr>
              <w:spacing w:after="0" w:line="240" w:lineRule="auto"/>
              <w:jc w:val="center"/>
              <w:rPr>
                <w:rtl/>
                <w:lang w:bidi="ar-JO"/>
              </w:rPr>
            </w:pPr>
            <w:r w:rsidRPr="00384094">
              <w:rPr>
                <w:rFonts w:hint="cs"/>
                <w:rtl/>
                <w:lang w:bidi="ar-JO"/>
              </w:rPr>
              <w:t>10</w:t>
            </w:r>
          </w:p>
        </w:tc>
        <w:tc>
          <w:tcPr>
            <w:tcW w:w="7710" w:type="dxa"/>
          </w:tcPr>
          <w:p w14:paraId="77FBD4A6" w14:textId="50EC7C6C" w:rsidR="00F90CC4" w:rsidRPr="00384094" w:rsidRDefault="002B6400" w:rsidP="00F90CC4">
            <w:pPr>
              <w:tabs>
                <w:tab w:val="left" w:pos="1259"/>
              </w:tabs>
              <w:spacing w:after="0" w:line="240" w:lineRule="auto"/>
              <w:jc w:val="both"/>
              <w:rPr>
                <w:rFonts w:eastAsia="Calibri"/>
                <w:sz w:val="24"/>
                <w:szCs w:val="24"/>
                <w:rtl/>
              </w:rPr>
            </w:pPr>
            <w:r w:rsidRPr="002B6400">
              <w:rPr>
                <w:rFonts w:eastAsia="Calibri"/>
                <w:sz w:val="24"/>
                <w:szCs w:val="24"/>
                <w:rtl/>
              </w:rPr>
              <w:t>معامل ارتباط كل فقرة من فقرات البعد الخامس (</w:t>
            </w:r>
            <w:r w:rsidR="00176095" w:rsidRPr="002B6400">
              <w:rPr>
                <w:rFonts w:eastAsia="Calibri" w:hint="cs"/>
                <w:sz w:val="24"/>
                <w:szCs w:val="24"/>
                <w:rtl/>
              </w:rPr>
              <w:t>أيزو</w:t>
            </w:r>
            <w:r w:rsidRPr="002B6400">
              <w:rPr>
                <w:rFonts w:eastAsia="Calibri"/>
                <w:sz w:val="24"/>
                <w:szCs w:val="24"/>
                <w:rtl/>
              </w:rPr>
              <w:t xml:space="preserve"> الصحة والسلامة المهنية) مع الدرجة الكلية للبعد</w:t>
            </w:r>
          </w:p>
        </w:tc>
        <w:tc>
          <w:tcPr>
            <w:tcW w:w="896" w:type="dxa"/>
            <w:vAlign w:val="center"/>
          </w:tcPr>
          <w:p w14:paraId="1319DFDD" w14:textId="11E8D8B0" w:rsidR="00F90CC4" w:rsidRPr="00384094" w:rsidRDefault="002E455C" w:rsidP="00F90CC4">
            <w:pPr>
              <w:spacing w:after="0" w:line="240" w:lineRule="auto"/>
              <w:jc w:val="center"/>
              <w:rPr>
                <w:rtl/>
                <w:lang w:bidi="ar-JO"/>
              </w:rPr>
            </w:pPr>
            <w:r>
              <w:rPr>
                <w:rFonts w:hint="cs"/>
                <w:rtl/>
                <w:lang w:bidi="ar-JO"/>
              </w:rPr>
              <w:t>7</w:t>
            </w:r>
            <w:r w:rsidR="00686D85">
              <w:rPr>
                <w:rFonts w:hint="cs"/>
                <w:rtl/>
                <w:lang w:bidi="ar-JO"/>
              </w:rPr>
              <w:t>6</w:t>
            </w:r>
          </w:p>
        </w:tc>
      </w:tr>
      <w:tr w:rsidR="00384094" w:rsidRPr="00384094" w14:paraId="605C9C86" w14:textId="77777777" w:rsidTr="006D23B8">
        <w:tc>
          <w:tcPr>
            <w:tcW w:w="818" w:type="dxa"/>
            <w:vAlign w:val="center"/>
          </w:tcPr>
          <w:p w14:paraId="44D02B98" w14:textId="77777777" w:rsidR="00F90CC4" w:rsidRPr="00384094" w:rsidRDefault="00F90CC4" w:rsidP="00F90CC4">
            <w:pPr>
              <w:spacing w:after="0" w:line="240" w:lineRule="auto"/>
              <w:jc w:val="center"/>
              <w:rPr>
                <w:rtl/>
                <w:lang w:bidi="ar-JO"/>
              </w:rPr>
            </w:pPr>
            <w:r w:rsidRPr="00384094">
              <w:rPr>
                <w:rFonts w:hint="cs"/>
                <w:rtl/>
                <w:lang w:bidi="ar-JO"/>
              </w:rPr>
              <w:t>11</w:t>
            </w:r>
          </w:p>
        </w:tc>
        <w:tc>
          <w:tcPr>
            <w:tcW w:w="7710" w:type="dxa"/>
          </w:tcPr>
          <w:p w14:paraId="01253F76" w14:textId="67BB5C20" w:rsidR="00F90CC4" w:rsidRPr="00384094" w:rsidRDefault="002B6400" w:rsidP="00245D56">
            <w:pPr>
              <w:tabs>
                <w:tab w:val="left" w:pos="1856"/>
              </w:tabs>
              <w:spacing w:after="0" w:line="240" w:lineRule="auto"/>
              <w:jc w:val="both"/>
              <w:rPr>
                <w:rFonts w:eastAsia="Calibri"/>
                <w:sz w:val="24"/>
                <w:szCs w:val="24"/>
                <w:rtl/>
              </w:rPr>
            </w:pPr>
            <w:r w:rsidRPr="002B6400">
              <w:rPr>
                <w:rFonts w:eastAsia="Calibri"/>
                <w:sz w:val="24"/>
                <w:szCs w:val="24"/>
                <w:rtl/>
              </w:rPr>
              <w:t>مصفوفة معاملات ارتباط كل بعد من أبعاد الاستبانة والأبعاد الأخرى، وكذلك كل بعد بالدرجة الكلية بالمتغير الأول (</w:t>
            </w:r>
            <w:r w:rsidR="00176095" w:rsidRPr="002B6400">
              <w:rPr>
                <w:rFonts w:eastAsia="Calibri" w:hint="cs"/>
                <w:sz w:val="24"/>
                <w:szCs w:val="24"/>
                <w:rtl/>
              </w:rPr>
              <w:t>أيزو</w:t>
            </w:r>
            <w:r w:rsidRPr="002B6400">
              <w:rPr>
                <w:rFonts w:eastAsia="Calibri"/>
                <w:sz w:val="24"/>
                <w:szCs w:val="24"/>
                <w:rtl/>
              </w:rPr>
              <w:t xml:space="preserve"> الموارد البشرية)</w:t>
            </w:r>
          </w:p>
        </w:tc>
        <w:tc>
          <w:tcPr>
            <w:tcW w:w="896" w:type="dxa"/>
            <w:vAlign w:val="center"/>
          </w:tcPr>
          <w:p w14:paraId="0D005229" w14:textId="6797AE94" w:rsidR="00F90CC4" w:rsidRPr="00384094" w:rsidRDefault="002E455C" w:rsidP="00F90CC4">
            <w:pPr>
              <w:spacing w:after="0" w:line="240" w:lineRule="auto"/>
              <w:jc w:val="center"/>
              <w:rPr>
                <w:rtl/>
                <w:lang w:bidi="ar-JO"/>
              </w:rPr>
            </w:pPr>
            <w:r>
              <w:rPr>
                <w:rFonts w:hint="cs"/>
                <w:rtl/>
                <w:lang w:bidi="ar-JO"/>
              </w:rPr>
              <w:t>7</w:t>
            </w:r>
            <w:r w:rsidR="00686D85">
              <w:rPr>
                <w:rFonts w:hint="cs"/>
                <w:rtl/>
                <w:lang w:bidi="ar-JO"/>
              </w:rPr>
              <w:t>6</w:t>
            </w:r>
          </w:p>
        </w:tc>
      </w:tr>
      <w:tr w:rsidR="00384094" w:rsidRPr="00384094" w14:paraId="72C65AA7" w14:textId="77777777" w:rsidTr="006D23B8">
        <w:tc>
          <w:tcPr>
            <w:tcW w:w="818" w:type="dxa"/>
            <w:vAlign w:val="center"/>
          </w:tcPr>
          <w:p w14:paraId="5BEDBDC5" w14:textId="77777777" w:rsidR="00F90CC4" w:rsidRPr="00384094" w:rsidRDefault="00F90CC4" w:rsidP="00F90CC4">
            <w:pPr>
              <w:spacing w:after="0" w:line="240" w:lineRule="auto"/>
              <w:jc w:val="center"/>
              <w:rPr>
                <w:rtl/>
                <w:lang w:bidi="ar-JO"/>
              </w:rPr>
            </w:pPr>
            <w:r w:rsidRPr="00384094">
              <w:rPr>
                <w:rFonts w:hint="cs"/>
                <w:rtl/>
                <w:lang w:bidi="ar-JO"/>
              </w:rPr>
              <w:t>12</w:t>
            </w:r>
          </w:p>
        </w:tc>
        <w:tc>
          <w:tcPr>
            <w:tcW w:w="7710" w:type="dxa"/>
          </w:tcPr>
          <w:p w14:paraId="4A96251A" w14:textId="5823EA6C" w:rsidR="00F90CC4" w:rsidRPr="00384094" w:rsidRDefault="002C0385" w:rsidP="00F90CC4">
            <w:pPr>
              <w:tabs>
                <w:tab w:val="left" w:pos="1856"/>
              </w:tabs>
              <w:spacing w:after="0" w:line="240" w:lineRule="auto"/>
              <w:jc w:val="both"/>
              <w:rPr>
                <w:rFonts w:eastAsia="Calibri"/>
                <w:sz w:val="24"/>
                <w:szCs w:val="24"/>
                <w:rtl/>
              </w:rPr>
            </w:pPr>
            <w:r w:rsidRPr="002C0385">
              <w:rPr>
                <w:rFonts w:eastAsia="Calibri"/>
                <w:sz w:val="24"/>
                <w:szCs w:val="24"/>
                <w:rtl/>
              </w:rPr>
              <w:t>معامل ارتباط كل فقرة من فقرات البعد الأول (الأداء المالي) مع الدرجة الكلية للبعد</w:t>
            </w:r>
          </w:p>
        </w:tc>
        <w:tc>
          <w:tcPr>
            <w:tcW w:w="896" w:type="dxa"/>
            <w:vAlign w:val="center"/>
          </w:tcPr>
          <w:p w14:paraId="7D1A3DEB" w14:textId="50D66E0D" w:rsidR="00F90CC4" w:rsidRPr="00384094" w:rsidRDefault="002E455C" w:rsidP="00F90CC4">
            <w:pPr>
              <w:spacing w:after="0" w:line="240" w:lineRule="auto"/>
              <w:jc w:val="center"/>
              <w:rPr>
                <w:rtl/>
                <w:lang w:bidi="ar-JO"/>
              </w:rPr>
            </w:pPr>
            <w:r>
              <w:rPr>
                <w:rFonts w:hint="cs"/>
                <w:rtl/>
                <w:lang w:bidi="ar-JO"/>
              </w:rPr>
              <w:t>7</w:t>
            </w:r>
            <w:r w:rsidR="00686D85">
              <w:rPr>
                <w:rFonts w:hint="cs"/>
                <w:rtl/>
                <w:lang w:bidi="ar-JO"/>
              </w:rPr>
              <w:t>7</w:t>
            </w:r>
          </w:p>
        </w:tc>
      </w:tr>
      <w:tr w:rsidR="00384094" w:rsidRPr="00384094" w14:paraId="2BA83F73" w14:textId="77777777" w:rsidTr="006D23B8">
        <w:tc>
          <w:tcPr>
            <w:tcW w:w="818" w:type="dxa"/>
            <w:vAlign w:val="center"/>
          </w:tcPr>
          <w:p w14:paraId="3E90A34B" w14:textId="77777777" w:rsidR="00F90CC4" w:rsidRPr="00384094" w:rsidRDefault="00F90CC4" w:rsidP="00F90CC4">
            <w:pPr>
              <w:spacing w:after="0" w:line="240" w:lineRule="auto"/>
              <w:jc w:val="center"/>
              <w:rPr>
                <w:rtl/>
                <w:lang w:bidi="ar-JO"/>
              </w:rPr>
            </w:pPr>
            <w:r w:rsidRPr="00384094">
              <w:rPr>
                <w:rFonts w:hint="cs"/>
                <w:rtl/>
                <w:lang w:bidi="ar-JO"/>
              </w:rPr>
              <w:t>13</w:t>
            </w:r>
          </w:p>
        </w:tc>
        <w:tc>
          <w:tcPr>
            <w:tcW w:w="7710" w:type="dxa"/>
          </w:tcPr>
          <w:p w14:paraId="4DD53A01" w14:textId="70AB420F" w:rsidR="00F90CC4" w:rsidRPr="00384094" w:rsidRDefault="002C0385" w:rsidP="00F90CC4">
            <w:pPr>
              <w:tabs>
                <w:tab w:val="left" w:pos="1856"/>
              </w:tabs>
              <w:spacing w:after="0" w:line="240" w:lineRule="auto"/>
              <w:jc w:val="both"/>
              <w:rPr>
                <w:rFonts w:eastAsia="Calibri"/>
                <w:sz w:val="24"/>
                <w:szCs w:val="24"/>
                <w:rtl/>
              </w:rPr>
            </w:pPr>
            <w:r w:rsidRPr="002C0385">
              <w:rPr>
                <w:rFonts w:eastAsia="Calibri"/>
                <w:sz w:val="24"/>
                <w:szCs w:val="24"/>
                <w:rtl/>
              </w:rPr>
              <w:t>معامل ارتباط كل فقرة من فقرات البعد الثاني (بعد العملاء) مع الدرجة الكلية للبعد</w:t>
            </w:r>
          </w:p>
        </w:tc>
        <w:tc>
          <w:tcPr>
            <w:tcW w:w="896" w:type="dxa"/>
            <w:vAlign w:val="center"/>
          </w:tcPr>
          <w:p w14:paraId="081F1654" w14:textId="7F1FD4A8" w:rsidR="00F90CC4" w:rsidRPr="00384094" w:rsidRDefault="002E455C" w:rsidP="00F90CC4">
            <w:pPr>
              <w:spacing w:after="0" w:line="240" w:lineRule="auto"/>
              <w:jc w:val="center"/>
              <w:rPr>
                <w:rtl/>
                <w:lang w:bidi="ar-JO"/>
              </w:rPr>
            </w:pPr>
            <w:r>
              <w:rPr>
                <w:rFonts w:hint="cs"/>
                <w:rtl/>
                <w:lang w:bidi="ar-JO"/>
              </w:rPr>
              <w:t>7</w:t>
            </w:r>
            <w:r w:rsidR="00686D85">
              <w:rPr>
                <w:rFonts w:hint="cs"/>
                <w:rtl/>
                <w:lang w:bidi="ar-JO"/>
              </w:rPr>
              <w:t>7</w:t>
            </w:r>
          </w:p>
        </w:tc>
      </w:tr>
      <w:tr w:rsidR="00384094" w:rsidRPr="00384094" w14:paraId="54D13EF2" w14:textId="77777777" w:rsidTr="006D23B8">
        <w:tc>
          <w:tcPr>
            <w:tcW w:w="818" w:type="dxa"/>
            <w:vAlign w:val="center"/>
          </w:tcPr>
          <w:p w14:paraId="7096FBB0" w14:textId="77777777" w:rsidR="00F90CC4" w:rsidRPr="00384094" w:rsidRDefault="00F90CC4" w:rsidP="00F90CC4">
            <w:pPr>
              <w:spacing w:after="0" w:line="240" w:lineRule="auto"/>
              <w:jc w:val="center"/>
              <w:rPr>
                <w:rtl/>
                <w:lang w:bidi="ar-JO"/>
              </w:rPr>
            </w:pPr>
            <w:r w:rsidRPr="00384094">
              <w:rPr>
                <w:rFonts w:hint="cs"/>
                <w:rtl/>
                <w:lang w:bidi="ar-JO"/>
              </w:rPr>
              <w:t>14</w:t>
            </w:r>
          </w:p>
        </w:tc>
        <w:tc>
          <w:tcPr>
            <w:tcW w:w="7710" w:type="dxa"/>
          </w:tcPr>
          <w:p w14:paraId="6B4271C4" w14:textId="329AF085" w:rsidR="00F90CC4" w:rsidRPr="00384094" w:rsidRDefault="002C0385" w:rsidP="00F90CC4">
            <w:pPr>
              <w:tabs>
                <w:tab w:val="left" w:pos="1856"/>
              </w:tabs>
              <w:spacing w:after="0" w:line="240" w:lineRule="auto"/>
              <w:jc w:val="both"/>
              <w:rPr>
                <w:rFonts w:eastAsia="Calibri"/>
                <w:sz w:val="24"/>
                <w:szCs w:val="24"/>
                <w:rtl/>
              </w:rPr>
            </w:pPr>
            <w:r w:rsidRPr="002C0385">
              <w:rPr>
                <w:rFonts w:eastAsia="Calibri"/>
                <w:sz w:val="24"/>
                <w:szCs w:val="24"/>
                <w:rtl/>
              </w:rPr>
              <w:t>معامل ارتباط كل فقرة من فقرات البعد الثالث (العمليات الداخلية) مع الدرجة الكلية للبعد</w:t>
            </w:r>
          </w:p>
        </w:tc>
        <w:tc>
          <w:tcPr>
            <w:tcW w:w="896" w:type="dxa"/>
            <w:vAlign w:val="center"/>
          </w:tcPr>
          <w:p w14:paraId="6F135C85" w14:textId="1E267C57" w:rsidR="00F90CC4" w:rsidRPr="00384094" w:rsidRDefault="002E455C" w:rsidP="00F90CC4">
            <w:pPr>
              <w:spacing w:after="0" w:line="240" w:lineRule="auto"/>
              <w:jc w:val="center"/>
              <w:rPr>
                <w:rtl/>
                <w:lang w:bidi="ar-JO"/>
              </w:rPr>
            </w:pPr>
            <w:r>
              <w:rPr>
                <w:rFonts w:hint="cs"/>
                <w:rtl/>
                <w:lang w:bidi="ar-JO"/>
              </w:rPr>
              <w:t>7</w:t>
            </w:r>
            <w:r w:rsidR="00686D85">
              <w:rPr>
                <w:rFonts w:hint="cs"/>
                <w:rtl/>
                <w:lang w:bidi="ar-JO"/>
              </w:rPr>
              <w:t>8</w:t>
            </w:r>
          </w:p>
        </w:tc>
      </w:tr>
      <w:tr w:rsidR="00384094" w:rsidRPr="00384094" w14:paraId="21E73070" w14:textId="77777777" w:rsidTr="006D23B8">
        <w:tc>
          <w:tcPr>
            <w:tcW w:w="818" w:type="dxa"/>
            <w:vAlign w:val="center"/>
          </w:tcPr>
          <w:p w14:paraId="7A68A1A7" w14:textId="77777777" w:rsidR="00F90CC4" w:rsidRPr="00384094" w:rsidRDefault="00F90CC4" w:rsidP="00F90CC4">
            <w:pPr>
              <w:spacing w:after="0" w:line="240" w:lineRule="auto"/>
              <w:jc w:val="center"/>
              <w:rPr>
                <w:rtl/>
                <w:lang w:bidi="ar-JO"/>
              </w:rPr>
            </w:pPr>
            <w:r w:rsidRPr="00384094">
              <w:rPr>
                <w:rFonts w:hint="cs"/>
                <w:rtl/>
                <w:lang w:bidi="ar-JO"/>
              </w:rPr>
              <w:t>15</w:t>
            </w:r>
          </w:p>
        </w:tc>
        <w:tc>
          <w:tcPr>
            <w:tcW w:w="7710" w:type="dxa"/>
          </w:tcPr>
          <w:p w14:paraId="1B0E7869" w14:textId="1FDF4846" w:rsidR="00F90CC4" w:rsidRPr="00384094" w:rsidRDefault="002C0385" w:rsidP="00F90CC4">
            <w:pPr>
              <w:tabs>
                <w:tab w:val="left" w:pos="1856"/>
              </w:tabs>
              <w:spacing w:after="0" w:line="240" w:lineRule="auto"/>
              <w:jc w:val="both"/>
              <w:rPr>
                <w:rFonts w:eastAsia="Calibri"/>
                <w:sz w:val="24"/>
                <w:szCs w:val="24"/>
                <w:rtl/>
              </w:rPr>
            </w:pPr>
            <w:r w:rsidRPr="002C0385">
              <w:rPr>
                <w:rFonts w:eastAsia="Calibri"/>
                <w:sz w:val="24"/>
                <w:szCs w:val="24"/>
                <w:rtl/>
              </w:rPr>
              <w:t>معامل ارتباط كل فقرة من فقرات البعد الرابع (التعلم والنمو) مع الدرجة الكلية للبعد</w:t>
            </w:r>
          </w:p>
        </w:tc>
        <w:tc>
          <w:tcPr>
            <w:tcW w:w="896" w:type="dxa"/>
            <w:vAlign w:val="center"/>
          </w:tcPr>
          <w:p w14:paraId="152E07A0" w14:textId="644B78FA" w:rsidR="00F90CC4" w:rsidRPr="00384094" w:rsidRDefault="002E455C" w:rsidP="00F90CC4">
            <w:pPr>
              <w:spacing w:after="0" w:line="240" w:lineRule="auto"/>
              <w:jc w:val="center"/>
              <w:rPr>
                <w:rtl/>
                <w:lang w:bidi="ar-JO"/>
              </w:rPr>
            </w:pPr>
            <w:r>
              <w:rPr>
                <w:rFonts w:hint="cs"/>
                <w:rtl/>
                <w:lang w:bidi="ar-JO"/>
              </w:rPr>
              <w:t>7</w:t>
            </w:r>
            <w:r w:rsidR="00686D85">
              <w:rPr>
                <w:rFonts w:hint="cs"/>
                <w:rtl/>
                <w:lang w:bidi="ar-JO"/>
              </w:rPr>
              <w:t>8</w:t>
            </w:r>
          </w:p>
        </w:tc>
      </w:tr>
      <w:tr w:rsidR="00384094" w:rsidRPr="00384094" w14:paraId="53A3C747" w14:textId="77777777" w:rsidTr="006D23B8">
        <w:tc>
          <w:tcPr>
            <w:tcW w:w="818" w:type="dxa"/>
            <w:vAlign w:val="center"/>
          </w:tcPr>
          <w:p w14:paraId="3D39EBB7" w14:textId="77777777" w:rsidR="00F90CC4" w:rsidRPr="00384094" w:rsidRDefault="00F90CC4" w:rsidP="00F90CC4">
            <w:pPr>
              <w:spacing w:after="0" w:line="240" w:lineRule="auto"/>
              <w:jc w:val="center"/>
              <w:rPr>
                <w:rtl/>
                <w:lang w:bidi="ar-JO"/>
              </w:rPr>
            </w:pPr>
            <w:r w:rsidRPr="00384094">
              <w:rPr>
                <w:rFonts w:hint="cs"/>
                <w:rtl/>
                <w:lang w:bidi="ar-JO"/>
              </w:rPr>
              <w:t>16</w:t>
            </w:r>
          </w:p>
        </w:tc>
        <w:tc>
          <w:tcPr>
            <w:tcW w:w="7710" w:type="dxa"/>
          </w:tcPr>
          <w:p w14:paraId="721499B4" w14:textId="391CEE9D" w:rsidR="00F90CC4" w:rsidRPr="00384094" w:rsidRDefault="002C0385" w:rsidP="00245D56">
            <w:pPr>
              <w:spacing w:after="0" w:line="240" w:lineRule="auto"/>
              <w:jc w:val="both"/>
              <w:rPr>
                <w:rFonts w:eastAsia="Calibri"/>
                <w:sz w:val="24"/>
                <w:szCs w:val="24"/>
                <w:rtl/>
              </w:rPr>
            </w:pPr>
            <w:r w:rsidRPr="002C0385">
              <w:rPr>
                <w:rFonts w:eastAsia="Calibri"/>
                <w:sz w:val="24"/>
                <w:szCs w:val="24"/>
                <w:rtl/>
              </w:rPr>
              <w:t>مصفوفة معاملات ارتباط كل بعد من أبعاد الاستبانة والأبعاد الأخرى، وكذلك كل بعد بالدرجة الكلية للمتغير التابع (أداء الشركات)</w:t>
            </w:r>
          </w:p>
        </w:tc>
        <w:tc>
          <w:tcPr>
            <w:tcW w:w="896" w:type="dxa"/>
            <w:vAlign w:val="center"/>
          </w:tcPr>
          <w:p w14:paraId="1B598082" w14:textId="74E6D8E3" w:rsidR="00F90CC4" w:rsidRPr="00384094" w:rsidRDefault="002E455C" w:rsidP="00F90CC4">
            <w:pPr>
              <w:spacing w:after="0" w:line="240" w:lineRule="auto"/>
              <w:jc w:val="center"/>
              <w:rPr>
                <w:rtl/>
                <w:lang w:bidi="ar-JO"/>
              </w:rPr>
            </w:pPr>
            <w:r>
              <w:rPr>
                <w:rFonts w:hint="cs"/>
                <w:rtl/>
                <w:lang w:bidi="ar-JO"/>
              </w:rPr>
              <w:t>7</w:t>
            </w:r>
            <w:r w:rsidR="00686D85">
              <w:rPr>
                <w:rFonts w:hint="cs"/>
                <w:rtl/>
                <w:lang w:bidi="ar-JO"/>
              </w:rPr>
              <w:t>9</w:t>
            </w:r>
          </w:p>
        </w:tc>
      </w:tr>
      <w:tr w:rsidR="00384094" w:rsidRPr="00384094" w14:paraId="52D44CAE" w14:textId="77777777" w:rsidTr="006D23B8">
        <w:tc>
          <w:tcPr>
            <w:tcW w:w="818" w:type="dxa"/>
            <w:vAlign w:val="center"/>
          </w:tcPr>
          <w:p w14:paraId="4D20D6A5" w14:textId="77777777" w:rsidR="00F90CC4" w:rsidRPr="00384094" w:rsidRDefault="00F90CC4" w:rsidP="00F90CC4">
            <w:pPr>
              <w:spacing w:after="0" w:line="240" w:lineRule="auto"/>
              <w:jc w:val="center"/>
              <w:rPr>
                <w:rtl/>
                <w:lang w:bidi="ar-JO"/>
              </w:rPr>
            </w:pPr>
            <w:r w:rsidRPr="00384094">
              <w:rPr>
                <w:rFonts w:hint="cs"/>
                <w:rtl/>
                <w:lang w:bidi="ar-JO"/>
              </w:rPr>
              <w:t>17</w:t>
            </w:r>
          </w:p>
        </w:tc>
        <w:tc>
          <w:tcPr>
            <w:tcW w:w="7710" w:type="dxa"/>
          </w:tcPr>
          <w:p w14:paraId="7FD74856" w14:textId="3A488FB6" w:rsidR="00F90CC4" w:rsidRPr="00384094" w:rsidRDefault="009036BE" w:rsidP="00F90CC4">
            <w:pPr>
              <w:tabs>
                <w:tab w:val="left" w:pos="5760"/>
              </w:tabs>
              <w:spacing w:after="0" w:line="240" w:lineRule="auto"/>
              <w:jc w:val="both"/>
              <w:rPr>
                <w:rFonts w:eastAsia="Calibri"/>
                <w:sz w:val="24"/>
                <w:szCs w:val="24"/>
                <w:rtl/>
              </w:rPr>
            </w:pPr>
            <w:r w:rsidRPr="009036BE">
              <w:rPr>
                <w:rFonts w:eastAsia="Calibri"/>
                <w:sz w:val="24"/>
                <w:szCs w:val="24"/>
                <w:rtl/>
              </w:rPr>
              <w:t xml:space="preserve">معاملات </w:t>
            </w:r>
            <w:proofErr w:type="spellStart"/>
            <w:r w:rsidRPr="009036BE">
              <w:rPr>
                <w:rFonts w:eastAsia="Calibri"/>
                <w:sz w:val="24"/>
                <w:szCs w:val="24"/>
                <w:rtl/>
              </w:rPr>
              <w:t>كرونباخ</w:t>
            </w:r>
            <w:proofErr w:type="spellEnd"/>
            <w:r w:rsidRPr="009036BE">
              <w:rPr>
                <w:rFonts w:eastAsia="Calibri"/>
                <w:sz w:val="24"/>
                <w:szCs w:val="24"/>
                <w:rtl/>
              </w:rPr>
              <w:t xml:space="preserve"> لكل بعد من أبعاد الاستبانة، وكذلك الاستبانة ككل</w:t>
            </w:r>
          </w:p>
        </w:tc>
        <w:tc>
          <w:tcPr>
            <w:tcW w:w="896" w:type="dxa"/>
            <w:vAlign w:val="center"/>
          </w:tcPr>
          <w:p w14:paraId="00FF07A1" w14:textId="3B80A4C2" w:rsidR="00F90CC4" w:rsidRPr="00384094" w:rsidRDefault="00686D85" w:rsidP="00F90CC4">
            <w:pPr>
              <w:spacing w:after="0" w:line="240" w:lineRule="auto"/>
              <w:jc w:val="center"/>
              <w:rPr>
                <w:rtl/>
              </w:rPr>
            </w:pPr>
            <w:r>
              <w:rPr>
                <w:rFonts w:hint="cs"/>
                <w:rtl/>
              </w:rPr>
              <w:t>80</w:t>
            </w:r>
          </w:p>
        </w:tc>
      </w:tr>
      <w:tr w:rsidR="00384094" w:rsidRPr="00384094" w14:paraId="4B133A96" w14:textId="77777777" w:rsidTr="006D23B8">
        <w:tc>
          <w:tcPr>
            <w:tcW w:w="818" w:type="dxa"/>
            <w:vAlign w:val="center"/>
          </w:tcPr>
          <w:p w14:paraId="358E9AF6" w14:textId="77777777" w:rsidR="00F90CC4" w:rsidRPr="00384094" w:rsidRDefault="00F90CC4" w:rsidP="00F90CC4">
            <w:pPr>
              <w:spacing w:after="0" w:line="240" w:lineRule="auto"/>
              <w:jc w:val="center"/>
              <w:rPr>
                <w:rtl/>
                <w:lang w:bidi="ar-JO"/>
              </w:rPr>
            </w:pPr>
            <w:r w:rsidRPr="00384094">
              <w:rPr>
                <w:rFonts w:hint="cs"/>
                <w:rtl/>
                <w:lang w:bidi="ar-JO"/>
              </w:rPr>
              <w:t>18</w:t>
            </w:r>
          </w:p>
        </w:tc>
        <w:tc>
          <w:tcPr>
            <w:tcW w:w="7710" w:type="dxa"/>
          </w:tcPr>
          <w:p w14:paraId="3ADB95F3" w14:textId="10B34DA1" w:rsidR="00F90CC4" w:rsidRPr="00384094" w:rsidRDefault="009036BE" w:rsidP="00F90CC4">
            <w:pPr>
              <w:spacing w:after="0" w:line="240" w:lineRule="auto"/>
              <w:jc w:val="both"/>
              <w:rPr>
                <w:rFonts w:eastAsia="Calibri"/>
                <w:sz w:val="24"/>
                <w:szCs w:val="24"/>
                <w:rtl/>
              </w:rPr>
            </w:pPr>
            <w:r w:rsidRPr="009036BE">
              <w:rPr>
                <w:rFonts w:eastAsia="Calibri"/>
                <w:sz w:val="24"/>
                <w:szCs w:val="24"/>
                <w:rtl/>
              </w:rPr>
              <w:t>معايير الحكم على متوسط استجابات العينة نحو مفردات الاستبانة وأبعادها</w:t>
            </w:r>
          </w:p>
        </w:tc>
        <w:tc>
          <w:tcPr>
            <w:tcW w:w="896" w:type="dxa"/>
            <w:vAlign w:val="center"/>
          </w:tcPr>
          <w:p w14:paraId="1514692A" w14:textId="61BA71B4" w:rsidR="00F90CC4" w:rsidRPr="00384094" w:rsidRDefault="002E455C" w:rsidP="00F90CC4">
            <w:pPr>
              <w:spacing w:after="0" w:line="240" w:lineRule="auto"/>
              <w:jc w:val="center"/>
              <w:rPr>
                <w:rtl/>
                <w:lang w:bidi="ar-JO"/>
              </w:rPr>
            </w:pPr>
            <w:r>
              <w:rPr>
                <w:rFonts w:hint="cs"/>
                <w:rtl/>
                <w:lang w:bidi="ar-JO"/>
              </w:rPr>
              <w:t>8</w:t>
            </w:r>
            <w:r w:rsidR="003D40A2">
              <w:rPr>
                <w:rFonts w:hint="cs"/>
                <w:rtl/>
                <w:lang w:bidi="ar-JO"/>
              </w:rPr>
              <w:t>5</w:t>
            </w:r>
          </w:p>
        </w:tc>
      </w:tr>
      <w:tr w:rsidR="00384094" w:rsidRPr="00384094" w14:paraId="7975B6B9" w14:textId="77777777" w:rsidTr="006D23B8">
        <w:tc>
          <w:tcPr>
            <w:tcW w:w="818" w:type="dxa"/>
            <w:vAlign w:val="center"/>
          </w:tcPr>
          <w:p w14:paraId="3BBB6D86" w14:textId="77777777" w:rsidR="00F90CC4" w:rsidRPr="00384094" w:rsidRDefault="00F90CC4" w:rsidP="00F90CC4">
            <w:pPr>
              <w:spacing w:after="0" w:line="240" w:lineRule="auto"/>
              <w:jc w:val="center"/>
              <w:rPr>
                <w:rtl/>
                <w:lang w:bidi="ar-JO"/>
              </w:rPr>
            </w:pPr>
            <w:r w:rsidRPr="00384094">
              <w:rPr>
                <w:rFonts w:hint="cs"/>
                <w:rtl/>
                <w:lang w:bidi="ar-JO"/>
              </w:rPr>
              <w:t>19</w:t>
            </w:r>
          </w:p>
        </w:tc>
        <w:tc>
          <w:tcPr>
            <w:tcW w:w="7710" w:type="dxa"/>
          </w:tcPr>
          <w:p w14:paraId="20659023" w14:textId="7C4B6304" w:rsidR="00F90CC4" w:rsidRPr="00384094" w:rsidRDefault="009036BE" w:rsidP="00F90CC4">
            <w:pPr>
              <w:spacing w:after="0" w:line="240" w:lineRule="auto"/>
              <w:jc w:val="both"/>
              <w:rPr>
                <w:rFonts w:eastAsia="Calibri"/>
                <w:sz w:val="24"/>
                <w:szCs w:val="24"/>
                <w:rtl/>
              </w:rPr>
            </w:pPr>
            <w:r w:rsidRPr="009036BE">
              <w:rPr>
                <w:rFonts w:eastAsia="Calibri"/>
                <w:sz w:val="24"/>
                <w:szCs w:val="24"/>
                <w:rtl/>
              </w:rPr>
              <w:t xml:space="preserve">المتوسطات الحسابية والانحرافات المعيارية لأبعاد </w:t>
            </w:r>
            <w:r w:rsidR="00176095" w:rsidRPr="009036BE">
              <w:rPr>
                <w:rFonts w:eastAsia="Calibri" w:hint="cs"/>
                <w:sz w:val="24"/>
                <w:szCs w:val="24"/>
                <w:rtl/>
              </w:rPr>
              <w:t>أيزو</w:t>
            </w:r>
            <w:r w:rsidRPr="009036BE">
              <w:rPr>
                <w:rFonts w:eastAsia="Calibri"/>
                <w:sz w:val="24"/>
                <w:szCs w:val="24"/>
                <w:rtl/>
              </w:rPr>
              <w:t xml:space="preserve"> الموارد البشرية كافة</w:t>
            </w:r>
          </w:p>
        </w:tc>
        <w:tc>
          <w:tcPr>
            <w:tcW w:w="896" w:type="dxa"/>
            <w:vAlign w:val="center"/>
          </w:tcPr>
          <w:p w14:paraId="73575C1D" w14:textId="15805D23" w:rsidR="00F90CC4" w:rsidRPr="00384094" w:rsidRDefault="002E455C" w:rsidP="00F90CC4">
            <w:pPr>
              <w:spacing w:after="0" w:line="240" w:lineRule="auto"/>
              <w:jc w:val="center"/>
              <w:rPr>
                <w:rtl/>
                <w:lang w:bidi="ar-JO"/>
              </w:rPr>
            </w:pPr>
            <w:r>
              <w:rPr>
                <w:rFonts w:hint="cs"/>
                <w:rtl/>
                <w:lang w:bidi="ar-JO"/>
              </w:rPr>
              <w:t>8</w:t>
            </w:r>
            <w:r w:rsidR="003D40A2">
              <w:rPr>
                <w:rFonts w:hint="cs"/>
                <w:rtl/>
                <w:lang w:bidi="ar-JO"/>
              </w:rPr>
              <w:t>5</w:t>
            </w:r>
          </w:p>
        </w:tc>
      </w:tr>
      <w:tr w:rsidR="00384094" w:rsidRPr="00384094" w14:paraId="708B0FE2" w14:textId="77777777" w:rsidTr="006D23B8">
        <w:tc>
          <w:tcPr>
            <w:tcW w:w="818" w:type="dxa"/>
            <w:vAlign w:val="center"/>
          </w:tcPr>
          <w:p w14:paraId="33EFD084" w14:textId="77777777" w:rsidR="00F90CC4" w:rsidRPr="00384094" w:rsidRDefault="00F90CC4" w:rsidP="00F90CC4">
            <w:pPr>
              <w:spacing w:after="0" w:line="240" w:lineRule="auto"/>
              <w:jc w:val="center"/>
              <w:rPr>
                <w:rtl/>
                <w:lang w:bidi="ar-JO"/>
              </w:rPr>
            </w:pPr>
            <w:r w:rsidRPr="00384094">
              <w:rPr>
                <w:rFonts w:hint="cs"/>
                <w:rtl/>
                <w:lang w:bidi="ar-JO"/>
              </w:rPr>
              <w:t>20</w:t>
            </w:r>
          </w:p>
        </w:tc>
        <w:tc>
          <w:tcPr>
            <w:tcW w:w="7710" w:type="dxa"/>
          </w:tcPr>
          <w:p w14:paraId="121F34CB" w14:textId="0C87F7A6" w:rsidR="00F90CC4" w:rsidRPr="00384094" w:rsidRDefault="009036BE" w:rsidP="00F90CC4">
            <w:pPr>
              <w:spacing w:after="0" w:line="240" w:lineRule="auto"/>
              <w:jc w:val="both"/>
              <w:rPr>
                <w:rFonts w:eastAsia="Calibri"/>
                <w:sz w:val="24"/>
                <w:szCs w:val="24"/>
                <w:rtl/>
              </w:rPr>
            </w:pPr>
            <w:r w:rsidRPr="009036BE">
              <w:rPr>
                <w:rFonts w:eastAsia="Calibri"/>
                <w:sz w:val="24"/>
                <w:szCs w:val="24"/>
                <w:rtl/>
              </w:rPr>
              <w:t xml:space="preserve">المتوسطات الحسابية والانحرافات المعيارية بالبعد الأول </w:t>
            </w:r>
            <w:r w:rsidR="00176095" w:rsidRPr="009036BE">
              <w:rPr>
                <w:rFonts w:eastAsia="Calibri" w:hint="cs"/>
                <w:sz w:val="24"/>
                <w:szCs w:val="24"/>
                <w:rtl/>
              </w:rPr>
              <w:t>أيزو</w:t>
            </w:r>
            <w:r w:rsidRPr="009036BE">
              <w:rPr>
                <w:rFonts w:eastAsia="Calibri"/>
                <w:sz w:val="24"/>
                <w:szCs w:val="24"/>
                <w:rtl/>
              </w:rPr>
              <w:t xml:space="preserve"> تخطيط القوى العاملة</w:t>
            </w:r>
          </w:p>
        </w:tc>
        <w:tc>
          <w:tcPr>
            <w:tcW w:w="896" w:type="dxa"/>
            <w:vAlign w:val="center"/>
          </w:tcPr>
          <w:p w14:paraId="5239053E" w14:textId="26A339B2" w:rsidR="00F90CC4" w:rsidRPr="00384094" w:rsidRDefault="002E455C" w:rsidP="00F90CC4">
            <w:pPr>
              <w:spacing w:after="0" w:line="240" w:lineRule="auto"/>
              <w:jc w:val="center"/>
              <w:rPr>
                <w:rtl/>
                <w:lang w:bidi="ar-JO"/>
              </w:rPr>
            </w:pPr>
            <w:r>
              <w:rPr>
                <w:rFonts w:hint="cs"/>
                <w:rtl/>
                <w:lang w:bidi="ar-JO"/>
              </w:rPr>
              <w:t>8</w:t>
            </w:r>
            <w:r w:rsidR="003D40A2">
              <w:rPr>
                <w:rFonts w:hint="cs"/>
                <w:rtl/>
                <w:lang w:bidi="ar-JO"/>
              </w:rPr>
              <w:t>6</w:t>
            </w:r>
          </w:p>
        </w:tc>
      </w:tr>
      <w:tr w:rsidR="00384094" w:rsidRPr="00384094" w14:paraId="2708DB40" w14:textId="77777777" w:rsidTr="006D23B8">
        <w:tc>
          <w:tcPr>
            <w:tcW w:w="818" w:type="dxa"/>
            <w:vAlign w:val="center"/>
          </w:tcPr>
          <w:p w14:paraId="21ED54AE" w14:textId="77777777" w:rsidR="00F90CC4" w:rsidRPr="00384094" w:rsidRDefault="00F90CC4" w:rsidP="00F90CC4">
            <w:pPr>
              <w:spacing w:after="0" w:line="240" w:lineRule="auto"/>
              <w:jc w:val="center"/>
              <w:rPr>
                <w:rtl/>
                <w:lang w:bidi="ar-JO"/>
              </w:rPr>
            </w:pPr>
            <w:r w:rsidRPr="00384094">
              <w:rPr>
                <w:rFonts w:hint="cs"/>
                <w:rtl/>
                <w:lang w:bidi="ar-JO"/>
              </w:rPr>
              <w:t>21</w:t>
            </w:r>
          </w:p>
        </w:tc>
        <w:tc>
          <w:tcPr>
            <w:tcW w:w="7710" w:type="dxa"/>
          </w:tcPr>
          <w:p w14:paraId="28D64931" w14:textId="0D6B9892" w:rsidR="00F90CC4" w:rsidRPr="00384094" w:rsidRDefault="009036BE" w:rsidP="00F90CC4">
            <w:pPr>
              <w:spacing w:after="0" w:line="240" w:lineRule="auto"/>
              <w:jc w:val="both"/>
              <w:rPr>
                <w:rFonts w:eastAsia="Calibri"/>
                <w:sz w:val="24"/>
                <w:szCs w:val="24"/>
                <w:rtl/>
              </w:rPr>
            </w:pPr>
            <w:r w:rsidRPr="009036BE">
              <w:rPr>
                <w:rFonts w:eastAsia="Calibri"/>
                <w:sz w:val="24"/>
                <w:szCs w:val="24"/>
                <w:rtl/>
              </w:rPr>
              <w:t xml:space="preserve">المتوسطات الحسابية والانحرافات المعيارية بالبعد الثاني </w:t>
            </w:r>
            <w:r w:rsidR="00176095" w:rsidRPr="009036BE">
              <w:rPr>
                <w:rFonts w:eastAsia="Calibri" w:hint="cs"/>
                <w:sz w:val="24"/>
                <w:szCs w:val="24"/>
                <w:rtl/>
              </w:rPr>
              <w:t>أيزو</w:t>
            </w:r>
            <w:r w:rsidRPr="009036BE">
              <w:rPr>
                <w:rFonts w:eastAsia="Calibri"/>
                <w:sz w:val="24"/>
                <w:szCs w:val="24"/>
                <w:rtl/>
              </w:rPr>
              <w:t xml:space="preserve"> التوظيف</w:t>
            </w:r>
          </w:p>
        </w:tc>
        <w:tc>
          <w:tcPr>
            <w:tcW w:w="896" w:type="dxa"/>
            <w:vAlign w:val="center"/>
          </w:tcPr>
          <w:p w14:paraId="3FC29632" w14:textId="3149BBD1" w:rsidR="00F90CC4" w:rsidRPr="00384094" w:rsidRDefault="002E455C" w:rsidP="00F90CC4">
            <w:pPr>
              <w:spacing w:after="0" w:line="240" w:lineRule="auto"/>
              <w:jc w:val="center"/>
              <w:rPr>
                <w:rtl/>
                <w:lang w:bidi="ar-JO"/>
              </w:rPr>
            </w:pPr>
            <w:r>
              <w:rPr>
                <w:rFonts w:hint="cs"/>
                <w:rtl/>
                <w:lang w:bidi="ar-JO"/>
              </w:rPr>
              <w:t>8</w:t>
            </w:r>
            <w:r w:rsidR="003D40A2">
              <w:rPr>
                <w:rFonts w:hint="cs"/>
                <w:rtl/>
                <w:lang w:bidi="ar-JO"/>
              </w:rPr>
              <w:t>7</w:t>
            </w:r>
          </w:p>
        </w:tc>
      </w:tr>
      <w:tr w:rsidR="00384094" w:rsidRPr="00384094" w14:paraId="35405058" w14:textId="77777777" w:rsidTr="006D23B8">
        <w:tc>
          <w:tcPr>
            <w:tcW w:w="818" w:type="dxa"/>
            <w:vAlign w:val="center"/>
          </w:tcPr>
          <w:p w14:paraId="19CFECFC" w14:textId="77777777" w:rsidR="00F90CC4" w:rsidRPr="00384094" w:rsidRDefault="00F90CC4" w:rsidP="00F90CC4">
            <w:pPr>
              <w:spacing w:after="0" w:line="240" w:lineRule="auto"/>
              <w:jc w:val="center"/>
              <w:rPr>
                <w:rtl/>
                <w:lang w:bidi="ar-JO"/>
              </w:rPr>
            </w:pPr>
            <w:r w:rsidRPr="00384094">
              <w:rPr>
                <w:rFonts w:hint="cs"/>
                <w:rtl/>
                <w:lang w:bidi="ar-JO"/>
              </w:rPr>
              <w:t>22</w:t>
            </w:r>
          </w:p>
        </w:tc>
        <w:tc>
          <w:tcPr>
            <w:tcW w:w="7710" w:type="dxa"/>
          </w:tcPr>
          <w:p w14:paraId="58C34501" w14:textId="7C79D1AB" w:rsidR="00F90CC4" w:rsidRPr="00384094" w:rsidRDefault="009036BE" w:rsidP="00F90CC4">
            <w:pPr>
              <w:spacing w:after="0" w:line="240" w:lineRule="auto"/>
              <w:jc w:val="both"/>
              <w:rPr>
                <w:rFonts w:eastAsia="Calibri"/>
                <w:sz w:val="24"/>
                <w:szCs w:val="24"/>
                <w:rtl/>
              </w:rPr>
            </w:pPr>
            <w:r w:rsidRPr="009036BE">
              <w:rPr>
                <w:rFonts w:eastAsia="Calibri"/>
                <w:sz w:val="24"/>
                <w:szCs w:val="24"/>
                <w:rtl/>
              </w:rPr>
              <w:t xml:space="preserve">المتوسطات الحسابية والانحرافات المعيارية بالبعد الثالث </w:t>
            </w:r>
            <w:r w:rsidR="00176095" w:rsidRPr="009036BE">
              <w:rPr>
                <w:rFonts w:eastAsia="Calibri" w:hint="cs"/>
                <w:sz w:val="24"/>
                <w:szCs w:val="24"/>
                <w:rtl/>
              </w:rPr>
              <w:t>أيزو</w:t>
            </w:r>
            <w:r w:rsidRPr="009036BE">
              <w:rPr>
                <w:rFonts w:eastAsia="Calibri"/>
                <w:sz w:val="24"/>
                <w:szCs w:val="24"/>
                <w:rtl/>
              </w:rPr>
              <w:t xml:space="preserve"> التدريب</w:t>
            </w:r>
          </w:p>
        </w:tc>
        <w:tc>
          <w:tcPr>
            <w:tcW w:w="896" w:type="dxa"/>
            <w:vAlign w:val="center"/>
          </w:tcPr>
          <w:p w14:paraId="563B1FD0" w14:textId="2E4E711A" w:rsidR="00F90CC4" w:rsidRPr="00384094" w:rsidRDefault="002E455C" w:rsidP="00F90CC4">
            <w:pPr>
              <w:spacing w:after="0" w:line="240" w:lineRule="auto"/>
              <w:jc w:val="center"/>
              <w:rPr>
                <w:rtl/>
              </w:rPr>
            </w:pPr>
            <w:r>
              <w:rPr>
                <w:rFonts w:hint="cs"/>
                <w:rtl/>
                <w:lang w:bidi="ar-JO"/>
              </w:rPr>
              <w:t>8</w:t>
            </w:r>
            <w:r w:rsidR="003D40A2">
              <w:rPr>
                <w:rFonts w:hint="cs"/>
                <w:rtl/>
                <w:lang w:bidi="ar-JO"/>
              </w:rPr>
              <w:t>8</w:t>
            </w:r>
          </w:p>
        </w:tc>
      </w:tr>
      <w:tr w:rsidR="00384094" w:rsidRPr="00384094" w14:paraId="1DECE8C6" w14:textId="77777777" w:rsidTr="006D23B8">
        <w:tc>
          <w:tcPr>
            <w:tcW w:w="818" w:type="dxa"/>
            <w:vAlign w:val="center"/>
          </w:tcPr>
          <w:p w14:paraId="7F571B61" w14:textId="77777777" w:rsidR="00F90CC4" w:rsidRPr="00384094" w:rsidRDefault="00F90CC4" w:rsidP="00F90CC4">
            <w:pPr>
              <w:spacing w:after="0" w:line="240" w:lineRule="auto"/>
              <w:jc w:val="center"/>
              <w:rPr>
                <w:rtl/>
                <w:lang w:bidi="ar-JO"/>
              </w:rPr>
            </w:pPr>
            <w:r w:rsidRPr="00384094">
              <w:rPr>
                <w:rFonts w:hint="cs"/>
                <w:rtl/>
                <w:lang w:bidi="ar-JO"/>
              </w:rPr>
              <w:lastRenderedPageBreak/>
              <w:t>23</w:t>
            </w:r>
          </w:p>
        </w:tc>
        <w:tc>
          <w:tcPr>
            <w:tcW w:w="7710" w:type="dxa"/>
          </w:tcPr>
          <w:p w14:paraId="4BC24928" w14:textId="4E8B729F" w:rsidR="00F90CC4" w:rsidRPr="00384094" w:rsidRDefault="009036BE" w:rsidP="00F90CC4">
            <w:pPr>
              <w:tabs>
                <w:tab w:val="left" w:pos="2018"/>
              </w:tabs>
              <w:spacing w:after="0" w:line="240" w:lineRule="auto"/>
              <w:jc w:val="both"/>
              <w:rPr>
                <w:rFonts w:eastAsia="Calibri"/>
                <w:sz w:val="24"/>
                <w:szCs w:val="24"/>
                <w:rtl/>
              </w:rPr>
            </w:pPr>
            <w:r w:rsidRPr="009036BE">
              <w:rPr>
                <w:rFonts w:eastAsia="Calibri"/>
                <w:sz w:val="24"/>
                <w:szCs w:val="24"/>
                <w:rtl/>
              </w:rPr>
              <w:t xml:space="preserve">المتوسطات الحسابية والانحرافات المعيارية بالبعد الرابع </w:t>
            </w:r>
            <w:r w:rsidR="00176095" w:rsidRPr="009036BE">
              <w:rPr>
                <w:rFonts w:eastAsia="Calibri" w:hint="cs"/>
                <w:sz w:val="24"/>
                <w:szCs w:val="24"/>
                <w:rtl/>
              </w:rPr>
              <w:t>أيزو</w:t>
            </w:r>
            <w:r w:rsidRPr="009036BE">
              <w:rPr>
                <w:rFonts w:eastAsia="Calibri"/>
                <w:sz w:val="24"/>
                <w:szCs w:val="24"/>
                <w:rtl/>
              </w:rPr>
              <w:t xml:space="preserve"> التعلم والتطوير</w:t>
            </w:r>
          </w:p>
        </w:tc>
        <w:tc>
          <w:tcPr>
            <w:tcW w:w="896" w:type="dxa"/>
            <w:vAlign w:val="center"/>
          </w:tcPr>
          <w:p w14:paraId="777D532D" w14:textId="7F6B6B1F" w:rsidR="00F90CC4" w:rsidRPr="00384094" w:rsidRDefault="002E455C" w:rsidP="00F90CC4">
            <w:pPr>
              <w:spacing w:after="0" w:line="240" w:lineRule="auto"/>
              <w:jc w:val="center"/>
              <w:rPr>
                <w:rtl/>
              </w:rPr>
            </w:pPr>
            <w:r>
              <w:rPr>
                <w:rFonts w:hint="cs"/>
                <w:rtl/>
              </w:rPr>
              <w:t>8</w:t>
            </w:r>
            <w:r w:rsidR="003D40A2">
              <w:rPr>
                <w:rFonts w:hint="cs"/>
                <w:rtl/>
              </w:rPr>
              <w:t>9</w:t>
            </w:r>
          </w:p>
        </w:tc>
      </w:tr>
      <w:tr w:rsidR="00384094" w:rsidRPr="00384094" w14:paraId="32D43F16" w14:textId="77777777" w:rsidTr="006D23B8">
        <w:tc>
          <w:tcPr>
            <w:tcW w:w="818" w:type="dxa"/>
            <w:vAlign w:val="center"/>
          </w:tcPr>
          <w:p w14:paraId="24AABE7C" w14:textId="77777777" w:rsidR="00F90CC4" w:rsidRPr="00384094" w:rsidRDefault="00F90CC4" w:rsidP="00F90CC4">
            <w:pPr>
              <w:spacing w:after="0" w:line="240" w:lineRule="auto"/>
              <w:jc w:val="center"/>
              <w:rPr>
                <w:rtl/>
                <w:lang w:bidi="ar-JO"/>
              </w:rPr>
            </w:pPr>
            <w:r w:rsidRPr="00384094">
              <w:rPr>
                <w:rFonts w:hint="cs"/>
                <w:rtl/>
                <w:lang w:bidi="ar-JO"/>
              </w:rPr>
              <w:t>24</w:t>
            </w:r>
          </w:p>
        </w:tc>
        <w:tc>
          <w:tcPr>
            <w:tcW w:w="7710" w:type="dxa"/>
          </w:tcPr>
          <w:p w14:paraId="455A6A9F" w14:textId="177D4D17" w:rsidR="00F90CC4" w:rsidRPr="00384094" w:rsidRDefault="009036BE" w:rsidP="00F90CC4">
            <w:pPr>
              <w:spacing w:after="0" w:line="240" w:lineRule="auto"/>
              <w:jc w:val="both"/>
              <w:rPr>
                <w:rFonts w:eastAsia="Calibri"/>
                <w:sz w:val="24"/>
                <w:szCs w:val="24"/>
                <w:rtl/>
              </w:rPr>
            </w:pPr>
            <w:r w:rsidRPr="009036BE">
              <w:rPr>
                <w:rFonts w:eastAsia="Calibri"/>
                <w:sz w:val="24"/>
                <w:szCs w:val="24"/>
                <w:rtl/>
              </w:rPr>
              <w:t xml:space="preserve">المتوسطات الحسابية والانحرافات المعيارية بالبعد الخامس </w:t>
            </w:r>
            <w:r w:rsidR="00176095" w:rsidRPr="009036BE">
              <w:rPr>
                <w:rFonts w:eastAsia="Calibri" w:hint="cs"/>
                <w:sz w:val="24"/>
                <w:szCs w:val="24"/>
                <w:rtl/>
              </w:rPr>
              <w:t>أيزو</w:t>
            </w:r>
            <w:r w:rsidRPr="009036BE">
              <w:rPr>
                <w:rFonts w:eastAsia="Calibri"/>
                <w:sz w:val="24"/>
                <w:szCs w:val="24"/>
                <w:rtl/>
              </w:rPr>
              <w:t xml:space="preserve"> الصحة والسلامة المهنية</w:t>
            </w:r>
          </w:p>
        </w:tc>
        <w:tc>
          <w:tcPr>
            <w:tcW w:w="896" w:type="dxa"/>
            <w:vAlign w:val="center"/>
          </w:tcPr>
          <w:p w14:paraId="38B92BDB" w14:textId="61C1F7D5" w:rsidR="00F90CC4" w:rsidRPr="00384094" w:rsidRDefault="003D40A2" w:rsidP="00F90CC4">
            <w:pPr>
              <w:spacing w:after="0" w:line="240" w:lineRule="auto"/>
              <w:jc w:val="center"/>
              <w:rPr>
                <w:rtl/>
                <w:lang w:bidi="ar-JO"/>
              </w:rPr>
            </w:pPr>
            <w:r>
              <w:rPr>
                <w:rFonts w:hint="cs"/>
                <w:rtl/>
                <w:lang w:bidi="ar-JO"/>
              </w:rPr>
              <w:t>90</w:t>
            </w:r>
          </w:p>
        </w:tc>
      </w:tr>
      <w:tr w:rsidR="00384094" w:rsidRPr="00384094" w14:paraId="30750D54" w14:textId="77777777" w:rsidTr="006D23B8">
        <w:tc>
          <w:tcPr>
            <w:tcW w:w="818" w:type="dxa"/>
            <w:vAlign w:val="center"/>
          </w:tcPr>
          <w:p w14:paraId="1384F042" w14:textId="77777777" w:rsidR="00F90CC4" w:rsidRPr="00384094" w:rsidRDefault="00F90CC4" w:rsidP="00F90CC4">
            <w:pPr>
              <w:spacing w:after="0" w:line="240" w:lineRule="auto"/>
              <w:jc w:val="center"/>
              <w:rPr>
                <w:rtl/>
                <w:lang w:bidi="ar-JO"/>
              </w:rPr>
            </w:pPr>
            <w:r w:rsidRPr="00384094">
              <w:rPr>
                <w:rFonts w:hint="cs"/>
                <w:rtl/>
                <w:lang w:bidi="ar-JO"/>
              </w:rPr>
              <w:t>25</w:t>
            </w:r>
          </w:p>
        </w:tc>
        <w:tc>
          <w:tcPr>
            <w:tcW w:w="7710" w:type="dxa"/>
          </w:tcPr>
          <w:p w14:paraId="6E01CF78" w14:textId="4AAB6087" w:rsidR="00F90CC4" w:rsidRPr="00384094" w:rsidRDefault="009036BE" w:rsidP="00F90CC4">
            <w:pPr>
              <w:tabs>
                <w:tab w:val="left" w:pos="1192"/>
              </w:tabs>
              <w:spacing w:after="0" w:line="240" w:lineRule="auto"/>
              <w:jc w:val="both"/>
              <w:rPr>
                <w:rFonts w:eastAsia="Calibri"/>
                <w:sz w:val="24"/>
                <w:szCs w:val="24"/>
                <w:rtl/>
              </w:rPr>
            </w:pPr>
            <w:r w:rsidRPr="009036BE">
              <w:rPr>
                <w:rFonts w:eastAsia="Calibri"/>
                <w:sz w:val="24"/>
                <w:szCs w:val="24"/>
                <w:rtl/>
              </w:rPr>
              <w:t>المتوسطات الحسابية والانحرافات المعيارية للأبعاد كافة للمتغير التابع أداء الشركات</w:t>
            </w:r>
          </w:p>
        </w:tc>
        <w:tc>
          <w:tcPr>
            <w:tcW w:w="896" w:type="dxa"/>
            <w:vAlign w:val="center"/>
          </w:tcPr>
          <w:p w14:paraId="568110F9" w14:textId="4B6A4CEF" w:rsidR="00F90CC4" w:rsidRPr="00384094" w:rsidRDefault="003D40A2" w:rsidP="00F90CC4">
            <w:pPr>
              <w:spacing w:after="0" w:line="240" w:lineRule="auto"/>
              <w:jc w:val="center"/>
              <w:rPr>
                <w:rtl/>
                <w:lang w:bidi="ar-JO"/>
              </w:rPr>
            </w:pPr>
            <w:r>
              <w:rPr>
                <w:rFonts w:hint="cs"/>
                <w:rtl/>
                <w:lang w:bidi="ar-JO"/>
              </w:rPr>
              <w:t>91</w:t>
            </w:r>
          </w:p>
        </w:tc>
      </w:tr>
      <w:tr w:rsidR="00384094" w:rsidRPr="00384094" w14:paraId="639EEA78" w14:textId="77777777" w:rsidTr="006D23B8">
        <w:tc>
          <w:tcPr>
            <w:tcW w:w="818" w:type="dxa"/>
            <w:vAlign w:val="center"/>
          </w:tcPr>
          <w:p w14:paraId="158D266F" w14:textId="77777777" w:rsidR="00F90CC4" w:rsidRPr="00384094" w:rsidRDefault="00F90CC4" w:rsidP="00F90CC4">
            <w:pPr>
              <w:spacing w:after="0" w:line="240" w:lineRule="auto"/>
              <w:jc w:val="center"/>
              <w:rPr>
                <w:rtl/>
                <w:lang w:bidi="ar-JO"/>
              </w:rPr>
            </w:pPr>
            <w:r w:rsidRPr="00384094">
              <w:rPr>
                <w:rFonts w:hint="cs"/>
                <w:rtl/>
                <w:lang w:bidi="ar-JO"/>
              </w:rPr>
              <w:t>26</w:t>
            </w:r>
          </w:p>
        </w:tc>
        <w:tc>
          <w:tcPr>
            <w:tcW w:w="7710" w:type="dxa"/>
          </w:tcPr>
          <w:p w14:paraId="63083EC6" w14:textId="48FCE7A8" w:rsidR="00F90CC4" w:rsidRPr="00384094" w:rsidRDefault="009036BE" w:rsidP="00F90CC4">
            <w:pPr>
              <w:spacing w:after="0" w:line="240" w:lineRule="auto"/>
              <w:contextualSpacing/>
              <w:jc w:val="both"/>
              <w:rPr>
                <w:rFonts w:eastAsia="Calibri"/>
                <w:sz w:val="24"/>
                <w:szCs w:val="24"/>
                <w:rtl/>
              </w:rPr>
            </w:pPr>
            <w:r w:rsidRPr="009036BE">
              <w:rPr>
                <w:rFonts w:eastAsia="Calibri"/>
                <w:sz w:val="24"/>
                <w:szCs w:val="24"/>
                <w:rtl/>
              </w:rPr>
              <w:t>المتوسطات الحسابية والانحرافات المعيارية بالبعد الأول الأداء المالي</w:t>
            </w:r>
          </w:p>
        </w:tc>
        <w:tc>
          <w:tcPr>
            <w:tcW w:w="896" w:type="dxa"/>
            <w:vAlign w:val="center"/>
          </w:tcPr>
          <w:p w14:paraId="4E5D1296" w14:textId="19DB36D9" w:rsidR="00F90CC4" w:rsidRPr="00384094" w:rsidRDefault="002E455C" w:rsidP="00F90CC4">
            <w:pPr>
              <w:spacing w:after="0" w:line="240" w:lineRule="auto"/>
              <w:jc w:val="center"/>
              <w:rPr>
                <w:rtl/>
                <w:lang w:bidi="ar-JO"/>
              </w:rPr>
            </w:pPr>
            <w:r>
              <w:rPr>
                <w:rFonts w:hint="cs"/>
                <w:rtl/>
                <w:lang w:bidi="ar-JO"/>
              </w:rPr>
              <w:t>9</w:t>
            </w:r>
            <w:r w:rsidR="003D40A2">
              <w:rPr>
                <w:rFonts w:hint="cs"/>
                <w:rtl/>
                <w:lang w:bidi="ar-JO"/>
              </w:rPr>
              <w:t>2</w:t>
            </w:r>
          </w:p>
        </w:tc>
      </w:tr>
      <w:tr w:rsidR="00384094" w:rsidRPr="00384094" w14:paraId="7F644EDE" w14:textId="77777777" w:rsidTr="006D23B8">
        <w:tc>
          <w:tcPr>
            <w:tcW w:w="818" w:type="dxa"/>
            <w:vAlign w:val="center"/>
          </w:tcPr>
          <w:p w14:paraId="6295DF99" w14:textId="77777777" w:rsidR="00F90CC4" w:rsidRPr="00384094" w:rsidRDefault="00F90CC4" w:rsidP="00F90CC4">
            <w:pPr>
              <w:spacing w:after="0" w:line="240" w:lineRule="auto"/>
              <w:jc w:val="center"/>
              <w:rPr>
                <w:rtl/>
                <w:lang w:bidi="ar-JO"/>
              </w:rPr>
            </w:pPr>
            <w:r w:rsidRPr="00384094">
              <w:rPr>
                <w:rFonts w:hint="cs"/>
                <w:rtl/>
                <w:lang w:bidi="ar-JO"/>
              </w:rPr>
              <w:t>27</w:t>
            </w:r>
          </w:p>
        </w:tc>
        <w:tc>
          <w:tcPr>
            <w:tcW w:w="7710" w:type="dxa"/>
          </w:tcPr>
          <w:p w14:paraId="2AAFE0E7" w14:textId="5AB588D5" w:rsidR="00F90CC4" w:rsidRPr="00384094" w:rsidRDefault="009036BE" w:rsidP="00F90CC4">
            <w:pPr>
              <w:spacing w:after="0" w:line="240" w:lineRule="auto"/>
              <w:contextualSpacing/>
              <w:jc w:val="both"/>
              <w:rPr>
                <w:rFonts w:eastAsia="Calibri"/>
                <w:sz w:val="24"/>
                <w:szCs w:val="24"/>
                <w:rtl/>
                <w:lang w:bidi="ar-JO"/>
              </w:rPr>
            </w:pPr>
            <w:r w:rsidRPr="009036BE">
              <w:rPr>
                <w:rFonts w:eastAsia="Calibri"/>
                <w:sz w:val="24"/>
                <w:szCs w:val="24"/>
                <w:rtl/>
                <w:lang w:bidi="ar-JO"/>
              </w:rPr>
              <w:t>المتوسطات الحسابية والانحرافات المعيارية بالبعد الثاني بعد العملاء</w:t>
            </w:r>
          </w:p>
        </w:tc>
        <w:tc>
          <w:tcPr>
            <w:tcW w:w="896" w:type="dxa"/>
            <w:vAlign w:val="center"/>
          </w:tcPr>
          <w:p w14:paraId="3853BC1C" w14:textId="1DE5B0FA" w:rsidR="00F90CC4" w:rsidRPr="00384094" w:rsidRDefault="002E455C" w:rsidP="00F90CC4">
            <w:pPr>
              <w:spacing w:after="0" w:line="240" w:lineRule="auto"/>
              <w:jc w:val="center"/>
              <w:rPr>
                <w:rtl/>
                <w:lang w:bidi="ar-JO"/>
              </w:rPr>
            </w:pPr>
            <w:r>
              <w:rPr>
                <w:rFonts w:hint="cs"/>
                <w:rtl/>
                <w:lang w:bidi="ar-JO"/>
              </w:rPr>
              <w:t>9</w:t>
            </w:r>
            <w:r w:rsidR="003D40A2">
              <w:rPr>
                <w:rFonts w:hint="cs"/>
                <w:rtl/>
                <w:lang w:bidi="ar-JO"/>
              </w:rPr>
              <w:t>3</w:t>
            </w:r>
          </w:p>
        </w:tc>
      </w:tr>
      <w:tr w:rsidR="00384094" w:rsidRPr="00384094" w14:paraId="21E2BB22" w14:textId="77777777" w:rsidTr="006D23B8">
        <w:tc>
          <w:tcPr>
            <w:tcW w:w="818" w:type="dxa"/>
            <w:vAlign w:val="center"/>
          </w:tcPr>
          <w:p w14:paraId="46328C8A" w14:textId="77777777" w:rsidR="00F90CC4" w:rsidRPr="00384094" w:rsidRDefault="00F90CC4" w:rsidP="00F90CC4">
            <w:pPr>
              <w:spacing w:after="0" w:line="240" w:lineRule="auto"/>
              <w:jc w:val="center"/>
              <w:rPr>
                <w:rtl/>
                <w:lang w:bidi="ar-JO"/>
              </w:rPr>
            </w:pPr>
            <w:r w:rsidRPr="00384094">
              <w:rPr>
                <w:rFonts w:hint="cs"/>
                <w:rtl/>
                <w:lang w:bidi="ar-JO"/>
              </w:rPr>
              <w:t>28</w:t>
            </w:r>
          </w:p>
        </w:tc>
        <w:tc>
          <w:tcPr>
            <w:tcW w:w="7710" w:type="dxa"/>
          </w:tcPr>
          <w:p w14:paraId="1C466792" w14:textId="5CF925BE" w:rsidR="00F90CC4" w:rsidRPr="00384094" w:rsidRDefault="009036BE" w:rsidP="00F90CC4">
            <w:pPr>
              <w:spacing w:after="0" w:line="240" w:lineRule="auto"/>
              <w:contextualSpacing/>
              <w:jc w:val="both"/>
              <w:rPr>
                <w:rFonts w:eastAsia="Calibri"/>
                <w:sz w:val="24"/>
                <w:szCs w:val="24"/>
                <w:rtl/>
                <w:lang w:bidi="ar-JO"/>
              </w:rPr>
            </w:pPr>
            <w:r w:rsidRPr="009036BE">
              <w:rPr>
                <w:rFonts w:eastAsia="Calibri"/>
                <w:sz w:val="24"/>
                <w:szCs w:val="24"/>
                <w:rtl/>
                <w:lang w:bidi="ar-JO"/>
              </w:rPr>
              <w:t>المتوسطات الحسابية والانحرافات المعيارية بالبعد الثالث العمليات الداخلية</w:t>
            </w:r>
          </w:p>
        </w:tc>
        <w:tc>
          <w:tcPr>
            <w:tcW w:w="896" w:type="dxa"/>
            <w:vAlign w:val="center"/>
          </w:tcPr>
          <w:p w14:paraId="540012EC" w14:textId="4F697284" w:rsidR="00F90CC4" w:rsidRPr="00384094" w:rsidRDefault="002E455C" w:rsidP="00F90CC4">
            <w:pPr>
              <w:spacing w:after="0" w:line="240" w:lineRule="auto"/>
              <w:jc w:val="center"/>
              <w:rPr>
                <w:rtl/>
                <w:lang w:bidi="ar-JO"/>
              </w:rPr>
            </w:pPr>
            <w:r>
              <w:rPr>
                <w:rFonts w:hint="cs"/>
                <w:rtl/>
                <w:lang w:bidi="ar-JO"/>
              </w:rPr>
              <w:t>9</w:t>
            </w:r>
            <w:r w:rsidR="003D40A2">
              <w:rPr>
                <w:rFonts w:hint="cs"/>
                <w:rtl/>
                <w:lang w:bidi="ar-JO"/>
              </w:rPr>
              <w:t>4</w:t>
            </w:r>
          </w:p>
        </w:tc>
      </w:tr>
      <w:tr w:rsidR="00384094" w:rsidRPr="00384094" w14:paraId="102E22FB" w14:textId="77777777" w:rsidTr="006D23B8">
        <w:tc>
          <w:tcPr>
            <w:tcW w:w="818" w:type="dxa"/>
            <w:vAlign w:val="center"/>
          </w:tcPr>
          <w:p w14:paraId="1231C133" w14:textId="77777777" w:rsidR="00F90CC4" w:rsidRPr="00384094" w:rsidRDefault="00F90CC4" w:rsidP="00F90CC4">
            <w:pPr>
              <w:spacing w:after="0" w:line="240" w:lineRule="auto"/>
              <w:jc w:val="center"/>
              <w:rPr>
                <w:rtl/>
                <w:lang w:bidi="ar-JO"/>
              </w:rPr>
            </w:pPr>
            <w:r w:rsidRPr="00384094">
              <w:rPr>
                <w:rFonts w:hint="cs"/>
                <w:rtl/>
                <w:lang w:bidi="ar-JO"/>
              </w:rPr>
              <w:t>29</w:t>
            </w:r>
          </w:p>
        </w:tc>
        <w:tc>
          <w:tcPr>
            <w:tcW w:w="7710" w:type="dxa"/>
          </w:tcPr>
          <w:p w14:paraId="19CD7DB3" w14:textId="178FC1B0" w:rsidR="00F90CC4" w:rsidRPr="00384094" w:rsidRDefault="009036BE" w:rsidP="00F90CC4">
            <w:pPr>
              <w:tabs>
                <w:tab w:val="left" w:pos="949"/>
              </w:tabs>
              <w:spacing w:after="0" w:line="240" w:lineRule="auto"/>
              <w:contextualSpacing/>
              <w:jc w:val="both"/>
              <w:rPr>
                <w:rFonts w:eastAsia="Calibri"/>
                <w:sz w:val="24"/>
                <w:szCs w:val="24"/>
                <w:rtl/>
                <w:lang w:bidi="ar-JO"/>
              </w:rPr>
            </w:pPr>
            <w:r w:rsidRPr="009036BE">
              <w:rPr>
                <w:rFonts w:eastAsia="Calibri"/>
                <w:sz w:val="24"/>
                <w:szCs w:val="24"/>
                <w:rtl/>
                <w:lang w:bidi="ar-JO"/>
              </w:rPr>
              <w:t>المتوسطات الحسابية والانحرافات المعيارية بالبعد الرابع التعلم والنمو</w:t>
            </w:r>
          </w:p>
        </w:tc>
        <w:tc>
          <w:tcPr>
            <w:tcW w:w="896" w:type="dxa"/>
            <w:vAlign w:val="center"/>
          </w:tcPr>
          <w:p w14:paraId="7B5BEA08" w14:textId="0FCBF1D1" w:rsidR="00F90CC4" w:rsidRPr="00384094" w:rsidRDefault="002E455C" w:rsidP="00F90CC4">
            <w:pPr>
              <w:spacing w:after="0" w:line="240" w:lineRule="auto"/>
              <w:jc w:val="center"/>
              <w:rPr>
                <w:rtl/>
                <w:lang w:bidi="ar-JO"/>
              </w:rPr>
            </w:pPr>
            <w:r>
              <w:rPr>
                <w:rFonts w:hint="cs"/>
                <w:rtl/>
                <w:lang w:bidi="ar-JO"/>
              </w:rPr>
              <w:t>9</w:t>
            </w:r>
            <w:r w:rsidR="003D40A2">
              <w:rPr>
                <w:rFonts w:hint="cs"/>
                <w:rtl/>
                <w:lang w:bidi="ar-JO"/>
              </w:rPr>
              <w:t>5</w:t>
            </w:r>
          </w:p>
        </w:tc>
      </w:tr>
      <w:tr w:rsidR="00384094" w:rsidRPr="00384094" w14:paraId="7E2CA776" w14:textId="77777777" w:rsidTr="006D23B8">
        <w:tc>
          <w:tcPr>
            <w:tcW w:w="818" w:type="dxa"/>
            <w:vAlign w:val="center"/>
          </w:tcPr>
          <w:p w14:paraId="5500A437" w14:textId="77777777" w:rsidR="00F90CC4" w:rsidRPr="00384094" w:rsidRDefault="00F90CC4" w:rsidP="00F90CC4">
            <w:pPr>
              <w:spacing w:after="0" w:line="240" w:lineRule="auto"/>
              <w:jc w:val="center"/>
              <w:rPr>
                <w:rtl/>
                <w:lang w:bidi="ar-JO"/>
              </w:rPr>
            </w:pPr>
            <w:r w:rsidRPr="00384094">
              <w:rPr>
                <w:rFonts w:hint="cs"/>
                <w:rtl/>
                <w:lang w:bidi="ar-JO"/>
              </w:rPr>
              <w:t>30</w:t>
            </w:r>
          </w:p>
        </w:tc>
        <w:tc>
          <w:tcPr>
            <w:tcW w:w="7710" w:type="dxa"/>
          </w:tcPr>
          <w:p w14:paraId="14A8B231" w14:textId="402C503A" w:rsidR="00F90CC4" w:rsidRPr="00384094" w:rsidRDefault="0027520C" w:rsidP="00A07EEB">
            <w:pPr>
              <w:spacing w:after="0" w:line="240" w:lineRule="auto"/>
              <w:contextualSpacing/>
              <w:jc w:val="both"/>
              <w:rPr>
                <w:rFonts w:eastAsia="Calibri"/>
                <w:sz w:val="24"/>
                <w:szCs w:val="24"/>
                <w:rtl/>
                <w:lang w:bidi="ar-JO"/>
              </w:rPr>
            </w:pPr>
            <w:r w:rsidRPr="0027520C">
              <w:rPr>
                <w:rFonts w:eastAsia="Calibri"/>
                <w:sz w:val="24"/>
                <w:szCs w:val="24"/>
                <w:rtl/>
                <w:lang w:bidi="ar-JO"/>
              </w:rPr>
              <w:t>نتائج اختبار معاملات ارتباط بيرسون (</w:t>
            </w:r>
            <w:r w:rsidRPr="0027520C">
              <w:rPr>
                <w:rFonts w:eastAsia="Calibri"/>
                <w:sz w:val="24"/>
                <w:szCs w:val="24"/>
                <w:lang w:bidi="ar-JO"/>
              </w:rPr>
              <w:t>Pearson Correlation Coefficient</w:t>
            </w:r>
            <w:r w:rsidRPr="0027520C">
              <w:rPr>
                <w:rFonts w:eastAsia="Calibri"/>
                <w:sz w:val="24"/>
                <w:szCs w:val="24"/>
                <w:rtl/>
                <w:lang w:bidi="ar-JO"/>
              </w:rPr>
              <w:t>) بين</w:t>
            </w:r>
            <w:r w:rsidR="00A07EEB">
              <w:rPr>
                <w:rFonts w:eastAsia="Calibri" w:hint="cs"/>
                <w:sz w:val="24"/>
                <w:szCs w:val="24"/>
                <w:rtl/>
                <w:lang w:bidi="ar-JO"/>
              </w:rPr>
              <w:t xml:space="preserve"> </w:t>
            </w:r>
            <w:r w:rsidR="00176095" w:rsidRPr="0027520C">
              <w:rPr>
                <w:rFonts w:eastAsia="Calibri" w:hint="cs"/>
                <w:sz w:val="24"/>
                <w:szCs w:val="24"/>
                <w:rtl/>
                <w:lang w:bidi="ar-JO"/>
              </w:rPr>
              <w:t>أيزو</w:t>
            </w:r>
            <w:r w:rsidRPr="0027520C">
              <w:rPr>
                <w:rFonts w:eastAsia="Calibri"/>
                <w:sz w:val="24"/>
                <w:szCs w:val="24"/>
                <w:rtl/>
                <w:lang w:bidi="ar-JO"/>
              </w:rPr>
              <w:t xml:space="preserve"> الموارد البشرية والأداء المالي لدى شركات الصناعات الغذائية في محافظة الخليل</w:t>
            </w:r>
          </w:p>
        </w:tc>
        <w:tc>
          <w:tcPr>
            <w:tcW w:w="896" w:type="dxa"/>
            <w:vAlign w:val="center"/>
          </w:tcPr>
          <w:p w14:paraId="26C8BDF8" w14:textId="209CE889" w:rsidR="00F90CC4" w:rsidRPr="00384094" w:rsidRDefault="002E455C" w:rsidP="00F90CC4">
            <w:pPr>
              <w:spacing w:after="0" w:line="240" w:lineRule="auto"/>
              <w:jc w:val="center"/>
              <w:rPr>
                <w:rtl/>
                <w:lang w:bidi="ar-JO"/>
              </w:rPr>
            </w:pPr>
            <w:r>
              <w:rPr>
                <w:rFonts w:hint="cs"/>
                <w:rtl/>
                <w:lang w:bidi="ar-JO"/>
              </w:rPr>
              <w:t>9</w:t>
            </w:r>
            <w:r w:rsidR="000755C8">
              <w:rPr>
                <w:rFonts w:hint="cs"/>
                <w:rtl/>
                <w:lang w:bidi="ar-JO"/>
              </w:rPr>
              <w:t>7</w:t>
            </w:r>
          </w:p>
        </w:tc>
      </w:tr>
      <w:tr w:rsidR="00384094" w:rsidRPr="00384094" w14:paraId="242AA6C6" w14:textId="77777777" w:rsidTr="006D23B8">
        <w:tc>
          <w:tcPr>
            <w:tcW w:w="818" w:type="dxa"/>
            <w:vAlign w:val="center"/>
          </w:tcPr>
          <w:p w14:paraId="122147F1" w14:textId="77777777" w:rsidR="00F90CC4" w:rsidRPr="00384094" w:rsidRDefault="00F90CC4" w:rsidP="00F90CC4">
            <w:pPr>
              <w:spacing w:after="0" w:line="240" w:lineRule="auto"/>
              <w:jc w:val="center"/>
              <w:rPr>
                <w:rtl/>
                <w:lang w:bidi="ar-JO"/>
              </w:rPr>
            </w:pPr>
            <w:r w:rsidRPr="00384094">
              <w:rPr>
                <w:rFonts w:hint="cs"/>
                <w:rtl/>
                <w:lang w:bidi="ar-JO"/>
              </w:rPr>
              <w:t>31</w:t>
            </w:r>
          </w:p>
        </w:tc>
        <w:tc>
          <w:tcPr>
            <w:tcW w:w="7710" w:type="dxa"/>
          </w:tcPr>
          <w:p w14:paraId="1732D3F5" w14:textId="7759E94E" w:rsidR="0027520C" w:rsidRPr="0027520C"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نتائج تحليل الانحدار المتعدد التدريجي (</w:t>
            </w:r>
            <w:r w:rsidRPr="0027520C">
              <w:rPr>
                <w:rFonts w:eastAsia="Calibri"/>
                <w:sz w:val="24"/>
                <w:szCs w:val="24"/>
                <w:lang w:bidi="ar-JO"/>
              </w:rPr>
              <w:t>Stepwise multiple Linear Regression</w:t>
            </w:r>
            <w:r w:rsidRPr="0027520C">
              <w:rPr>
                <w:rFonts w:eastAsia="Calibri"/>
                <w:sz w:val="24"/>
                <w:szCs w:val="24"/>
                <w:rtl/>
                <w:lang w:bidi="ar-JO"/>
              </w:rPr>
              <w:t>) ل</w:t>
            </w:r>
            <w:r w:rsidR="00924D1C">
              <w:rPr>
                <w:rFonts w:eastAsia="Calibri" w:hint="cs"/>
                <w:sz w:val="24"/>
                <w:szCs w:val="24"/>
                <w:rtl/>
                <w:lang w:bidi="ar-JO"/>
              </w:rPr>
              <w:t>ل</w:t>
            </w:r>
            <w:r w:rsidRPr="0027520C">
              <w:rPr>
                <w:rFonts w:eastAsia="Calibri"/>
                <w:sz w:val="24"/>
                <w:szCs w:val="24"/>
                <w:rtl/>
                <w:lang w:bidi="ar-JO"/>
              </w:rPr>
              <w:t xml:space="preserve">تنبؤ في </w:t>
            </w:r>
          </w:p>
          <w:p w14:paraId="21D19596" w14:textId="6D095D72" w:rsidR="00F90CC4" w:rsidRPr="00384094"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 xml:space="preserve">الأداء المالي من خلال </w:t>
            </w:r>
            <w:r w:rsidR="00924D1C">
              <w:rPr>
                <w:rFonts w:eastAsia="Calibri" w:hint="cs"/>
                <w:sz w:val="24"/>
                <w:szCs w:val="24"/>
                <w:rtl/>
                <w:lang w:bidi="ar-JO"/>
              </w:rPr>
              <w:t>أ</w:t>
            </w:r>
            <w:r w:rsidRPr="0027520C">
              <w:rPr>
                <w:rFonts w:eastAsia="Calibri"/>
                <w:sz w:val="24"/>
                <w:szCs w:val="24"/>
                <w:rtl/>
                <w:lang w:bidi="ar-JO"/>
              </w:rPr>
              <w:t xml:space="preserve">بعاد </w:t>
            </w:r>
            <w:r w:rsidR="00176095" w:rsidRPr="0027520C">
              <w:rPr>
                <w:rFonts w:eastAsia="Calibri" w:hint="cs"/>
                <w:sz w:val="24"/>
                <w:szCs w:val="24"/>
                <w:rtl/>
                <w:lang w:bidi="ar-JO"/>
              </w:rPr>
              <w:t>أيزو</w:t>
            </w:r>
            <w:r w:rsidRPr="0027520C">
              <w:rPr>
                <w:rFonts w:eastAsia="Calibri"/>
                <w:sz w:val="24"/>
                <w:szCs w:val="24"/>
                <w:rtl/>
                <w:lang w:bidi="ar-JO"/>
              </w:rPr>
              <w:t xml:space="preserve"> الموارد البشرية لدى شركات الصناعات الغذائية في محافظة الخليل</w:t>
            </w:r>
          </w:p>
        </w:tc>
        <w:tc>
          <w:tcPr>
            <w:tcW w:w="896" w:type="dxa"/>
            <w:vAlign w:val="center"/>
          </w:tcPr>
          <w:p w14:paraId="00645557" w14:textId="4A7F1C4F" w:rsidR="00F90CC4" w:rsidRPr="00384094" w:rsidRDefault="000755C8" w:rsidP="00F90CC4">
            <w:pPr>
              <w:spacing w:after="0" w:line="240" w:lineRule="auto"/>
              <w:jc w:val="center"/>
              <w:rPr>
                <w:rtl/>
                <w:lang w:bidi="ar-JO"/>
              </w:rPr>
            </w:pPr>
            <w:r>
              <w:rPr>
                <w:rFonts w:hint="cs"/>
                <w:rtl/>
                <w:lang w:bidi="ar-JO"/>
              </w:rPr>
              <w:t>98</w:t>
            </w:r>
          </w:p>
        </w:tc>
      </w:tr>
      <w:tr w:rsidR="00384094" w:rsidRPr="00384094" w14:paraId="33C03286" w14:textId="77777777" w:rsidTr="006D23B8">
        <w:tc>
          <w:tcPr>
            <w:tcW w:w="818" w:type="dxa"/>
            <w:vAlign w:val="center"/>
          </w:tcPr>
          <w:p w14:paraId="134CCE4E" w14:textId="77777777" w:rsidR="00F90CC4" w:rsidRPr="00384094" w:rsidRDefault="00F90CC4" w:rsidP="00F90CC4">
            <w:pPr>
              <w:spacing w:after="0" w:line="240" w:lineRule="auto"/>
              <w:jc w:val="center"/>
              <w:rPr>
                <w:rtl/>
                <w:lang w:bidi="ar-JO"/>
              </w:rPr>
            </w:pPr>
            <w:r w:rsidRPr="00384094">
              <w:rPr>
                <w:rFonts w:hint="cs"/>
                <w:rtl/>
                <w:lang w:bidi="ar-JO"/>
              </w:rPr>
              <w:t>32</w:t>
            </w:r>
          </w:p>
        </w:tc>
        <w:tc>
          <w:tcPr>
            <w:tcW w:w="7710" w:type="dxa"/>
          </w:tcPr>
          <w:p w14:paraId="1E8DF8B4" w14:textId="52A9825F" w:rsidR="00F90CC4" w:rsidRPr="00384094"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نتائج اختبار معاملات ارتباط بيرسون (</w:t>
            </w:r>
            <w:r w:rsidRPr="0027520C">
              <w:rPr>
                <w:rFonts w:eastAsia="Calibri"/>
                <w:sz w:val="24"/>
                <w:szCs w:val="24"/>
                <w:lang w:bidi="ar-JO"/>
              </w:rPr>
              <w:t>Pearson Correlation Coefficient</w:t>
            </w:r>
            <w:r w:rsidRPr="0027520C">
              <w:rPr>
                <w:rFonts w:eastAsia="Calibri"/>
                <w:sz w:val="24"/>
                <w:szCs w:val="24"/>
                <w:rtl/>
                <w:lang w:bidi="ar-JO"/>
              </w:rPr>
              <w:t>) بين</w:t>
            </w:r>
            <w:r>
              <w:rPr>
                <w:rFonts w:eastAsia="Calibri" w:hint="cs"/>
                <w:sz w:val="24"/>
                <w:szCs w:val="24"/>
                <w:rtl/>
                <w:lang w:bidi="ar-JO"/>
              </w:rPr>
              <w:t xml:space="preserve"> </w:t>
            </w:r>
            <w:r w:rsidR="00176095" w:rsidRPr="0027520C">
              <w:rPr>
                <w:rFonts w:eastAsia="Calibri" w:hint="cs"/>
                <w:sz w:val="24"/>
                <w:szCs w:val="24"/>
                <w:rtl/>
                <w:lang w:bidi="ar-JO"/>
              </w:rPr>
              <w:t>أيزو</w:t>
            </w:r>
            <w:r w:rsidRPr="0027520C">
              <w:rPr>
                <w:rFonts w:eastAsia="Calibri"/>
                <w:sz w:val="24"/>
                <w:szCs w:val="24"/>
                <w:rtl/>
                <w:lang w:bidi="ar-JO"/>
              </w:rPr>
              <w:t xml:space="preserve"> الموارد البشرية وبعد العملاء لدى شركات الصناعات الغذائية في محافظة الخليل</w:t>
            </w:r>
          </w:p>
        </w:tc>
        <w:tc>
          <w:tcPr>
            <w:tcW w:w="896" w:type="dxa"/>
            <w:vAlign w:val="center"/>
          </w:tcPr>
          <w:p w14:paraId="478AD2A7" w14:textId="552E5D43" w:rsidR="00F90CC4" w:rsidRPr="00384094" w:rsidRDefault="002E455C" w:rsidP="00F90CC4">
            <w:pPr>
              <w:spacing w:after="0" w:line="240" w:lineRule="auto"/>
              <w:jc w:val="center"/>
              <w:rPr>
                <w:rtl/>
                <w:lang w:bidi="ar-JO"/>
              </w:rPr>
            </w:pPr>
            <w:r>
              <w:rPr>
                <w:rFonts w:hint="cs"/>
                <w:rtl/>
                <w:lang w:bidi="ar-JO"/>
              </w:rPr>
              <w:t>9</w:t>
            </w:r>
            <w:r w:rsidR="000755C8">
              <w:rPr>
                <w:rFonts w:hint="cs"/>
                <w:rtl/>
                <w:lang w:bidi="ar-JO"/>
              </w:rPr>
              <w:t>9</w:t>
            </w:r>
          </w:p>
        </w:tc>
      </w:tr>
      <w:tr w:rsidR="00384094" w:rsidRPr="00384094" w14:paraId="37CB5550" w14:textId="77777777" w:rsidTr="006D23B8">
        <w:tc>
          <w:tcPr>
            <w:tcW w:w="818" w:type="dxa"/>
            <w:vAlign w:val="center"/>
          </w:tcPr>
          <w:p w14:paraId="6F5F210F" w14:textId="77777777" w:rsidR="00F90CC4" w:rsidRPr="00384094" w:rsidRDefault="00F90CC4" w:rsidP="00F90CC4">
            <w:pPr>
              <w:spacing w:after="0" w:line="240" w:lineRule="auto"/>
              <w:jc w:val="center"/>
              <w:rPr>
                <w:rtl/>
                <w:lang w:bidi="ar-JO"/>
              </w:rPr>
            </w:pPr>
            <w:r w:rsidRPr="00384094">
              <w:rPr>
                <w:rFonts w:hint="cs"/>
                <w:rtl/>
                <w:lang w:bidi="ar-JO"/>
              </w:rPr>
              <w:t>33</w:t>
            </w:r>
          </w:p>
        </w:tc>
        <w:tc>
          <w:tcPr>
            <w:tcW w:w="7710" w:type="dxa"/>
          </w:tcPr>
          <w:p w14:paraId="31CB4647" w14:textId="77777777" w:rsidR="0027520C" w:rsidRPr="0027520C" w:rsidRDefault="0027520C" w:rsidP="0027520C">
            <w:pPr>
              <w:tabs>
                <w:tab w:val="left" w:pos="986"/>
              </w:tabs>
              <w:spacing w:after="0" w:line="240" w:lineRule="auto"/>
              <w:contextualSpacing/>
              <w:jc w:val="both"/>
              <w:rPr>
                <w:rFonts w:eastAsia="Calibri"/>
                <w:sz w:val="24"/>
                <w:szCs w:val="24"/>
                <w:rtl/>
                <w:lang w:bidi="ar-JO"/>
              </w:rPr>
            </w:pPr>
            <w:r w:rsidRPr="0027520C">
              <w:rPr>
                <w:rFonts w:eastAsia="Calibri"/>
                <w:sz w:val="24"/>
                <w:szCs w:val="24"/>
                <w:rtl/>
                <w:lang w:bidi="ar-JO"/>
              </w:rPr>
              <w:t>نتائج تحليل الانحدار المتعدد التدريجي (</w:t>
            </w:r>
            <w:r w:rsidRPr="0027520C">
              <w:rPr>
                <w:rFonts w:eastAsia="Calibri"/>
                <w:sz w:val="24"/>
                <w:szCs w:val="24"/>
                <w:lang w:bidi="ar-JO"/>
              </w:rPr>
              <w:t>Stepwise multiple Linear Regression</w:t>
            </w:r>
            <w:r w:rsidRPr="0027520C">
              <w:rPr>
                <w:rFonts w:eastAsia="Calibri"/>
                <w:sz w:val="24"/>
                <w:szCs w:val="24"/>
                <w:rtl/>
                <w:lang w:bidi="ar-JO"/>
              </w:rPr>
              <w:t xml:space="preserve">) لتنبؤ في </w:t>
            </w:r>
          </w:p>
          <w:p w14:paraId="2F84293F" w14:textId="05D8A0C1" w:rsidR="00F90CC4" w:rsidRPr="00384094" w:rsidRDefault="0027520C" w:rsidP="0027520C">
            <w:pPr>
              <w:tabs>
                <w:tab w:val="left" w:pos="986"/>
              </w:tabs>
              <w:spacing w:after="0" w:line="240" w:lineRule="auto"/>
              <w:contextualSpacing/>
              <w:jc w:val="both"/>
              <w:rPr>
                <w:rFonts w:eastAsia="Calibri"/>
                <w:sz w:val="24"/>
                <w:szCs w:val="24"/>
                <w:rtl/>
                <w:lang w:bidi="ar-JO"/>
              </w:rPr>
            </w:pPr>
            <w:r w:rsidRPr="0027520C">
              <w:rPr>
                <w:rFonts w:eastAsia="Calibri"/>
                <w:sz w:val="24"/>
                <w:szCs w:val="24"/>
                <w:rtl/>
                <w:lang w:bidi="ar-JO"/>
              </w:rPr>
              <w:t xml:space="preserve">بعد العملاء من خلال إبعاد </w:t>
            </w:r>
            <w:r w:rsidR="00176095" w:rsidRPr="0027520C">
              <w:rPr>
                <w:rFonts w:eastAsia="Calibri" w:hint="cs"/>
                <w:sz w:val="24"/>
                <w:szCs w:val="24"/>
                <w:rtl/>
                <w:lang w:bidi="ar-JO"/>
              </w:rPr>
              <w:t>أيزو</w:t>
            </w:r>
            <w:r w:rsidRPr="0027520C">
              <w:rPr>
                <w:rFonts w:eastAsia="Calibri"/>
                <w:sz w:val="24"/>
                <w:szCs w:val="24"/>
                <w:rtl/>
                <w:lang w:bidi="ar-JO"/>
              </w:rPr>
              <w:t xml:space="preserve"> الموارد البشرية لدى شركات الصناعات الغذائية في محافظة الخليل</w:t>
            </w:r>
          </w:p>
        </w:tc>
        <w:tc>
          <w:tcPr>
            <w:tcW w:w="896" w:type="dxa"/>
            <w:vAlign w:val="center"/>
          </w:tcPr>
          <w:p w14:paraId="7C2F25D5" w14:textId="6CC4C6C2" w:rsidR="00F90CC4" w:rsidRPr="00384094" w:rsidRDefault="000755C8" w:rsidP="00F90CC4">
            <w:pPr>
              <w:spacing w:after="0" w:line="240" w:lineRule="auto"/>
              <w:jc w:val="center"/>
              <w:rPr>
                <w:rtl/>
                <w:lang w:bidi="ar-JO"/>
              </w:rPr>
            </w:pPr>
            <w:r>
              <w:rPr>
                <w:rFonts w:hint="cs"/>
                <w:rtl/>
                <w:lang w:bidi="ar-JO"/>
              </w:rPr>
              <w:t>100</w:t>
            </w:r>
          </w:p>
        </w:tc>
      </w:tr>
      <w:tr w:rsidR="00384094" w:rsidRPr="00384094" w14:paraId="3D694BA1" w14:textId="77777777" w:rsidTr="006D23B8">
        <w:tc>
          <w:tcPr>
            <w:tcW w:w="818" w:type="dxa"/>
            <w:vAlign w:val="center"/>
          </w:tcPr>
          <w:p w14:paraId="0E94BE80" w14:textId="77777777" w:rsidR="00F90CC4" w:rsidRPr="00384094" w:rsidRDefault="00F90CC4" w:rsidP="00F90CC4">
            <w:pPr>
              <w:spacing w:after="0" w:line="240" w:lineRule="auto"/>
              <w:jc w:val="center"/>
              <w:rPr>
                <w:rtl/>
                <w:lang w:bidi="ar-JO"/>
              </w:rPr>
            </w:pPr>
            <w:r w:rsidRPr="00384094">
              <w:rPr>
                <w:rFonts w:hint="cs"/>
                <w:rtl/>
                <w:lang w:bidi="ar-JO"/>
              </w:rPr>
              <w:t>34</w:t>
            </w:r>
          </w:p>
        </w:tc>
        <w:tc>
          <w:tcPr>
            <w:tcW w:w="7710" w:type="dxa"/>
          </w:tcPr>
          <w:p w14:paraId="34EBE2A0" w14:textId="0E4DDBCB" w:rsidR="00F90CC4" w:rsidRPr="00384094"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نتائج اختبار معاملات ارتباط بيرسون (</w:t>
            </w:r>
            <w:r w:rsidRPr="0027520C">
              <w:rPr>
                <w:rFonts w:eastAsia="Calibri"/>
                <w:sz w:val="24"/>
                <w:szCs w:val="24"/>
                <w:lang w:bidi="ar-JO"/>
              </w:rPr>
              <w:t>Pearson Correlation Coefficient</w:t>
            </w:r>
            <w:r w:rsidRPr="0027520C">
              <w:rPr>
                <w:rFonts w:eastAsia="Calibri"/>
                <w:sz w:val="24"/>
                <w:szCs w:val="24"/>
                <w:rtl/>
                <w:lang w:bidi="ar-JO"/>
              </w:rPr>
              <w:t>) بين</w:t>
            </w:r>
            <w:r>
              <w:rPr>
                <w:rFonts w:eastAsia="Calibri" w:hint="cs"/>
                <w:sz w:val="24"/>
                <w:szCs w:val="24"/>
                <w:rtl/>
                <w:lang w:bidi="ar-JO"/>
              </w:rPr>
              <w:t xml:space="preserve"> </w:t>
            </w:r>
            <w:r w:rsidR="00176095" w:rsidRPr="0027520C">
              <w:rPr>
                <w:rFonts w:eastAsia="Calibri" w:hint="cs"/>
                <w:sz w:val="24"/>
                <w:szCs w:val="24"/>
                <w:rtl/>
                <w:lang w:bidi="ar-JO"/>
              </w:rPr>
              <w:t>أيزو</w:t>
            </w:r>
            <w:r w:rsidRPr="0027520C">
              <w:rPr>
                <w:rFonts w:eastAsia="Calibri"/>
                <w:sz w:val="24"/>
                <w:szCs w:val="24"/>
                <w:rtl/>
                <w:lang w:bidi="ar-JO"/>
              </w:rPr>
              <w:t xml:space="preserve"> الموارد البشرية والعمليات الداخلية شركات الصناعات الغذائية في محافظة الخليل</w:t>
            </w:r>
          </w:p>
        </w:tc>
        <w:tc>
          <w:tcPr>
            <w:tcW w:w="896" w:type="dxa"/>
            <w:vAlign w:val="center"/>
          </w:tcPr>
          <w:p w14:paraId="5861DD07" w14:textId="587596AB" w:rsidR="00F90CC4" w:rsidRPr="00384094" w:rsidRDefault="00AD1B6A" w:rsidP="00F90CC4">
            <w:pPr>
              <w:spacing w:after="0" w:line="240" w:lineRule="auto"/>
              <w:jc w:val="center"/>
              <w:rPr>
                <w:rtl/>
                <w:lang w:bidi="ar-JO"/>
              </w:rPr>
            </w:pPr>
            <w:r>
              <w:rPr>
                <w:rFonts w:hint="cs"/>
                <w:rtl/>
                <w:lang w:bidi="ar-JO"/>
              </w:rPr>
              <w:t>101</w:t>
            </w:r>
          </w:p>
        </w:tc>
      </w:tr>
      <w:tr w:rsidR="00384094" w:rsidRPr="00384094" w14:paraId="256195D2" w14:textId="77777777" w:rsidTr="006D23B8">
        <w:tc>
          <w:tcPr>
            <w:tcW w:w="818" w:type="dxa"/>
            <w:vAlign w:val="center"/>
          </w:tcPr>
          <w:p w14:paraId="0B874385" w14:textId="77777777" w:rsidR="00F90CC4" w:rsidRPr="00384094" w:rsidRDefault="00F90CC4" w:rsidP="00F90CC4">
            <w:pPr>
              <w:spacing w:after="0" w:line="240" w:lineRule="auto"/>
              <w:jc w:val="center"/>
              <w:rPr>
                <w:rtl/>
                <w:lang w:bidi="ar-JO"/>
              </w:rPr>
            </w:pPr>
            <w:r w:rsidRPr="00384094">
              <w:rPr>
                <w:rFonts w:hint="cs"/>
                <w:rtl/>
                <w:lang w:bidi="ar-JO"/>
              </w:rPr>
              <w:t>35</w:t>
            </w:r>
          </w:p>
        </w:tc>
        <w:tc>
          <w:tcPr>
            <w:tcW w:w="7710" w:type="dxa"/>
          </w:tcPr>
          <w:p w14:paraId="03C9ACF3" w14:textId="77777777" w:rsidR="0027520C" w:rsidRPr="0027520C"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نتائج تحليل الانحدار المتعدد التدريجي (</w:t>
            </w:r>
            <w:r w:rsidRPr="0027520C">
              <w:rPr>
                <w:rFonts w:eastAsia="Calibri"/>
                <w:sz w:val="24"/>
                <w:szCs w:val="24"/>
                <w:lang w:bidi="ar-JO"/>
              </w:rPr>
              <w:t>Stepwise multiple Linear Regression</w:t>
            </w:r>
            <w:r w:rsidRPr="0027520C">
              <w:rPr>
                <w:rFonts w:eastAsia="Calibri"/>
                <w:sz w:val="24"/>
                <w:szCs w:val="24"/>
                <w:rtl/>
                <w:lang w:bidi="ar-JO"/>
              </w:rPr>
              <w:t xml:space="preserve">) لتنبؤ في </w:t>
            </w:r>
          </w:p>
          <w:p w14:paraId="5F360B99" w14:textId="7EAD49E5" w:rsidR="00F90CC4" w:rsidRPr="00384094"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 xml:space="preserve">العمليات الداخلية من خلال إبعاد </w:t>
            </w:r>
            <w:r w:rsidR="00176095" w:rsidRPr="0027520C">
              <w:rPr>
                <w:rFonts w:eastAsia="Calibri" w:hint="cs"/>
                <w:sz w:val="24"/>
                <w:szCs w:val="24"/>
                <w:rtl/>
                <w:lang w:bidi="ar-JO"/>
              </w:rPr>
              <w:t>أيزو</w:t>
            </w:r>
            <w:r w:rsidRPr="0027520C">
              <w:rPr>
                <w:rFonts w:eastAsia="Calibri"/>
                <w:sz w:val="24"/>
                <w:szCs w:val="24"/>
                <w:rtl/>
                <w:lang w:bidi="ar-JO"/>
              </w:rPr>
              <w:t xml:space="preserve"> الموارد البشرية لدى شركات الصناعات الغذائية في محافظة الخليل</w:t>
            </w:r>
          </w:p>
        </w:tc>
        <w:tc>
          <w:tcPr>
            <w:tcW w:w="896" w:type="dxa"/>
            <w:vAlign w:val="center"/>
          </w:tcPr>
          <w:p w14:paraId="3767D4F5" w14:textId="0B55271D" w:rsidR="00F90CC4" w:rsidRPr="00384094" w:rsidRDefault="00AD1B6A" w:rsidP="00F90CC4">
            <w:pPr>
              <w:spacing w:after="0" w:line="240" w:lineRule="auto"/>
              <w:jc w:val="center"/>
              <w:rPr>
                <w:rtl/>
                <w:lang w:bidi="ar-JO"/>
              </w:rPr>
            </w:pPr>
            <w:r>
              <w:rPr>
                <w:rFonts w:hint="cs"/>
                <w:rtl/>
                <w:lang w:bidi="ar-JO"/>
              </w:rPr>
              <w:t>101</w:t>
            </w:r>
          </w:p>
        </w:tc>
      </w:tr>
      <w:tr w:rsidR="00384094" w:rsidRPr="00384094" w14:paraId="5202C6C2" w14:textId="77777777" w:rsidTr="006D23B8">
        <w:tc>
          <w:tcPr>
            <w:tcW w:w="818" w:type="dxa"/>
            <w:vAlign w:val="center"/>
          </w:tcPr>
          <w:p w14:paraId="2BBD5276" w14:textId="77777777" w:rsidR="00F90CC4" w:rsidRPr="00384094" w:rsidRDefault="00F90CC4" w:rsidP="00F90CC4">
            <w:pPr>
              <w:spacing w:after="0" w:line="240" w:lineRule="auto"/>
              <w:jc w:val="center"/>
              <w:rPr>
                <w:rtl/>
                <w:lang w:bidi="ar-JO"/>
              </w:rPr>
            </w:pPr>
            <w:r w:rsidRPr="00384094">
              <w:rPr>
                <w:rFonts w:hint="cs"/>
                <w:rtl/>
                <w:lang w:bidi="ar-JO"/>
              </w:rPr>
              <w:t>36</w:t>
            </w:r>
          </w:p>
        </w:tc>
        <w:tc>
          <w:tcPr>
            <w:tcW w:w="7710" w:type="dxa"/>
          </w:tcPr>
          <w:p w14:paraId="4645F674" w14:textId="5F5F3A54" w:rsidR="00F90CC4" w:rsidRPr="00384094"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نتائج اختبار معاملات ارتباط بيرسون (</w:t>
            </w:r>
            <w:r w:rsidRPr="0027520C">
              <w:rPr>
                <w:rFonts w:eastAsia="Calibri"/>
                <w:sz w:val="24"/>
                <w:szCs w:val="24"/>
                <w:lang w:bidi="ar-JO"/>
              </w:rPr>
              <w:t>Pearson Correlation Coefficient</w:t>
            </w:r>
            <w:r w:rsidRPr="0027520C">
              <w:rPr>
                <w:rFonts w:eastAsia="Calibri"/>
                <w:sz w:val="24"/>
                <w:szCs w:val="24"/>
                <w:rtl/>
                <w:lang w:bidi="ar-JO"/>
              </w:rPr>
              <w:t>) بين</w:t>
            </w:r>
            <w:r>
              <w:rPr>
                <w:rFonts w:eastAsia="Calibri" w:hint="cs"/>
                <w:sz w:val="24"/>
                <w:szCs w:val="24"/>
                <w:rtl/>
                <w:lang w:bidi="ar-JO"/>
              </w:rPr>
              <w:t xml:space="preserve"> </w:t>
            </w:r>
            <w:r w:rsidR="00176095" w:rsidRPr="0027520C">
              <w:rPr>
                <w:rFonts w:eastAsia="Calibri" w:hint="cs"/>
                <w:sz w:val="24"/>
                <w:szCs w:val="24"/>
                <w:rtl/>
                <w:lang w:bidi="ar-JO"/>
              </w:rPr>
              <w:t>أيزو</w:t>
            </w:r>
            <w:r w:rsidRPr="0027520C">
              <w:rPr>
                <w:rFonts w:eastAsia="Calibri"/>
                <w:sz w:val="24"/>
                <w:szCs w:val="24"/>
                <w:rtl/>
                <w:lang w:bidi="ar-JO"/>
              </w:rPr>
              <w:t xml:space="preserve"> الموارد البشرية والتعلم والنمو لدى شركات الصناعات الغذائية في محافظة الخليل</w:t>
            </w:r>
          </w:p>
        </w:tc>
        <w:tc>
          <w:tcPr>
            <w:tcW w:w="896" w:type="dxa"/>
            <w:vAlign w:val="center"/>
          </w:tcPr>
          <w:p w14:paraId="050CAAD8" w14:textId="1B27FE2F" w:rsidR="00F90CC4" w:rsidRPr="00384094" w:rsidRDefault="00AD1B6A" w:rsidP="00F90CC4">
            <w:pPr>
              <w:spacing w:after="0" w:line="240" w:lineRule="auto"/>
              <w:jc w:val="center"/>
              <w:rPr>
                <w:rtl/>
                <w:lang w:bidi="ar-JO"/>
              </w:rPr>
            </w:pPr>
            <w:r>
              <w:rPr>
                <w:rFonts w:hint="cs"/>
                <w:rtl/>
                <w:lang w:bidi="ar-JO"/>
              </w:rPr>
              <w:t>102</w:t>
            </w:r>
          </w:p>
        </w:tc>
      </w:tr>
      <w:tr w:rsidR="00384094" w:rsidRPr="00384094" w14:paraId="5095A453" w14:textId="77777777" w:rsidTr="006D23B8">
        <w:tc>
          <w:tcPr>
            <w:tcW w:w="818" w:type="dxa"/>
            <w:vAlign w:val="center"/>
          </w:tcPr>
          <w:p w14:paraId="4F8FD359" w14:textId="77777777" w:rsidR="00F90CC4" w:rsidRPr="00384094" w:rsidRDefault="00F90CC4" w:rsidP="00F90CC4">
            <w:pPr>
              <w:spacing w:after="0" w:line="240" w:lineRule="auto"/>
              <w:jc w:val="center"/>
              <w:rPr>
                <w:rtl/>
                <w:lang w:bidi="ar-JO"/>
              </w:rPr>
            </w:pPr>
            <w:r w:rsidRPr="00384094">
              <w:rPr>
                <w:rFonts w:hint="cs"/>
                <w:rtl/>
                <w:lang w:bidi="ar-JO"/>
              </w:rPr>
              <w:t>37</w:t>
            </w:r>
          </w:p>
        </w:tc>
        <w:tc>
          <w:tcPr>
            <w:tcW w:w="7710" w:type="dxa"/>
          </w:tcPr>
          <w:p w14:paraId="02766266" w14:textId="77777777" w:rsidR="0027520C" w:rsidRPr="0027520C"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نتائج تحليل الانحدار المتعدد التدريجي (</w:t>
            </w:r>
            <w:r w:rsidRPr="0027520C">
              <w:rPr>
                <w:rFonts w:eastAsia="Calibri"/>
                <w:sz w:val="24"/>
                <w:szCs w:val="24"/>
                <w:lang w:bidi="ar-JO"/>
              </w:rPr>
              <w:t>Stepwise multiple Linear Regression</w:t>
            </w:r>
            <w:r w:rsidRPr="0027520C">
              <w:rPr>
                <w:rFonts w:eastAsia="Calibri"/>
                <w:sz w:val="24"/>
                <w:szCs w:val="24"/>
                <w:rtl/>
                <w:lang w:bidi="ar-JO"/>
              </w:rPr>
              <w:t xml:space="preserve">) لتنبؤ في </w:t>
            </w:r>
          </w:p>
          <w:p w14:paraId="5BABD320" w14:textId="3112BD46" w:rsidR="00F90CC4" w:rsidRPr="00384094"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 xml:space="preserve">التعلم والنمو من خلال إبعاد </w:t>
            </w:r>
            <w:r w:rsidR="00176095" w:rsidRPr="0027520C">
              <w:rPr>
                <w:rFonts w:eastAsia="Calibri" w:hint="cs"/>
                <w:sz w:val="24"/>
                <w:szCs w:val="24"/>
                <w:rtl/>
                <w:lang w:bidi="ar-JO"/>
              </w:rPr>
              <w:t>أيزو</w:t>
            </w:r>
            <w:r w:rsidRPr="0027520C">
              <w:rPr>
                <w:rFonts w:eastAsia="Calibri"/>
                <w:sz w:val="24"/>
                <w:szCs w:val="24"/>
                <w:rtl/>
                <w:lang w:bidi="ar-JO"/>
              </w:rPr>
              <w:t xml:space="preserve"> الموارد البشرية لدى شركات الصناعات الغذائية في محافظة الخليل</w:t>
            </w:r>
          </w:p>
        </w:tc>
        <w:tc>
          <w:tcPr>
            <w:tcW w:w="896" w:type="dxa"/>
            <w:vAlign w:val="center"/>
          </w:tcPr>
          <w:p w14:paraId="69CF4BA3" w14:textId="5D1AF8BB" w:rsidR="00F90CC4" w:rsidRPr="00384094" w:rsidRDefault="00AD1B6A" w:rsidP="00F90CC4">
            <w:pPr>
              <w:spacing w:after="0" w:line="240" w:lineRule="auto"/>
              <w:jc w:val="center"/>
              <w:rPr>
                <w:rtl/>
                <w:lang w:bidi="ar-JO"/>
              </w:rPr>
            </w:pPr>
            <w:r>
              <w:rPr>
                <w:rFonts w:hint="cs"/>
                <w:rtl/>
                <w:lang w:bidi="ar-JO"/>
              </w:rPr>
              <w:t>103</w:t>
            </w:r>
          </w:p>
        </w:tc>
      </w:tr>
      <w:tr w:rsidR="00384094" w:rsidRPr="00384094" w14:paraId="21EA4334" w14:textId="77777777" w:rsidTr="006D23B8">
        <w:tc>
          <w:tcPr>
            <w:tcW w:w="818" w:type="dxa"/>
            <w:vAlign w:val="center"/>
          </w:tcPr>
          <w:p w14:paraId="17CDE483" w14:textId="77777777" w:rsidR="00F90CC4" w:rsidRPr="00384094" w:rsidRDefault="00F90CC4" w:rsidP="00F90CC4">
            <w:pPr>
              <w:spacing w:after="0" w:line="240" w:lineRule="auto"/>
              <w:jc w:val="center"/>
              <w:rPr>
                <w:rtl/>
                <w:lang w:bidi="ar-JO"/>
              </w:rPr>
            </w:pPr>
            <w:r w:rsidRPr="00384094">
              <w:rPr>
                <w:rFonts w:hint="cs"/>
                <w:rtl/>
                <w:lang w:bidi="ar-JO"/>
              </w:rPr>
              <w:t>38</w:t>
            </w:r>
          </w:p>
        </w:tc>
        <w:tc>
          <w:tcPr>
            <w:tcW w:w="7710" w:type="dxa"/>
          </w:tcPr>
          <w:p w14:paraId="50C43FB1" w14:textId="1696BAE8" w:rsidR="00F90CC4" w:rsidRPr="00384094" w:rsidRDefault="0027520C" w:rsidP="0027520C">
            <w:pPr>
              <w:spacing w:after="0" w:line="240" w:lineRule="auto"/>
              <w:contextualSpacing/>
              <w:jc w:val="both"/>
              <w:rPr>
                <w:rFonts w:eastAsia="Calibri"/>
                <w:sz w:val="24"/>
                <w:szCs w:val="24"/>
                <w:rtl/>
                <w:lang w:bidi="ar-JO"/>
              </w:rPr>
            </w:pPr>
            <w:r w:rsidRPr="0027520C">
              <w:rPr>
                <w:rFonts w:eastAsia="Calibri"/>
                <w:sz w:val="24"/>
                <w:szCs w:val="24"/>
                <w:rtl/>
                <w:lang w:bidi="ar-JO"/>
              </w:rPr>
              <w:t>نتائج تحليل التباين المتعدد (</w:t>
            </w:r>
            <w:r w:rsidRPr="0027520C">
              <w:rPr>
                <w:rFonts w:eastAsia="Calibri"/>
                <w:sz w:val="24"/>
                <w:szCs w:val="24"/>
                <w:lang w:bidi="ar-JO"/>
              </w:rPr>
              <w:t>MANOVA</w:t>
            </w:r>
            <w:r w:rsidRPr="0027520C">
              <w:rPr>
                <w:rFonts w:eastAsia="Calibri"/>
                <w:sz w:val="24"/>
                <w:szCs w:val="24"/>
                <w:rtl/>
                <w:lang w:bidi="ar-JO"/>
              </w:rPr>
              <w:t xml:space="preserve">) للفروقات في استجابات المبحوثين حول </w:t>
            </w:r>
            <w:r w:rsidR="00176095" w:rsidRPr="0027520C">
              <w:rPr>
                <w:rFonts w:eastAsia="Calibri" w:hint="cs"/>
                <w:sz w:val="24"/>
                <w:szCs w:val="24"/>
                <w:rtl/>
                <w:lang w:bidi="ar-JO"/>
              </w:rPr>
              <w:t>أيزو</w:t>
            </w:r>
            <w:r w:rsidRPr="0027520C">
              <w:rPr>
                <w:rFonts w:eastAsia="Calibri"/>
                <w:sz w:val="24"/>
                <w:szCs w:val="24"/>
                <w:rtl/>
                <w:lang w:bidi="ar-JO"/>
              </w:rPr>
              <w:t xml:space="preserve"> الموارد البشرية وأداء الشركات تبعاً لمتغيرات عمر الشركة، رأس مال الشركة، عدد العاملين في الشركة، المؤهل العلمي، سنوات الخبرة</w:t>
            </w:r>
          </w:p>
        </w:tc>
        <w:tc>
          <w:tcPr>
            <w:tcW w:w="896" w:type="dxa"/>
            <w:vAlign w:val="center"/>
          </w:tcPr>
          <w:p w14:paraId="13CC5BCB" w14:textId="4DDB6854" w:rsidR="00F90CC4" w:rsidRPr="00384094" w:rsidRDefault="00AD1B6A" w:rsidP="00F90CC4">
            <w:pPr>
              <w:spacing w:after="0" w:line="240" w:lineRule="auto"/>
              <w:jc w:val="center"/>
              <w:rPr>
                <w:rtl/>
                <w:lang w:bidi="ar-JO"/>
              </w:rPr>
            </w:pPr>
            <w:r>
              <w:rPr>
                <w:rFonts w:hint="cs"/>
                <w:rtl/>
                <w:lang w:bidi="ar-JO"/>
              </w:rPr>
              <w:t>105</w:t>
            </w:r>
          </w:p>
        </w:tc>
      </w:tr>
    </w:tbl>
    <w:p w14:paraId="384380D6" w14:textId="77777777" w:rsidR="00972654" w:rsidRPr="00384094" w:rsidRDefault="00972654" w:rsidP="00972654">
      <w:pPr>
        <w:spacing w:after="0" w:line="240" w:lineRule="auto"/>
        <w:rPr>
          <w:b/>
          <w:bCs/>
          <w:sz w:val="32"/>
          <w:szCs w:val="32"/>
          <w:rtl/>
          <w:lang w:bidi="ar-JO"/>
        </w:rPr>
      </w:pPr>
    </w:p>
    <w:p w14:paraId="56DCA41C" w14:textId="77777777" w:rsidR="002334F4" w:rsidRDefault="002334F4" w:rsidP="00972654">
      <w:pPr>
        <w:spacing w:after="0" w:line="240" w:lineRule="auto"/>
        <w:jc w:val="center"/>
        <w:rPr>
          <w:b/>
          <w:bCs/>
          <w:sz w:val="32"/>
          <w:szCs w:val="32"/>
          <w:rtl/>
          <w:lang w:bidi="ar-JO"/>
        </w:rPr>
      </w:pPr>
    </w:p>
    <w:p w14:paraId="6E00D19E" w14:textId="77777777" w:rsidR="002334F4" w:rsidRDefault="002334F4" w:rsidP="00972654">
      <w:pPr>
        <w:spacing w:after="0" w:line="240" w:lineRule="auto"/>
        <w:jc w:val="center"/>
        <w:rPr>
          <w:b/>
          <w:bCs/>
          <w:sz w:val="32"/>
          <w:szCs w:val="32"/>
          <w:rtl/>
          <w:lang w:bidi="ar-JO"/>
        </w:rPr>
      </w:pPr>
    </w:p>
    <w:p w14:paraId="46C37655" w14:textId="6990AB19" w:rsidR="00F90CC4" w:rsidRPr="00384094" w:rsidRDefault="00F90CC4" w:rsidP="00972654">
      <w:pPr>
        <w:spacing w:after="0" w:line="240" w:lineRule="auto"/>
        <w:jc w:val="center"/>
        <w:rPr>
          <w:b/>
          <w:bCs/>
          <w:sz w:val="32"/>
          <w:szCs w:val="32"/>
          <w:rtl/>
          <w:lang w:bidi="ar-JO"/>
        </w:rPr>
      </w:pPr>
      <w:r w:rsidRPr="00384094">
        <w:rPr>
          <w:rFonts w:hint="cs"/>
          <w:b/>
          <w:bCs/>
          <w:sz w:val="32"/>
          <w:szCs w:val="32"/>
          <w:rtl/>
          <w:lang w:bidi="ar-JO"/>
        </w:rPr>
        <w:lastRenderedPageBreak/>
        <w:t>قائمة الأشكال</w:t>
      </w:r>
    </w:p>
    <w:tbl>
      <w:tblPr>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12"/>
        <w:gridCol w:w="6930"/>
        <w:gridCol w:w="1252"/>
      </w:tblGrid>
      <w:tr w:rsidR="00384094" w:rsidRPr="00384094" w14:paraId="0DC3A548" w14:textId="77777777" w:rsidTr="006D23B8">
        <w:tc>
          <w:tcPr>
            <w:tcW w:w="1212" w:type="dxa"/>
            <w:shd w:val="clear" w:color="auto" w:fill="auto"/>
          </w:tcPr>
          <w:p w14:paraId="539F8739" w14:textId="77777777" w:rsidR="00F90CC4" w:rsidRPr="00384094" w:rsidRDefault="00F90CC4" w:rsidP="00F90CC4">
            <w:pPr>
              <w:spacing w:after="0" w:line="240" w:lineRule="auto"/>
              <w:jc w:val="center"/>
              <w:rPr>
                <w:rtl/>
                <w:lang w:bidi="ar-JO"/>
              </w:rPr>
            </w:pPr>
            <w:r w:rsidRPr="00384094">
              <w:rPr>
                <w:rFonts w:hint="cs"/>
                <w:rtl/>
                <w:lang w:bidi="ar-JO"/>
              </w:rPr>
              <w:t>رقم الشكل</w:t>
            </w:r>
          </w:p>
        </w:tc>
        <w:tc>
          <w:tcPr>
            <w:tcW w:w="6930" w:type="dxa"/>
            <w:shd w:val="clear" w:color="auto" w:fill="auto"/>
          </w:tcPr>
          <w:p w14:paraId="2A138893" w14:textId="77777777" w:rsidR="00F90CC4" w:rsidRPr="00384094" w:rsidRDefault="00F90CC4" w:rsidP="00F90CC4">
            <w:pPr>
              <w:spacing w:after="0" w:line="240" w:lineRule="auto"/>
              <w:jc w:val="center"/>
              <w:rPr>
                <w:b/>
                <w:bCs/>
                <w:rtl/>
                <w:lang w:bidi="ar-JO"/>
              </w:rPr>
            </w:pPr>
            <w:r w:rsidRPr="00384094">
              <w:rPr>
                <w:rFonts w:hint="cs"/>
                <w:b/>
                <w:bCs/>
                <w:rtl/>
                <w:lang w:bidi="ar-JO"/>
              </w:rPr>
              <w:t>عنوان الشكل</w:t>
            </w:r>
          </w:p>
        </w:tc>
        <w:tc>
          <w:tcPr>
            <w:tcW w:w="1252" w:type="dxa"/>
            <w:shd w:val="clear" w:color="auto" w:fill="auto"/>
            <w:vAlign w:val="center"/>
          </w:tcPr>
          <w:p w14:paraId="4A6B3456" w14:textId="77777777" w:rsidR="00F90CC4" w:rsidRPr="00384094" w:rsidRDefault="00F90CC4" w:rsidP="00F90CC4">
            <w:pPr>
              <w:spacing w:after="0" w:line="240" w:lineRule="auto"/>
              <w:jc w:val="center"/>
              <w:rPr>
                <w:rtl/>
                <w:lang w:bidi="ar-JO"/>
              </w:rPr>
            </w:pPr>
            <w:r w:rsidRPr="00384094">
              <w:rPr>
                <w:rFonts w:hint="cs"/>
                <w:rtl/>
                <w:lang w:bidi="ar-JO"/>
              </w:rPr>
              <w:t>رقم الصفحة</w:t>
            </w:r>
          </w:p>
        </w:tc>
      </w:tr>
      <w:tr w:rsidR="00880821" w:rsidRPr="00384094" w14:paraId="43C0E4C2" w14:textId="77777777" w:rsidTr="006D23B8">
        <w:tc>
          <w:tcPr>
            <w:tcW w:w="1212" w:type="dxa"/>
          </w:tcPr>
          <w:p w14:paraId="70E0796E" w14:textId="5A14CDA7" w:rsidR="00880821" w:rsidRPr="00384094" w:rsidRDefault="00880821" w:rsidP="00F90CC4">
            <w:pPr>
              <w:spacing w:after="0" w:line="240" w:lineRule="auto"/>
              <w:jc w:val="center"/>
              <w:rPr>
                <w:rtl/>
                <w:lang w:bidi="ar-JO"/>
              </w:rPr>
            </w:pPr>
            <w:r>
              <w:rPr>
                <w:rFonts w:hint="cs"/>
                <w:rtl/>
                <w:lang w:bidi="ar-JO"/>
              </w:rPr>
              <w:t>1</w:t>
            </w:r>
          </w:p>
        </w:tc>
        <w:tc>
          <w:tcPr>
            <w:tcW w:w="6930" w:type="dxa"/>
          </w:tcPr>
          <w:p w14:paraId="6E9F6639" w14:textId="24805D6B" w:rsidR="00880821" w:rsidRDefault="00880821" w:rsidP="00F90CC4">
            <w:pPr>
              <w:spacing w:after="0" w:line="240" w:lineRule="auto"/>
              <w:rPr>
                <w:rtl/>
                <w:lang w:bidi="ar-JO"/>
              </w:rPr>
            </w:pPr>
            <w:r>
              <w:rPr>
                <w:rFonts w:hint="cs"/>
                <w:rtl/>
                <w:lang w:bidi="ar-JO"/>
              </w:rPr>
              <w:t xml:space="preserve">معادلة ستيفن </w:t>
            </w:r>
            <w:proofErr w:type="spellStart"/>
            <w:r>
              <w:rPr>
                <w:rFonts w:hint="cs"/>
                <w:rtl/>
                <w:lang w:bidi="ar-JO"/>
              </w:rPr>
              <w:t>ثامبسون</w:t>
            </w:r>
            <w:proofErr w:type="spellEnd"/>
          </w:p>
        </w:tc>
        <w:tc>
          <w:tcPr>
            <w:tcW w:w="1252" w:type="dxa"/>
            <w:vAlign w:val="center"/>
          </w:tcPr>
          <w:p w14:paraId="74217CE2" w14:textId="4287CD22" w:rsidR="00880821" w:rsidRDefault="00FE2AD9" w:rsidP="00F90CC4">
            <w:pPr>
              <w:spacing w:after="0" w:line="240" w:lineRule="auto"/>
              <w:jc w:val="center"/>
              <w:rPr>
                <w:rtl/>
                <w:lang w:bidi="ar-JO"/>
              </w:rPr>
            </w:pPr>
            <w:r>
              <w:rPr>
                <w:rFonts w:hint="cs"/>
                <w:rtl/>
                <w:lang w:bidi="ar-JO"/>
              </w:rPr>
              <w:t>76</w:t>
            </w:r>
          </w:p>
        </w:tc>
      </w:tr>
      <w:tr w:rsidR="00384094" w:rsidRPr="00384094" w14:paraId="2B296082" w14:textId="77777777" w:rsidTr="006D23B8">
        <w:tc>
          <w:tcPr>
            <w:tcW w:w="1212" w:type="dxa"/>
          </w:tcPr>
          <w:p w14:paraId="25A86D0F" w14:textId="207FFA03" w:rsidR="00F90CC4" w:rsidRPr="00384094" w:rsidRDefault="00880821" w:rsidP="00F90CC4">
            <w:pPr>
              <w:spacing w:after="0" w:line="240" w:lineRule="auto"/>
              <w:jc w:val="center"/>
              <w:rPr>
                <w:rtl/>
                <w:lang w:bidi="ar-JO"/>
              </w:rPr>
            </w:pPr>
            <w:r>
              <w:rPr>
                <w:rFonts w:hint="cs"/>
                <w:rtl/>
                <w:lang w:bidi="ar-JO"/>
              </w:rPr>
              <w:t>2</w:t>
            </w:r>
          </w:p>
        </w:tc>
        <w:tc>
          <w:tcPr>
            <w:tcW w:w="6930" w:type="dxa"/>
          </w:tcPr>
          <w:p w14:paraId="496CB13D" w14:textId="2D7A0473" w:rsidR="00F90CC4" w:rsidRPr="00384094" w:rsidRDefault="009036BE" w:rsidP="00F90CC4">
            <w:pPr>
              <w:spacing w:after="0" w:line="240" w:lineRule="auto"/>
              <w:rPr>
                <w:rtl/>
                <w:lang w:bidi="ar-JO"/>
              </w:rPr>
            </w:pPr>
            <w:r>
              <w:rPr>
                <w:rFonts w:hint="cs"/>
                <w:rtl/>
                <w:lang w:bidi="ar-JO"/>
              </w:rPr>
              <w:t>أنموذج الدراسة</w:t>
            </w:r>
          </w:p>
        </w:tc>
        <w:tc>
          <w:tcPr>
            <w:tcW w:w="1252" w:type="dxa"/>
            <w:vAlign w:val="center"/>
          </w:tcPr>
          <w:p w14:paraId="69D8545D" w14:textId="621353B4" w:rsidR="00F90CC4" w:rsidRPr="00384094" w:rsidRDefault="00FE2AD9" w:rsidP="00F90CC4">
            <w:pPr>
              <w:spacing w:after="0" w:line="240" w:lineRule="auto"/>
              <w:jc w:val="center"/>
              <w:rPr>
                <w:rtl/>
                <w:lang w:bidi="ar-JO"/>
              </w:rPr>
            </w:pPr>
            <w:r>
              <w:rPr>
                <w:rFonts w:hint="cs"/>
                <w:rtl/>
                <w:lang w:bidi="ar-JO"/>
              </w:rPr>
              <w:t>81</w:t>
            </w:r>
          </w:p>
        </w:tc>
      </w:tr>
    </w:tbl>
    <w:p w14:paraId="0D5B22D1" w14:textId="77777777" w:rsidR="00F12343" w:rsidRDefault="00F12343" w:rsidP="00F90CC4">
      <w:pPr>
        <w:spacing w:after="0" w:line="240" w:lineRule="auto"/>
        <w:jc w:val="center"/>
        <w:rPr>
          <w:b/>
          <w:bCs/>
          <w:sz w:val="32"/>
          <w:szCs w:val="32"/>
          <w:rtl/>
          <w:lang w:bidi="ar-JO"/>
        </w:rPr>
      </w:pPr>
    </w:p>
    <w:p w14:paraId="519A11BE" w14:textId="77777777" w:rsidR="002334F4" w:rsidRDefault="002334F4" w:rsidP="00F90CC4">
      <w:pPr>
        <w:spacing w:after="0" w:line="240" w:lineRule="auto"/>
        <w:jc w:val="center"/>
        <w:rPr>
          <w:b/>
          <w:bCs/>
          <w:sz w:val="32"/>
          <w:szCs w:val="32"/>
          <w:rtl/>
          <w:lang w:bidi="ar-JO"/>
        </w:rPr>
      </w:pPr>
    </w:p>
    <w:p w14:paraId="1C3163D4" w14:textId="77777777" w:rsidR="002334F4" w:rsidRDefault="002334F4" w:rsidP="00F90CC4">
      <w:pPr>
        <w:spacing w:after="0" w:line="240" w:lineRule="auto"/>
        <w:jc w:val="center"/>
        <w:rPr>
          <w:b/>
          <w:bCs/>
          <w:sz w:val="32"/>
          <w:szCs w:val="32"/>
          <w:rtl/>
          <w:lang w:bidi="ar-JO"/>
        </w:rPr>
      </w:pPr>
    </w:p>
    <w:p w14:paraId="0C5F0AA5" w14:textId="77777777" w:rsidR="002334F4" w:rsidRDefault="002334F4" w:rsidP="00F90CC4">
      <w:pPr>
        <w:spacing w:after="0" w:line="240" w:lineRule="auto"/>
        <w:jc w:val="center"/>
        <w:rPr>
          <w:b/>
          <w:bCs/>
          <w:sz w:val="32"/>
          <w:szCs w:val="32"/>
          <w:rtl/>
          <w:lang w:bidi="ar-JO"/>
        </w:rPr>
      </w:pPr>
    </w:p>
    <w:p w14:paraId="5C4634A8" w14:textId="77777777" w:rsidR="002334F4" w:rsidRDefault="002334F4" w:rsidP="00F90CC4">
      <w:pPr>
        <w:spacing w:after="0" w:line="240" w:lineRule="auto"/>
        <w:jc w:val="center"/>
        <w:rPr>
          <w:b/>
          <w:bCs/>
          <w:sz w:val="32"/>
          <w:szCs w:val="32"/>
          <w:rtl/>
          <w:lang w:bidi="ar-JO"/>
        </w:rPr>
      </w:pPr>
    </w:p>
    <w:p w14:paraId="2FCCE58A" w14:textId="77777777" w:rsidR="002334F4" w:rsidRDefault="002334F4" w:rsidP="00F90CC4">
      <w:pPr>
        <w:spacing w:after="0" w:line="240" w:lineRule="auto"/>
        <w:jc w:val="center"/>
        <w:rPr>
          <w:b/>
          <w:bCs/>
          <w:sz w:val="32"/>
          <w:szCs w:val="32"/>
          <w:rtl/>
          <w:lang w:bidi="ar-JO"/>
        </w:rPr>
      </w:pPr>
    </w:p>
    <w:p w14:paraId="16866F36" w14:textId="77777777" w:rsidR="002334F4" w:rsidRDefault="002334F4" w:rsidP="00F90CC4">
      <w:pPr>
        <w:spacing w:after="0" w:line="240" w:lineRule="auto"/>
        <w:jc w:val="center"/>
        <w:rPr>
          <w:b/>
          <w:bCs/>
          <w:sz w:val="32"/>
          <w:szCs w:val="32"/>
          <w:rtl/>
          <w:lang w:bidi="ar-JO"/>
        </w:rPr>
      </w:pPr>
    </w:p>
    <w:p w14:paraId="4B1D4F6A" w14:textId="77777777" w:rsidR="002334F4" w:rsidRDefault="002334F4" w:rsidP="00F90CC4">
      <w:pPr>
        <w:spacing w:after="0" w:line="240" w:lineRule="auto"/>
        <w:jc w:val="center"/>
        <w:rPr>
          <w:b/>
          <w:bCs/>
          <w:sz w:val="32"/>
          <w:szCs w:val="32"/>
          <w:rtl/>
          <w:lang w:bidi="ar-JO"/>
        </w:rPr>
      </w:pPr>
    </w:p>
    <w:p w14:paraId="447575C6" w14:textId="77777777" w:rsidR="002334F4" w:rsidRDefault="002334F4" w:rsidP="00F90CC4">
      <w:pPr>
        <w:spacing w:after="0" w:line="240" w:lineRule="auto"/>
        <w:jc w:val="center"/>
        <w:rPr>
          <w:b/>
          <w:bCs/>
          <w:sz w:val="32"/>
          <w:szCs w:val="32"/>
          <w:rtl/>
          <w:lang w:bidi="ar-JO"/>
        </w:rPr>
      </w:pPr>
    </w:p>
    <w:p w14:paraId="0D3F165F" w14:textId="77777777" w:rsidR="002334F4" w:rsidRDefault="002334F4" w:rsidP="00F90CC4">
      <w:pPr>
        <w:spacing w:after="0" w:line="240" w:lineRule="auto"/>
        <w:jc w:val="center"/>
        <w:rPr>
          <w:b/>
          <w:bCs/>
          <w:sz w:val="32"/>
          <w:szCs w:val="32"/>
          <w:rtl/>
          <w:lang w:bidi="ar-JO"/>
        </w:rPr>
      </w:pPr>
    </w:p>
    <w:p w14:paraId="55224CC4" w14:textId="77777777" w:rsidR="002334F4" w:rsidRDefault="002334F4" w:rsidP="00F90CC4">
      <w:pPr>
        <w:spacing w:after="0" w:line="240" w:lineRule="auto"/>
        <w:jc w:val="center"/>
        <w:rPr>
          <w:b/>
          <w:bCs/>
          <w:sz w:val="32"/>
          <w:szCs w:val="32"/>
          <w:rtl/>
          <w:lang w:bidi="ar-JO"/>
        </w:rPr>
      </w:pPr>
    </w:p>
    <w:p w14:paraId="1C54F3A0" w14:textId="77777777" w:rsidR="002334F4" w:rsidRDefault="002334F4" w:rsidP="00F90CC4">
      <w:pPr>
        <w:spacing w:after="0" w:line="240" w:lineRule="auto"/>
        <w:jc w:val="center"/>
        <w:rPr>
          <w:b/>
          <w:bCs/>
          <w:sz w:val="32"/>
          <w:szCs w:val="32"/>
          <w:rtl/>
          <w:lang w:bidi="ar-JO"/>
        </w:rPr>
      </w:pPr>
    </w:p>
    <w:p w14:paraId="30D634B9" w14:textId="77777777" w:rsidR="002334F4" w:rsidRDefault="002334F4" w:rsidP="00F90CC4">
      <w:pPr>
        <w:spacing w:after="0" w:line="240" w:lineRule="auto"/>
        <w:jc w:val="center"/>
        <w:rPr>
          <w:b/>
          <w:bCs/>
          <w:sz w:val="32"/>
          <w:szCs w:val="32"/>
          <w:rtl/>
          <w:lang w:bidi="ar-JO"/>
        </w:rPr>
      </w:pPr>
    </w:p>
    <w:p w14:paraId="477E8C8B" w14:textId="77777777" w:rsidR="002334F4" w:rsidRDefault="002334F4" w:rsidP="00F90CC4">
      <w:pPr>
        <w:spacing w:after="0" w:line="240" w:lineRule="auto"/>
        <w:jc w:val="center"/>
        <w:rPr>
          <w:b/>
          <w:bCs/>
          <w:sz w:val="32"/>
          <w:szCs w:val="32"/>
          <w:rtl/>
          <w:lang w:bidi="ar-JO"/>
        </w:rPr>
      </w:pPr>
    </w:p>
    <w:p w14:paraId="790760BD" w14:textId="77777777" w:rsidR="002334F4" w:rsidRDefault="002334F4" w:rsidP="00F90CC4">
      <w:pPr>
        <w:spacing w:after="0" w:line="240" w:lineRule="auto"/>
        <w:jc w:val="center"/>
        <w:rPr>
          <w:b/>
          <w:bCs/>
          <w:sz w:val="32"/>
          <w:szCs w:val="32"/>
          <w:rtl/>
          <w:lang w:bidi="ar-JO"/>
        </w:rPr>
      </w:pPr>
    </w:p>
    <w:p w14:paraId="34E74FF2" w14:textId="77777777" w:rsidR="002334F4" w:rsidRDefault="002334F4" w:rsidP="00F90CC4">
      <w:pPr>
        <w:spacing w:after="0" w:line="240" w:lineRule="auto"/>
        <w:jc w:val="center"/>
        <w:rPr>
          <w:b/>
          <w:bCs/>
          <w:sz w:val="32"/>
          <w:szCs w:val="32"/>
          <w:rtl/>
          <w:lang w:bidi="ar-JO"/>
        </w:rPr>
      </w:pPr>
    </w:p>
    <w:p w14:paraId="050BBBA0" w14:textId="77777777" w:rsidR="002334F4" w:rsidRDefault="002334F4" w:rsidP="00F90CC4">
      <w:pPr>
        <w:spacing w:after="0" w:line="240" w:lineRule="auto"/>
        <w:jc w:val="center"/>
        <w:rPr>
          <w:b/>
          <w:bCs/>
          <w:sz w:val="32"/>
          <w:szCs w:val="32"/>
          <w:rtl/>
          <w:lang w:bidi="ar-JO"/>
        </w:rPr>
      </w:pPr>
    </w:p>
    <w:p w14:paraId="102F91AD" w14:textId="77777777" w:rsidR="002334F4" w:rsidRDefault="002334F4" w:rsidP="00F90CC4">
      <w:pPr>
        <w:spacing w:after="0" w:line="240" w:lineRule="auto"/>
        <w:jc w:val="center"/>
        <w:rPr>
          <w:b/>
          <w:bCs/>
          <w:sz w:val="32"/>
          <w:szCs w:val="32"/>
          <w:rtl/>
          <w:lang w:bidi="ar-JO"/>
        </w:rPr>
      </w:pPr>
    </w:p>
    <w:p w14:paraId="38E4FCB1" w14:textId="77777777" w:rsidR="002334F4" w:rsidRDefault="002334F4" w:rsidP="00F90CC4">
      <w:pPr>
        <w:spacing w:after="0" w:line="240" w:lineRule="auto"/>
        <w:jc w:val="center"/>
        <w:rPr>
          <w:b/>
          <w:bCs/>
          <w:sz w:val="32"/>
          <w:szCs w:val="32"/>
          <w:rtl/>
          <w:lang w:bidi="ar-JO"/>
        </w:rPr>
      </w:pPr>
    </w:p>
    <w:p w14:paraId="0E399578" w14:textId="77777777" w:rsidR="002334F4" w:rsidRDefault="002334F4" w:rsidP="00F90CC4">
      <w:pPr>
        <w:spacing w:after="0" w:line="240" w:lineRule="auto"/>
        <w:jc w:val="center"/>
        <w:rPr>
          <w:b/>
          <w:bCs/>
          <w:sz w:val="32"/>
          <w:szCs w:val="32"/>
          <w:rtl/>
          <w:lang w:bidi="ar-JO"/>
        </w:rPr>
      </w:pPr>
    </w:p>
    <w:p w14:paraId="53027952" w14:textId="5227D96F" w:rsidR="00F90CC4" w:rsidRPr="00384094" w:rsidRDefault="00F90CC4" w:rsidP="00F90CC4">
      <w:pPr>
        <w:spacing w:after="0" w:line="240" w:lineRule="auto"/>
        <w:jc w:val="center"/>
        <w:rPr>
          <w:b/>
          <w:bCs/>
          <w:sz w:val="32"/>
          <w:szCs w:val="32"/>
          <w:rtl/>
          <w:lang w:bidi="ar-JO"/>
        </w:rPr>
      </w:pPr>
      <w:r w:rsidRPr="00384094">
        <w:rPr>
          <w:rFonts w:hint="cs"/>
          <w:b/>
          <w:bCs/>
          <w:sz w:val="32"/>
          <w:szCs w:val="32"/>
          <w:rtl/>
          <w:lang w:bidi="ar-JO"/>
        </w:rPr>
        <w:lastRenderedPageBreak/>
        <w:t>قائمة الملاحق</w:t>
      </w:r>
    </w:p>
    <w:tbl>
      <w:tblPr>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12"/>
        <w:gridCol w:w="6930"/>
        <w:gridCol w:w="1252"/>
      </w:tblGrid>
      <w:tr w:rsidR="00384094" w:rsidRPr="00384094" w14:paraId="29346430" w14:textId="77777777" w:rsidTr="006D23B8">
        <w:tc>
          <w:tcPr>
            <w:tcW w:w="1212" w:type="dxa"/>
            <w:shd w:val="clear" w:color="auto" w:fill="auto"/>
          </w:tcPr>
          <w:p w14:paraId="20F5207F" w14:textId="77777777" w:rsidR="00F90CC4" w:rsidRPr="00384094" w:rsidRDefault="00F90CC4" w:rsidP="00F90CC4">
            <w:pPr>
              <w:spacing w:after="0" w:line="240" w:lineRule="auto"/>
              <w:jc w:val="center"/>
              <w:rPr>
                <w:rtl/>
                <w:lang w:bidi="ar-JO"/>
              </w:rPr>
            </w:pPr>
            <w:r w:rsidRPr="00384094">
              <w:rPr>
                <w:rFonts w:hint="cs"/>
                <w:rtl/>
                <w:lang w:bidi="ar-JO"/>
              </w:rPr>
              <w:t>رقم الملحق</w:t>
            </w:r>
          </w:p>
        </w:tc>
        <w:tc>
          <w:tcPr>
            <w:tcW w:w="6930" w:type="dxa"/>
            <w:shd w:val="clear" w:color="auto" w:fill="auto"/>
          </w:tcPr>
          <w:p w14:paraId="76EC7C94" w14:textId="77777777" w:rsidR="00F90CC4" w:rsidRPr="00384094" w:rsidRDefault="00F90CC4" w:rsidP="00F90CC4">
            <w:pPr>
              <w:spacing w:after="0" w:line="240" w:lineRule="auto"/>
              <w:jc w:val="center"/>
              <w:rPr>
                <w:b/>
                <w:bCs/>
                <w:rtl/>
                <w:lang w:bidi="ar-JO"/>
              </w:rPr>
            </w:pPr>
            <w:r w:rsidRPr="00384094">
              <w:rPr>
                <w:rFonts w:hint="cs"/>
                <w:b/>
                <w:bCs/>
                <w:rtl/>
                <w:lang w:bidi="ar-JO"/>
              </w:rPr>
              <w:t>عنوان الملحق</w:t>
            </w:r>
          </w:p>
        </w:tc>
        <w:tc>
          <w:tcPr>
            <w:tcW w:w="1252" w:type="dxa"/>
            <w:shd w:val="clear" w:color="auto" w:fill="auto"/>
            <w:vAlign w:val="center"/>
          </w:tcPr>
          <w:p w14:paraId="69742ECD" w14:textId="77777777" w:rsidR="00F90CC4" w:rsidRPr="00384094" w:rsidRDefault="00F90CC4" w:rsidP="00F90CC4">
            <w:pPr>
              <w:spacing w:after="0" w:line="240" w:lineRule="auto"/>
              <w:jc w:val="center"/>
              <w:rPr>
                <w:rtl/>
                <w:lang w:bidi="ar-JO"/>
              </w:rPr>
            </w:pPr>
            <w:r w:rsidRPr="00384094">
              <w:rPr>
                <w:rFonts w:hint="cs"/>
                <w:rtl/>
                <w:lang w:bidi="ar-JO"/>
              </w:rPr>
              <w:t>رقم الصفحة</w:t>
            </w:r>
          </w:p>
        </w:tc>
      </w:tr>
      <w:tr w:rsidR="00384094" w:rsidRPr="00384094" w14:paraId="20D47D47" w14:textId="77777777" w:rsidTr="006D23B8">
        <w:trPr>
          <w:trHeight w:val="432"/>
        </w:trPr>
        <w:tc>
          <w:tcPr>
            <w:tcW w:w="1212" w:type="dxa"/>
          </w:tcPr>
          <w:p w14:paraId="59F446A0" w14:textId="77777777" w:rsidR="00F90CC4" w:rsidRPr="00384094" w:rsidRDefault="00F90CC4" w:rsidP="00F90CC4">
            <w:pPr>
              <w:spacing w:after="0" w:line="240" w:lineRule="auto"/>
              <w:jc w:val="center"/>
              <w:rPr>
                <w:rtl/>
                <w:lang w:bidi="ar-JO"/>
              </w:rPr>
            </w:pPr>
            <w:r w:rsidRPr="00384094">
              <w:rPr>
                <w:rFonts w:hint="cs"/>
                <w:rtl/>
                <w:lang w:bidi="ar-JO"/>
              </w:rPr>
              <w:t>1</w:t>
            </w:r>
          </w:p>
        </w:tc>
        <w:tc>
          <w:tcPr>
            <w:tcW w:w="6930" w:type="dxa"/>
          </w:tcPr>
          <w:p w14:paraId="0B464304" w14:textId="77777777" w:rsidR="00F90CC4" w:rsidRPr="00384094" w:rsidRDefault="00F90CC4" w:rsidP="00F90CC4">
            <w:pPr>
              <w:spacing w:after="0" w:line="240" w:lineRule="auto"/>
              <w:rPr>
                <w:rtl/>
                <w:lang w:bidi="ar-JO"/>
              </w:rPr>
            </w:pPr>
            <w:r w:rsidRPr="00384094">
              <w:rPr>
                <w:rFonts w:hint="cs"/>
                <w:rtl/>
                <w:lang w:bidi="ar-JO"/>
              </w:rPr>
              <w:t>الاستبانة النهائية</w:t>
            </w:r>
          </w:p>
        </w:tc>
        <w:tc>
          <w:tcPr>
            <w:tcW w:w="1252" w:type="dxa"/>
            <w:vAlign w:val="center"/>
          </w:tcPr>
          <w:p w14:paraId="2185B098" w14:textId="1CD14D8C" w:rsidR="00F90CC4" w:rsidRPr="00384094" w:rsidRDefault="000D1DF4" w:rsidP="00F90CC4">
            <w:pPr>
              <w:spacing w:after="0" w:line="240" w:lineRule="auto"/>
              <w:jc w:val="center"/>
              <w:rPr>
                <w:rtl/>
                <w:lang w:bidi="ar-JO"/>
              </w:rPr>
            </w:pPr>
            <w:r>
              <w:rPr>
                <w:rFonts w:hint="cs"/>
                <w:rtl/>
                <w:lang w:bidi="ar-JO"/>
              </w:rPr>
              <w:t>138</w:t>
            </w:r>
          </w:p>
        </w:tc>
      </w:tr>
      <w:tr w:rsidR="00384094" w:rsidRPr="00384094" w14:paraId="2FBDAB88" w14:textId="77777777" w:rsidTr="006D23B8">
        <w:trPr>
          <w:trHeight w:val="432"/>
        </w:trPr>
        <w:tc>
          <w:tcPr>
            <w:tcW w:w="1212" w:type="dxa"/>
          </w:tcPr>
          <w:p w14:paraId="12D6E044" w14:textId="77777777" w:rsidR="00F90CC4" w:rsidRPr="00384094" w:rsidRDefault="00F90CC4" w:rsidP="00F90CC4">
            <w:pPr>
              <w:spacing w:after="0" w:line="240" w:lineRule="auto"/>
              <w:jc w:val="center"/>
              <w:rPr>
                <w:rtl/>
                <w:lang w:bidi="ar-JO"/>
              </w:rPr>
            </w:pPr>
            <w:r w:rsidRPr="00384094">
              <w:rPr>
                <w:rFonts w:hint="cs"/>
                <w:rtl/>
                <w:lang w:bidi="ar-JO"/>
              </w:rPr>
              <w:t>2</w:t>
            </w:r>
          </w:p>
        </w:tc>
        <w:tc>
          <w:tcPr>
            <w:tcW w:w="6930" w:type="dxa"/>
          </w:tcPr>
          <w:p w14:paraId="58665184" w14:textId="77777777" w:rsidR="00F90CC4" w:rsidRPr="00384094" w:rsidRDefault="00F90CC4" w:rsidP="00F90CC4">
            <w:pPr>
              <w:spacing w:after="0" w:line="240" w:lineRule="auto"/>
              <w:rPr>
                <w:rtl/>
                <w:lang w:bidi="ar-JO"/>
              </w:rPr>
            </w:pPr>
            <w:r w:rsidRPr="00384094">
              <w:rPr>
                <w:rFonts w:hint="cs"/>
                <w:rtl/>
                <w:lang w:bidi="ar-JO"/>
              </w:rPr>
              <w:t>قائمة أسماء المحكمين</w:t>
            </w:r>
          </w:p>
        </w:tc>
        <w:tc>
          <w:tcPr>
            <w:tcW w:w="1252" w:type="dxa"/>
            <w:vAlign w:val="center"/>
          </w:tcPr>
          <w:p w14:paraId="6852135C" w14:textId="43C5B048" w:rsidR="00F90CC4" w:rsidRPr="00384094" w:rsidRDefault="000D1DF4" w:rsidP="00F90CC4">
            <w:pPr>
              <w:spacing w:after="0" w:line="240" w:lineRule="auto"/>
              <w:jc w:val="center"/>
              <w:rPr>
                <w:rtl/>
                <w:lang w:bidi="ar-JO"/>
              </w:rPr>
            </w:pPr>
            <w:r>
              <w:rPr>
                <w:rFonts w:hint="cs"/>
                <w:rtl/>
                <w:lang w:bidi="ar-JO"/>
              </w:rPr>
              <w:t>143</w:t>
            </w:r>
          </w:p>
        </w:tc>
      </w:tr>
      <w:tr w:rsidR="00F90CC4" w:rsidRPr="00384094" w14:paraId="0D88AC3C" w14:textId="77777777" w:rsidTr="006D23B8">
        <w:trPr>
          <w:trHeight w:val="432"/>
        </w:trPr>
        <w:tc>
          <w:tcPr>
            <w:tcW w:w="1212" w:type="dxa"/>
          </w:tcPr>
          <w:p w14:paraId="1A6A4498" w14:textId="77777777" w:rsidR="00F90CC4" w:rsidRPr="00384094" w:rsidRDefault="00F90CC4" w:rsidP="00F90CC4">
            <w:pPr>
              <w:spacing w:after="0" w:line="240" w:lineRule="auto"/>
              <w:jc w:val="center"/>
              <w:rPr>
                <w:rtl/>
                <w:lang w:bidi="ar-JO"/>
              </w:rPr>
            </w:pPr>
            <w:r w:rsidRPr="00384094">
              <w:rPr>
                <w:rFonts w:hint="cs"/>
                <w:rtl/>
                <w:lang w:bidi="ar-JO"/>
              </w:rPr>
              <w:t>3</w:t>
            </w:r>
          </w:p>
        </w:tc>
        <w:tc>
          <w:tcPr>
            <w:tcW w:w="6930" w:type="dxa"/>
          </w:tcPr>
          <w:p w14:paraId="79D639EE" w14:textId="77777777" w:rsidR="00F90CC4" w:rsidRPr="00384094" w:rsidRDefault="00F90CC4" w:rsidP="00F90CC4">
            <w:pPr>
              <w:spacing w:after="0" w:line="240" w:lineRule="auto"/>
              <w:rPr>
                <w:rtl/>
                <w:lang w:bidi="ar-JO"/>
              </w:rPr>
            </w:pPr>
            <w:r w:rsidRPr="00384094">
              <w:rPr>
                <w:rFonts w:hint="cs"/>
                <w:rtl/>
                <w:lang w:bidi="ar-JO"/>
              </w:rPr>
              <w:t>كتاب تسهيل المهمة</w:t>
            </w:r>
          </w:p>
        </w:tc>
        <w:tc>
          <w:tcPr>
            <w:tcW w:w="1252" w:type="dxa"/>
            <w:vAlign w:val="center"/>
          </w:tcPr>
          <w:p w14:paraId="2A7960F0" w14:textId="67197189" w:rsidR="00F90CC4" w:rsidRPr="00384094" w:rsidRDefault="000D1DF4" w:rsidP="00F90CC4">
            <w:pPr>
              <w:spacing w:after="0" w:line="240" w:lineRule="auto"/>
              <w:jc w:val="center"/>
              <w:rPr>
                <w:rtl/>
                <w:lang w:bidi="ar-JO"/>
              </w:rPr>
            </w:pPr>
            <w:r>
              <w:rPr>
                <w:rFonts w:hint="cs"/>
                <w:rtl/>
                <w:lang w:bidi="ar-JO"/>
              </w:rPr>
              <w:t>144</w:t>
            </w:r>
          </w:p>
        </w:tc>
      </w:tr>
    </w:tbl>
    <w:p w14:paraId="4F44337E" w14:textId="77777777" w:rsidR="00F90CC4" w:rsidRPr="00384094" w:rsidRDefault="00F90CC4" w:rsidP="00F90CC4">
      <w:pPr>
        <w:spacing w:line="360" w:lineRule="auto"/>
        <w:rPr>
          <w:lang w:bidi="ar-JO"/>
        </w:rPr>
      </w:pPr>
    </w:p>
    <w:p w14:paraId="06783D5F" w14:textId="77777777" w:rsidR="00F90CC4" w:rsidRPr="00384094" w:rsidRDefault="00F90CC4" w:rsidP="00F90CC4">
      <w:pPr>
        <w:spacing w:line="360" w:lineRule="auto"/>
        <w:rPr>
          <w:lang w:bidi="ar-JO"/>
        </w:rPr>
      </w:pPr>
    </w:p>
    <w:p w14:paraId="4DD71BC2" w14:textId="77777777" w:rsidR="00F90CC4" w:rsidRPr="00384094" w:rsidRDefault="00F90CC4" w:rsidP="00F90CC4">
      <w:pPr>
        <w:spacing w:line="360" w:lineRule="auto"/>
        <w:rPr>
          <w:rtl/>
          <w:lang w:bidi="ar-JO"/>
        </w:rPr>
      </w:pPr>
    </w:p>
    <w:p w14:paraId="5050CECC" w14:textId="77777777" w:rsidR="00F90CC4" w:rsidRPr="00384094" w:rsidRDefault="00F90CC4" w:rsidP="00F90CC4">
      <w:pPr>
        <w:spacing w:line="360" w:lineRule="auto"/>
        <w:rPr>
          <w:rtl/>
          <w:lang w:bidi="ar-JO"/>
        </w:rPr>
      </w:pPr>
    </w:p>
    <w:p w14:paraId="471A4279" w14:textId="77777777" w:rsidR="00F90CC4" w:rsidRPr="00384094" w:rsidRDefault="00F90CC4" w:rsidP="00F90CC4">
      <w:pPr>
        <w:jc w:val="center"/>
        <w:rPr>
          <w:b/>
          <w:bCs/>
          <w:sz w:val="36"/>
          <w:szCs w:val="36"/>
          <w:rtl/>
        </w:rPr>
      </w:pPr>
    </w:p>
    <w:p w14:paraId="5574F80B" w14:textId="77777777" w:rsidR="00F90CC4" w:rsidRPr="00384094" w:rsidRDefault="00F90CC4" w:rsidP="00F90CC4">
      <w:pPr>
        <w:jc w:val="center"/>
        <w:rPr>
          <w:b/>
          <w:bCs/>
          <w:sz w:val="36"/>
          <w:szCs w:val="36"/>
          <w:rtl/>
        </w:rPr>
      </w:pPr>
    </w:p>
    <w:p w14:paraId="035CA0E8" w14:textId="77777777" w:rsidR="00F90CC4" w:rsidRPr="00384094" w:rsidRDefault="00F90CC4" w:rsidP="00F90CC4">
      <w:pPr>
        <w:jc w:val="center"/>
        <w:rPr>
          <w:b/>
          <w:bCs/>
          <w:sz w:val="36"/>
          <w:szCs w:val="36"/>
          <w:rtl/>
        </w:rPr>
      </w:pPr>
    </w:p>
    <w:p w14:paraId="13958EC5" w14:textId="77777777" w:rsidR="00F90CC4" w:rsidRPr="00384094" w:rsidRDefault="00F90CC4" w:rsidP="00F90CC4">
      <w:pPr>
        <w:jc w:val="center"/>
        <w:rPr>
          <w:b/>
          <w:bCs/>
          <w:sz w:val="36"/>
          <w:szCs w:val="36"/>
          <w:rtl/>
        </w:rPr>
      </w:pPr>
    </w:p>
    <w:p w14:paraId="7E9B854B" w14:textId="77777777" w:rsidR="002334F4" w:rsidRDefault="002334F4" w:rsidP="00EC30F0">
      <w:pPr>
        <w:spacing w:after="0"/>
        <w:jc w:val="center"/>
        <w:rPr>
          <w:b/>
          <w:bCs/>
          <w:sz w:val="32"/>
          <w:szCs w:val="32"/>
          <w:rtl/>
        </w:rPr>
      </w:pPr>
    </w:p>
    <w:p w14:paraId="012F78FA" w14:textId="77777777" w:rsidR="002334F4" w:rsidRDefault="002334F4" w:rsidP="00EC30F0">
      <w:pPr>
        <w:spacing w:after="0"/>
        <w:jc w:val="center"/>
        <w:rPr>
          <w:b/>
          <w:bCs/>
          <w:sz w:val="32"/>
          <w:szCs w:val="32"/>
          <w:rtl/>
        </w:rPr>
      </w:pPr>
    </w:p>
    <w:p w14:paraId="72113C45" w14:textId="77777777" w:rsidR="002334F4" w:rsidRDefault="002334F4" w:rsidP="00EC30F0">
      <w:pPr>
        <w:spacing w:after="0"/>
        <w:jc w:val="center"/>
        <w:rPr>
          <w:b/>
          <w:bCs/>
          <w:sz w:val="32"/>
          <w:szCs w:val="32"/>
          <w:rtl/>
        </w:rPr>
      </w:pPr>
    </w:p>
    <w:p w14:paraId="736BB113" w14:textId="77777777" w:rsidR="002334F4" w:rsidRDefault="002334F4" w:rsidP="00EC30F0">
      <w:pPr>
        <w:spacing w:after="0"/>
        <w:jc w:val="center"/>
        <w:rPr>
          <w:b/>
          <w:bCs/>
          <w:sz w:val="32"/>
          <w:szCs w:val="32"/>
          <w:rtl/>
        </w:rPr>
      </w:pPr>
    </w:p>
    <w:p w14:paraId="78C55CD4" w14:textId="77777777" w:rsidR="002334F4" w:rsidRDefault="002334F4" w:rsidP="00EC30F0">
      <w:pPr>
        <w:spacing w:after="0"/>
        <w:jc w:val="center"/>
        <w:rPr>
          <w:b/>
          <w:bCs/>
          <w:sz w:val="32"/>
          <w:szCs w:val="32"/>
          <w:rtl/>
        </w:rPr>
      </w:pPr>
    </w:p>
    <w:p w14:paraId="49643B17" w14:textId="77777777" w:rsidR="002334F4" w:rsidRDefault="002334F4" w:rsidP="00EC30F0">
      <w:pPr>
        <w:spacing w:after="0"/>
        <w:jc w:val="center"/>
        <w:rPr>
          <w:b/>
          <w:bCs/>
          <w:sz w:val="32"/>
          <w:szCs w:val="32"/>
          <w:rtl/>
        </w:rPr>
      </w:pPr>
    </w:p>
    <w:p w14:paraId="2501A565" w14:textId="4687235B" w:rsidR="00972654" w:rsidRPr="00384094" w:rsidRDefault="00972654" w:rsidP="00EC30F0">
      <w:pPr>
        <w:spacing w:after="0"/>
        <w:jc w:val="center"/>
        <w:rPr>
          <w:b/>
          <w:bCs/>
          <w:sz w:val="32"/>
          <w:szCs w:val="32"/>
          <w:rtl/>
        </w:rPr>
      </w:pPr>
      <w:r w:rsidRPr="00384094">
        <w:rPr>
          <w:b/>
          <w:bCs/>
          <w:sz w:val="32"/>
          <w:szCs w:val="32"/>
          <w:rtl/>
        </w:rPr>
        <w:lastRenderedPageBreak/>
        <w:t xml:space="preserve">تطبيق متطلبات </w:t>
      </w:r>
      <w:r w:rsidR="00176095" w:rsidRPr="00384094">
        <w:rPr>
          <w:rFonts w:hint="cs"/>
          <w:b/>
          <w:bCs/>
          <w:sz w:val="32"/>
          <w:szCs w:val="32"/>
          <w:rtl/>
        </w:rPr>
        <w:t>الأيزو</w:t>
      </w:r>
      <w:r w:rsidRPr="00384094">
        <w:rPr>
          <w:b/>
          <w:bCs/>
          <w:sz w:val="32"/>
          <w:szCs w:val="32"/>
          <w:rtl/>
        </w:rPr>
        <w:t xml:space="preserve"> الخاصة بالموارد البشرية وأثرها في أداء شركات قطاع الصناعات الغذائية في محافظة الخليل</w:t>
      </w:r>
    </w:p>
    <w:p w14:paraId="505F21C0" w14:textId="49F3D2F2" w:rsidR="00F90CC4" w:rsidRPr="00A145BF" w:rsidRDefault="00F90CC4" w:rsidP="00EC30F0">
      <w:pPr>
        <w:spacing w:after="0"/>
        <w:rPr>
          <w:b/>
          <w:bCs/>
          <w:sz w:val="30"/>
          <w:szCs w:val="30"/>
          <w:rtl/>
        </w:rPr>
      </w:pPr>
      <w:r w:rsidRPr="00A145BF">
        <w:rPr>
          <w:rFonts w:hint="cs"/>
          <w:b/>
          <w:bCs/>
          <w:sz w:val="30"/>
          <w:szCs w:val="30"/>
          <w:rtl/>
        </w:rPr>
        <w:t>إعداد:</w:t>
      </w:r>
      <w:r w:rsidR="001E0D40" w:rsidRPr="00A145BF">
        <w:rPr>
          <w:rFonts w:hint="cs"/>
          <w:b/>
          <w:bCs/>
          <w:sz w:val="30"/>
          <w:szCs w:val="30"/>
          <w:rtl/>
        </w:rPr>
        <w:t xml:space="preserve"> </w:t>
      </w:r>
      <w:r w:rsidR="00972654" w:rsidRPr="00A145BF">
        <w:rPr>
          <w:rFonts w:hint="cs"/>
          <w:b/>
          <w:bCs/>
          <w:sz w:val="30"/>
          <w:szCs w:val="30"/>
          <w:rtl/>
        </w:rPr>
        <w:t>ميار أبو مارية</w:t>
      </w:r>
      <w:r w:rsidRPr="00A145BF">
        <w:rPr>
          <w:rFonts w:hint="cs"/>
          <w:b/>
          <w:bCs/>
          <w:sz w:val="30"/>
          <w:szCs w:val="30"/>
          <w:rtl/>
        </w:rPr>
        <w:t xml:space="preserve">                      </w:t>
      </w:r>
      <w:r w:rsidR="001E0D40" w:rsidRPr="00A145BF">
        <w:rPr>
          <w:rFonts w:hint="cs"/>
          <w:b/>
          <w:bCs/>
          <w:sz w:val="30"/>
          <w:szCs w:val="30"/>
          <w:rtl/>
        </w:rPr>
        <w:t xml:space="preserve">  </w:t>
      </w:r>
      <w:r w:rsidRPr="00A145BF">
        <w:rPr>
          <w:rFonts w:hint="cs"/>
          <w:b/>
          <w:bCs/>
          <w:sz w:val="30"/>
          <w:szCs w:val="30"/>
          <w:rtl/>
        </w:rPr>
        <w:t xml:space="preserve">   </w:t>
      </w:r>
      <w:r w:rsidR="00A145BF">
        <w:rPr>
          <w:rFonts w:hint="cs"/>
          <w:b/>
          <w:bCs/>
          <w:sz w:val="30"/>
          <w:szCs w:val="30"/>
          <w:rtl/>
        </w:rPr>
        <w:t xml:space="preserve">       </w:t>
      </w:r>
      <w:r w:rsidRPr="00A145BF">
        <w:rPr>
          <w:rFonts w:hint="cs"/>
          <w:b/>
          <w:bCs/>
          <w:sz w:val="30"/>
          <w:szCs w:val="30"/>
          <w:rtl/>
        </w:rPr>
        <w:t xml:space="preserve">   إشراف: الدكتور</w:t>
      </w:r>
      <w:r w:rsidR="001E0D40" w:rsidRPr="00A145BF">
        <w:rPr>
          <w:rFonts w:hint="cs"/>
          <w:b/>
          <w:bCs/>
          <w:sz w:val="30"/>
          <w:szCs w:val="30"/>
          <w:rtl/>
        </w:rPr>
        <w:t xml:space="preserve"> عطية </w:t>
      </w:r>
      <w:proofErr w:type="gramStart"/>
      <w:r w:rsidR="001E0D40" w:rsidRPr="00A145BF">
        <w:rPr>
          <w:rFonts w:hint="cs"/>
          <w:b/>
          <w:bCs/>
          <w:sz w:val="30"/>
          <w:szCs w:val="30"/>
          <w:rtl/>
        </w:rPr>
        <w:t>مصلح</w:t>
      </w:r>
      <w:r w:rsidR="004A730F" w:rsidRPr="00A145BF">
        <w:rPr>
          <w:rFonts w:hint="cs"/>
          <w:b/>
          <w:bCs/>
          <w:sz w:val="30"/>
          <w:szCs w:val="30"/>
          <w:rtl/>
        </w:rPr>
        <w:t xml:space="preserve">  202</w:t>
      </w:r>
      <w:r w:rsidR="00F941D3" w:rsidRPr="00A145BF">
        <w:rPr>
          <w:rFonts w:hint="cs"/>
          <w:b/>
          <w:bCs/>
          <w:sz w:val="30"/>
          <w:szCs w:val="30"/>
          <w:rtl/>
        </w:rPr>
        <w:t>5</w:t>
      </w:r>
      <w:proofErr w:type="gramEnd"/>
      <w:r w:rsidR="004A730F" w:rsidRPr="00A145BF">
        <w:rPr>
          <w:rFonts w:hint="cs"/>
          <w:b/>
          <w:bCs/>
          <w:sz w:val="30"/>
          <w:szCs w:val="30"/>
          <w:rtl/>
        </w:rPr>
        <w:t>م</w:t>
      </w:r>
    </w:p>
    <w:p w14:paraId="6C9E971E" w14:textId="77777777" w:rsidR="00F90CC4" w:rsidRPr="00A145BF" w:rsidRDefault="00F90CC4" w:rsidP="00EC30F0">
      <w:pPr>
        <w:spacing w:after="0"/>
        <w:rPr>
          <w:b/>
          <w:bCs/>
          <w:sz w:val="30"/>
          <w:szCs w:val="30"/>
          <w:rtl/>
        </w:rPr>
      </w:pPr>
      <w:r w:rsidRPr="00A145BF">
        <w:rPr>
          <w:rFonts w:hint="cs"/>
          <w:b/>
          <w:bCs/>
          <w:sz w:val="30"/>
          <w:szCs w:val="30"/>
          <w:rtl/>
        </w:rPr>
        <w:t>الملخص:</w:t>
      </w:r>
    </w:p>
    <w:p w14:paraId="753E1DEF" w14:textId="1A9FBF9F" w:rsidR="004A730F" w:rsidRDefault="004A730F" w:rsidP="00DF0501">
      <w:pPr>
        <w:spacing w:after="0" w:line="276" w:lineRule="auto"/>
        <w:ind w:firstLine="357"/>
        <w:jc w:val="both"/>
        <w:rPr>
          <w:rtl/>
        </w:rPr>
      </w:pPr>
      <w:r>
        <w:rPr>
          <w:rtl/>
        </w:rPr>
        <w:t xml:space="preserve">هدفت الدراسة لمعرفة أثر تطبيق متطلبات </w:t>
      </w:r>
      <w:r w:rsidR="00176095">
        <w:rPr>
          <w:rFonts w:hint="cs"/>
          <w:rtl/>
        </w:rPr>
        <w:t>الأيزو</w:t>
      </w:r>
      <w:r>
        <w:rPr>
          <w:rtl/>
        </w:rPr>
        <w:t xml:space="preserve"> الخاصة بالموارد البشرية في أداء شركات قطاع الصناعات الغذائية في محافظة الخليل، ومن أجل تحقيق أهداف الدراسة تم استخدام المنهج الوصفي الارتباطي، وتكون مجتمع الدراسة من العاملين الإداريين في خمس شركات لتصنيع الأغذية في محافظة الخليل والبالغ عددهم (182) عامل</w:t>
      </w:r>
      <w:r w:rsidR="001925D1">
        <w:rPr>
          <w:rFonts w:hint="cs"/>
          <w:rtl/>
        </w:rPr>
        <w:t>اً</w:t>
      </w:r>
      <w:r>
        <w:rPr>
          <w:rtl/>
        </w:rPr>
        <w:t xml:space="preserve"> وعاملة، فيما بلغ حجم العينة (125) مستجيب، تم اختيارهم بطريقة العينة العشوائية </w:t>
      </w:r>
      <w:r w:rsidR="0093272E">
        <w:rPr>
          <w:rFonts w:hint="cs"/>
          <w:rtl/>
        </w:rPr>
        <w:t>البسيطة</w:t>
      </w:r>
      <w:r>
        <w:rPr>
          <w:rtl/>
        </w:rPr>
        <w:t>.</w:t>
      </w:r>
    </w:p>
    <w:p w14:paraId="6B0F43D8" w14:textId="23A56D48" w:rsidR="004A730F" w:rsidRDefault="004A730F" w:rsidP="00DF0501">
      <w:pPr>
        <w:spacing w:after="0" w:line="276" w:lineRule="auto"/>
        <w:ind w:firstLine="357"/>
        <w:jc w:val="both"/>
        <w:rPr>
          <w:rtl/>
        </w:rPr>
      </w:pPr>
      <w:r>
        <w:rPr>
          <w:rtl/>
        </w:rPr>
        <w:t xml:space="preserve">وكانت أهم النتائج التي توصلت إليها </w:t>
      </w:r>
      <w:r w:rsidR="00024476">
        <w:rPr>
          <w:rFonts w:hint="cs"/>
          <w:rtl/>
        </w:rPr>
        <w:t>الباحثة</w:t>
      </w:r>
      <w:r>
        <w:rPr>
          <w:rtl/>
        </w:rPr>
        <w:t xml:space="preserve"> وجود علاقة ارتباطية إيجابية بين </w:t>
      </w:r>
      <w:r w:rsidR="00176095">
        <w:rPr>
          <w:rFonts w:hint="cs"/>
          <w:rtl/>
        </w:rPr>
        <w:t>أيزو</w:t>
      </w:r>
      <w:r>
        <w:rPr>
          <w:rtl/>
        </w:rPr>
        <w:t xml:space="preserve"> الموارد البشرية في كافة أبعاد أداء الشركات، وأن درجة تطبيق متطلبات </w:t>
      </w:r>
      <w:r w:rsidR="00176095">
        <w:rPr>
          <w:rFonts w:hint="cs"/>
          <w:rtl/>
        </w:rPr>
        <w:t>أيزو</w:t>
      </w:r>
      <w:r>
        <w:rPr>
          <w:rtl/>
        </w:rPr>
        <w:t xml:space="preserve"> الموارد البشرية كانت مرتفعة وبمتوسط حسابي (4.04)، ومستوى أداء شركات الصناعات الغذائية في محافظة الخليل، كانت مرتفعة بمتوسط حسابي (4.11)، كما توصلت نتائج الدراسة إلى عدم وجود فروق ذات دلالة إحصائية حول متطلبات </w:t>
      </w:r>
      <w:r w:rsidR="00176095">
        <w:rPr>
          <w:rFonts w:hint="cs"/>
          <w:rtl/>
        </w:rPr>
        <w:t>أيزو</w:t>
      </w:r>
      <w:r>
        <w:rPr>
          <w:rtl/>
        </w:rPr>
        <w:t xml:space="preserve"> الموارد البشرية وأداء الشركات تعزى إلى المتغيرات الديمغرافية عمر الشركة، </w:t>
      </w:r>
      <w:r w:rsidR="005A36CA">
        <w:rPr>
          <w:rFonts w:hint="cs"/>
          <w:rtl/>
        </w:rPr>
        <w:t>و</w:t>
      </w:r>
      <w:r>
        <w:rPr>
          <w:rtl/>
        </w:rPr>
        <w:t xml:space="preserve">رأس مال الشركة، </w:t>
      </w:r>
      <w:r w:rsidR="005A36CA">
        <w:rPr>
          <w:rFonts w:hint="cs"/>
          <w:rtl/>
        </w:rPr>
        <w:t>و</w:t>
      </w:r>
      <w:r>
        <w:rPr>
          <w:rtl/>
        </w:rPr>
        <w:t xml:space="preserve">عدد العاملين في الشركة، </w:t>
      </w:r>
      <w:r w:rsidR="005A36CA">
        <w:rPr>
          <w:rFonts w:hint="cs"/>
          <w:rtl/>
        </w:rPr>
        <w:t>و</w:t>
      </w:r>
      <w:r>
        <w:rPr>
          <w:rtl/>
        </w:rPr>
        <w:t xml:space="preserve">المؤهل العلمي، </w:t>
      </w:r>
      <w:r w:rsidR="005A36CA">
        <w:rPr>
          <w:rFonts w:hint="cs"/>
          <w:rtl/>
        </w:rPr>
        <w:t>و</w:t>
      </w:r>
      <w:r>
        <w:rPr>
          <w:rtl/>
        </w:rPr>
        <w:t>سنوات الخبرة.</w:t>
      </w:r>
    </w:p>
    <w:p w14:paraId="43AAB692" w14:textId="5F2A37EF" w:rsidR="004A730F" w:rsidRDefault="004A730F" w:rsidP="00DF0501">
      <w:pPr>
        <w:spacing w:after="0" w:line="276" w:lineRule="auto"/>
        <w:ind w:firstLine="357"/>
        <w:jc w:val="both"/>
        <w:rPr>
          <w:rtl/>
        </w:rPr>
      </w:pPr>
      <w:r>
        <w:rPr>
          <w:rtl/>
        </w:rPr>
        <w:t xml:space="preserve">وفي ضوء النتائج التي توصلت إليها </w:t>
      </w:r>
      <w:r w:rsidR="00024476">
        <w:rPr>
          <w:rFonts w:hint="cs"/>
          <w:rtl/>
        </w:rPr>
        <w:t>الباحثة</w:t>
      </w:r>
      <w:r>
        <w:rPr>
          <w:rtl/>
        </w:rPr>
        <w:t xml:space="preserve">، قدمت توصيات عدة، ومن أهمها: تعزيز </w:t>
      </w:r>
      <w:r w:rsidR="00EC30F0">
        <w:rPr>
          <w:rFonts w:hint="cs"/>
          <w:rtl/>
        </w:rPr>
        <w:t xml:space="preserve">متطلبات الحصول على </w:t>
      </w:r>
      <w:r w:rsidR="00176095">
        <w:rPr>
          <w:rFonts w:hint="cs"/>
          <w:rtl/>
        </w:rPr>
        <w:t>أيزو</w:t>
      </w:r>
      <w:r>
        <w:rPr>
          <w:rtl/>
        </w:rPr>
        <w:t xml:space="preserve"> تخطيط القوى العاملة بواسطة استخدام البيانات الدقيقة في تحليل احتياجات الموارد البشرية </w:t>
      </w:r>
      <w:r w:rsidR="00FC088B">
        <w:rPr>
          <w:rFonts w:hint="cs"/>
          <w:rtl/>
        </w:rPr>
        <w:t>عبر</w:t>
      </w:r>
      <w:r>
        <w:rPr>
          <w:rtl/>
        </w:rPr>
        <w:t xml:space="preserve"> تطبيق أدوات تحليلية متقدمة وضمان تدريب العاملين على استخدامها بشكل فعال، والعمل على تخصيص ميزانية لشراء أو تطوير هذه الأدوات بما يتناسب مع حجم الشركة واحتياجاتها، وتعزيز </w:t>
      </w:r>
      <w:r w:rsidR="00EC30F0">
        <w:rPr>
          <w:rFonts w:hint="cs"/>
          <w:rtl/>
        </w:rPr>
        <w:t xml:space="preserve">متطلبات الحصول على </w:t>
      </w:r>
      <w:r w:rsidR="00176095">
        <w:rPr>
          <w:rFonts w:hint="cs"/>
          <w:rtl/>
        </w:rPr>
        <w:t>أيزو</w:t>
      </w:r>
      <w:r>
        <w:rPr>
          <w:rtl/>
        </w:rPr>
        <w:t xml:space="preserve"> التوظيف عبر تطوير عملية تأهيل وتدريب لجان المقابلات بشكل أكثر منهجية وفعالية لضمان جودة عمليات التوظيف، بواسطة تصميم برنامَج تدريبي شامل يغطي مهارات إجراء المقابلات، مثل تقييم الكفاءات، وإدارة الحوار.</w:t>
      </w:r>
    </w:p>
    <w:p w14:paraId="42B40F16" w14:textId="22B8E672" w:rsidR="00F90CC4" w:rsidRDefault="004A730F" w:rsidP="004A730F">
      <w:pPr>
        <w:spacing w:line="276" w:lineRule="auto"/>
        <w:jc w:val="both"/>
        <w:rPr>
          <w:rtl/>
        </w:rPr>
      </w:pPr>
      <w:r w:rsidRPr="004A730F">
        <w:rPr>
          <w:b/>
          <w:bCs/>
          <w:rtl/>
        </w:rPr>
        <w:t>الكلمات المفتاحية</w:t>
      </w:r>
      <w:r>
        <w:rPr>
          <w:rtl/>
        </w:rPr>
        <w:t xml:space="preserve">: </w:t>
      </w:r>
      <w:r w:rsidR="00176095">
        <w:rPr>
          <w:rFonts w:hint="cs"/>
          <w:rtl/>
        </w:rPr>
        <w:t>أيزو</w:t>
      </w:r>
      <w:r>
        <w:rPr>
          <w:rtl/>
        </w:rPr>
        <w:t xml:space="preserve"> الموارد البشرية، أداء شركات، قطاع الصناعات الغذائية، محافظة الخليل.</w:t>
      </w:r>
    </w:p>
    <w:p w14:paraId="00D3CFF8" w14:textId="77777777" w:rsidR="002334F4" w:rsidRDefault="002334F4" w:rsidP="004A730F">
      <w:pPr>
        <w:spacing w:line="276" w:lineRule="auto"/>
        <w:jc w:val="both"/>
        <w:rPr>
          <w:rtl/>
        </w:rPr>
      </w:pPr>
    </w:p>
    <w:p w14:paraId="5814FAE5" w14:textId="77777777" w:rsidR="002334F4" w:rsidRDefault="002334F4" w:rsidP="004A730F">
      <w:pPr>
        <w:spacing w:line="276" w:lineRule="auto"/>
        <w:jc w:val="both"/>
      </w:pPr>
    </w:p>
    <w:p w14:paraId="316073EF" w14:textId="3C13E28C" w:rsidR="00A61DDD" w:rsidRPr="00000284" w:rsidRDefault="00224808" w:rsidP="00C92E29">
      <w:pPr>
        <w:bidi w:val="0"/>
        <w:spacing w:after="120"/>
        <w:jc w:val="center"/>
        <w:rPr>
          <w:rFonts w:asciiTheme="majorBidi" w:hAnsiTheme="majorBidi" w:cstheme="majorBidi"/>
          <w:b/>
          <w:bCs/>
          <w:rtl/>
        </w:rPr>
      </w:pPr>
      <w:r w:rsidRPr="00000284">
        <w:rPr>
          <w:rFonts w:asciiTheme="majorBidi" w:hAnsiTheme="majorBidi" w:cstheme="majorBidi"/>
          <w:b/>
          <w:bCs/>
        </w:rPr>
        <w:lastRenderedPageBreak/>
        <w:t xml:space="preserve">Implementation </w:t>
      </w:r>
      <w:r w:rsidR="00466079" w:rsidRPr="00000284">
        <w:rPr>
          <w:rFonts w:asciiTheme="majorBidi" w:hAnsiTheme="majorBidi" w:cstheme="majorBidi"/>
          <w:b/>
          <w:bCs/>
        </w:rPr>
        <w:t xml:space="preserve">of </w:t>
      </w:r>
      <w:r w:rsidR="001E0D40" w:rsidRPr="00000284">
        <w:rPr>
          <w:rFonts w:asciiTheme="majorBidi" w:hAnsiTheme="majorBidi" w:cstheme="majorBidi"/>
          <w:b/>
          <w:bCs/>
        </w:rPr>
        <w:t xml:space="preserve">ISO </w:t>
      </w:r>
      <w:r w:rsidR="00466079" w:rsidRPr="00000284">
        <w:rPr>
          <w:rFonts w:asciiTheme="majorBidi" w:hAnsiTheme="majorBidi" w:cstheme="majorBidi"/>
          <w:b/>
          <w:bCs/>
        </w:rPr>
        <w:t xml:space="preserve">Human Resources Requirements and Their Impact on The Performance of Food Industry Companies in </w:t>
      </w:r>
      <w:r w:rsidR="001E0D40" w:rsidRPr="00000284">
        <w:rPr>
          <w:rFonts w:asciiTheme="majorBidi" w:hAnsiTheme="majorBidi" w:cstheme="majorBidi"/>
          <w:b/>
          <w:bCs/>
        </w:rPr>
        <w:t xml:space="preserve">Hebron </w:t>
      </w:r>
      <w:r w:rsidR="00466079" w:rsidRPr="00000284">
        <w:rPr>
          <w:rFonts w:asciiTheme="majorBidi" w:hAnsiTheme="majorBidi" w:cstheme="majorBidi"/>
          <w:b/>
          <w:bCs/>
        </w:rPr>
        <w:t>Governorate</w:t>
      </w:r>
    </w:p>
    <w:p w14:paraId="5400E04D" w14:textId="07BA23A4" w:rsidR="00F90CC4" w:rsidRPr="00384094" w:rsidRDefault="00F90CC4" w:rsidP="00EF1733">
      <w:pPr>
        <w:bidi w:val="0"/>
        <w:spacing w:after="120"/>
        <w:rPr>
          <w:rFonts w:asciiTheme="majorBidi" w:hAnsiTheme="majorBidi" w:cstheme="majorBidi"/>
        </w:rPr>
      </w:pPr>
      <w:r w:rsidRPr="00384094">
        <w:rPr>
          <w:rFonts w:asciiTheme="majorBidi" w:hAnsiTheme="majorBidi" w:cstheme="majorBidi"/>
          <w:b/>
          <w:bCs/>
        </w:rPr>
        <w:t>By</w:t>
      </w:r>
      <w:r w:rsidRPr="00384094">
        <w:rPr>
          <w:rFonts w:asciiTheme="majorBidi" w:hAnsiTheme="majorBidi" w:cstheme="majorBidi"/>
        </w:rPr>
        <w:t xml:space="preserve">: </w:t>
      </w:r>
      <w:proofErr w:type="spellStart"/>
      <w:r w:rsidR="00975C3B" w:rsidRPr="00975C3B">
        <w:rPr>
          <w:rFonts w:asciiTheme="majorBidi" w:hAnsiTheme="majorBidi" w:cstheme="majorBidi"/>
        </w:rPr>
        <w:t>Mayar</w:t>
      </w:r>
      <w:proofErr w:type="spellEnd"/>
      <w:r w:rsidR="00975C3B" w:rsidRPr="00975C3B">
        <w:rPr>
          <w:rFonts w:asciiTheme="majorBidi" w:hAnsiTheme="majorBidi" w:cstheme="majorBidi"/>
        </w:rPr>
        <w:t xml:space="preserve"> Abu Mariah</w:t>
      </w:r>
      <w:r w:rsidR="00A61DDD" w:rsidRPr="00384094">
        <w:rPr>
          <w:rFonts w:asciiTheme="majorBidi" w:hAnsiTheme="majorBidi" w:cstheme="majorBidi" w:hint="cs"/>
          <w:rtl/>
        </w:rPr>
        <w:t xml:space="preserve">       </w:t>
      </w:r>
      <w:r w:rsidR="00C92E29">
        <w:rPr>
          <w:rFonts w:asciiTheme="majorBidi" w:hAnsiTheme="majorBidi" w:cstheme="majorBidi"/>
        </w:rPr>
        <w:t xml:space="preserve">        </w:t>
      </w:r>
      <w:r w:rsidR="00A61DDD" w:rsidRPr="00384094">
        <w:rPr>
          <w:rFonts w:asciiTheme="majorBidi" w:hAnsiTheme="majorBidi" w:cstheme="majorBidi" w:hint="cs"/>
          <w:rtl/>
        </w:rPr>
        <w:t xml:space="preserve">          </w:t>
      </w:r>
      <w:r w:rsidRPr="00384094">
        <w:rPr>
          <w:rFonts w:asciiTheme="majorBidi" w:hAnsiTheme="majorBidi" w:cstheme="majorBidi"/>
          <w:b/>
          <w:bCs/>
        </w:rPr>
        <w:t>Supervision</w:t>
      </w:r>
      <w:r w:rsidRPr="00384094">
        <w:rPr>
          <w:rFonts w:asciiTheme="majorBidi" w:hAnsiTheme="majorBidi" w:cstheme="majorBidi"/>
        </w:rPr>
        <w:t>:</w:t>
      </w:r>
      <w:r w:rsidR="00C92E29" w:rsidRPr="00C92E29">
        <w:t xml:space="preserve"> </w:t>
      </w:r>
      <w:r w:rsidR="00C92E29" w:rsidRPr="00C92E29">
        <w:rPr>
          <w:rFonts w:asciiTheme="majorBidi" w:hAnsiTheme="majorBidi" w:cstheme="majorBidi"/>
        </w:rPr>
        <w:t>Dr. Atiya Musleh</w:t>
      </w:r>
      <w:r w:rsidRPr="00384094">
        <w:rPr>
          <w:rFonts w:asciiTheme="majorBidi" w:hAnsiTheme="majorBidi" w:cstheme="majorBidi"/>
        </w:rPr>
        <w:t xml:space="preserve"> </w:t>
      </w:r>
      <w:r w:rsidR="00A61DDD" w:rsidRPr="00384094">
        <w:rPr>
          <w:rFonts w:asciiTheme="majorBidi" w:hAnsiTheme="majorBidi" w:cstheme="majorBidi" w:hint="cs"/>
          <w:rtl/>
        </w:rPr>
        <w:t xml:space="preserve"> </w:t>
      </w:r>
      <w:r w:rsidRPr="00384094">
        <w:rPr>
          <w:rFonts w:asciiTheme="majorBidi" w:hAnsiTheme="majorBidi" w:cstheme="majorBidi"/>
        </w:rPr>
        <w:t xml:space="preserve">    202</w:t>
      </w:r>
      <w:r w:rsidR="00F941D3">
        <w:rPr>
          <w:rFonts w:asciiTheme="majorBidi" w:hAnsiTheme="majorBidi" w:cstheme="majorBidi" w:hint="cs"/>
          <w:rtl/>
        </w:rPr>
        <w:t>5</w:t>
      </w:r>
      <w:r w:rsidRPr="00384094">
        <w:rPr>
          <w:rFonts w:asciiTheme="majorBidi" w:hAnsiTheme="majorBidi" w:cstheme="majorBidi"/>
        </w:rPr>
        <w:t>AD</w:t>
      </w:r>
      <w:r w:rsidRPr="00384094">
        <w:rPr>
          <w:rFonts w:asciiTheme="majorBidi" w:hAnsiTheme="majorBidi" w:cstheme="majorBidi"/>
          <w:rtl/>
        </w:rPr>
        <w:t xml:space="preserve"> </w:t>
      </w:r>
    </w:p>
    <w:p w14:paraId="40A9D0A0" w14:textId="77777777" w:rsidR="00F90CC4" w:rsidRPr="00384094" w:rsidRDefault="00F90CC4" w:rsidP="00EF1733">
      <w:pPr>
        <w:bidi w:val="0"/>
        <w:spacing w:after="0"/>
        <w:rPr>
          <w:rFonts w:asciiTheme="majorBidi" w:hAnsiTheme="majorBidi" w:cstheme="majorBidi"/>
          <w:b/>
          <w:bCs/>
          <w:rtl/>
        </w:rPr>
      </w:pPr>
      <w:r w:rsidRPr="00384094">
        <w:rPr>
          <w:rFonts w:asciiTheme="majorBidi" w:hAnsiTheme="majorBidi" w:cstheme="majorBidi"/>
          <w:b/>
          <w:bCs/>
        </w:rPr>
        <w:t>Abstract</w:t>
      </w:r>
      <w:r w:rsidRPr="00384094">
        <w:rPr>
          <w:rFonts w:asciiTheme="majorBidi" w:hAnsiTheme="majorBidi" w:cstheme="majorBidi"/>
          <w:b/>
          <w:bCs/>
          <w:rtl/>
        </w:rPr>
        <w:t>:</w:t>
      </w:r>
    </w:p>
    <w:p w14:paraId="5C04DCA0" w14:textId="1364F68D" w:rsidR="00A61DDD" w:rsidRPr="00A145BF" w:rsidRDefault="00E331B0" w:rsidP="00DF0501">
      <w:pPr>
        <w:bidi w:val="0"/>
        <w:spacing w:after="0" w:line="276" w:lineRule="auto"/>
        <w:ind w:firstLine="357"/>
        <w:jc w:val="both"/>
        <w:rPr>
          <w:rFonts w:asciiTheme="majorBidi" w:hAnsiTheme="majorBidi" w:cstheme="majorBidi"/>
          <w:sz w:val="26"/>
          <w:szCs w:val="26"/>
        </w:rPr>
      </w:pPr>
      <w:r w:rsidRPr="00A145BF">
        <w:rPr>
          <w:rFonts w:asciiTheme="majorBidi" w:hAnsiTheme="majorBidi" w:cstheme="majorBidi"/>
          <w:sz w:val="26"/>
          <w:szCs w:val="26"/>
        </w:rPr>
        <w:t xml:space="preserve">The study aimed to investigate the impact of implementing ISO standards related to human resources on the performance of companies in the food industry sector in the Hebron Governorate. To achieve the study's objectives, a correlational descriptive methodology was employed. The study population consisted of administrative employees from five food manufacturing companies in the Hebron Governorate, totaling 182 workers. The sample size was 125 respondents, </w:t>
      </w:r>
      <w:r w:rsidR="00223CBC" w:rsidRPr="00223CBC">
        <w:rPr>
          <w:rFonts w:asciiTheme="majorBidi" w:hAnsiTheme="majorBidi" w:cstheme="majorBidi"/>
          <w:sz w:val="26"/>
          <w:szCs w:val="26"/>
        </w:rPr>
        <w:t>selected using the simple random sampling method</w:t>
      </w:r>
      <w:r w:rsidRPr="00A145BF">
        <w:rPr>
          <w:rFonts w:asciiTheme="majorBidi" w:hAnsiTheme="majorBidi" w:cstheme="majorBidi"/>
          <w:sz w:val="26"/>
          <w:szCs w:val="26"/>
        </w:rPr>
        <w:t>.</w:t>
      </w:r>
    </w:p>
    <w:p w14:paraId="02FBDFD3" w14:textId="77777777" w:rsidR="00000284" w:rsidRPr="00A145BF" w:rsidRDefault="00000284" w:rsidP="00DF0501">
      <w:pPr>
        <w:bidi w:val="0"/>
        <w:spacing w:after="0" w:line="276" w:lineRule="auto"/>
        <w:ind w:firstLine="357"/>
        <w:jc w:val="both"/>
        <w:rPr>
          <w:rFonts w:asciiTheme="majorBidi" w:hAnsiTheme="majorBidi" w:cstheme="majorBidi"/>
          <w:sz w:val="26"/>
          <w:szCs w:val="26"/>
          <w:rtl/>
        </w:rPr>
      </w:pPr>
      <w:r w:rsidRPr="00A145BF">
        <w:rPr>
          <w:rFonts w:asciiTheme="majorBidi" w:hAnsiTheme="majorBidi" w:cstheme="majorBidi"/>
          <w:sz w:val="26"/>
          <w:szCs w:val="26"/>
        </w:rPr>
        <w:t>The most important findings reached by the researcher revealed a positive correlation between ISO human resources requirements and all dimensions of company performance. The level of implementation of ISO human resources requirements was found to be high, with a mean score of (4.04), and the performance level of food industry companies in the Hebron Governorate was also high, with a mean score of (4.11). Additionally, the study results showed no statistically significant differences regarding ISO human resources requirements and company performance attributable to demographic variables such as the age of the company, the company’s capital, the number of employees, educational qualifications, or years of experience.</w:t>
      </w:r>
    </w:p>
    <w:p w14:paraId="0B71CC99" w14:textId="77777777" w:rsidR="00000284" w:rsidRPr="00A145BF" w:rsidRDefault="00000284" w:rsidP="00000284">
      <w:pPr>
        <w:bidi w:val="0"/>
        <w:spacing w:after="0" w:line="276" w:lineRule="auto"/>
        <w:ind w:firstLine="357"/>
        <w:jc w:val="both"/>
        <w:rPr>
          <w:rFonts w:asciiTheme="majorBidi" w:hAnsiTheme="majorBidi" w:cstheme="majorBidi"/>
          <w:sz w:val="26"/>
          <w:szCs w:val="26"/>
        </w:rPr>
      </w:pPr>
      <w:r w:rsidRPr="00A145BF">
        <w:rPr>
          <w:rFonts w:asciiTheme="majorBidi" w:hAnsiTheme="majorBidi" w:cstheme="majorBidi"/>
          <w:sz w:val="26"/>
          <w:szCs w:val="26"/>
        </w:rPr>
        <w:t>In light of the findings, the researcher presented several recommendations, the most important of which were enhancing the requirements for obtaining ISO workforce planning by utilizing accurate data in analyzing human resources needs through the application of advanced analytical tools and ensuring effective employee training in their use. Efforts should also be made to allocate a budget for purchasing or developing these tools in accordance with the size and needs of the company. Furthermore, enhancing the requirements for obtaining ISO recruitment can be achieved by developing a more systematic and effective process for qualifying and training interview committees to ensure the quality of recruitment operations through the design of a comprehensive training program that covers interview skills, such as competency assessment and dialogue management.</w:t>
      </w:r>
    </w:p>
    <w:p w14:paraId="0825B79D" w14:textId="169C7644" w:rsidR="00F90CC4" w:rsidRPr="00A145BF" w:rsidRDefault="00F90CC4" w:rsidP="00000284">
      <w:pPr>
        <w:bidi w:val="0"/>
        <w:spacing w:line="276" w:lineRule="auto"/>
        <w:jc w:val="both"/>
        <w:rPr>
          <w:rFonts w:asciiTheme="majorBidi" w:hAnsiTheme="majorBidi" w:cstheme="majorBidi"/>
          <w:sz w:val="26"/>
          <w:szCs w:val="26"/>
        </w:rPr>
      </w:pPr>
      <w:r w:rsidRPr="00A145BF">
        <w:rPr>
          <w:rFonts w:asciiTheme="majorBidi" w:hAnsiTheme="majorBidi" w:cstheme="majorBidi"/>
          <w:b/>
          <w:bCs/>
          <w:sz w:val="26"/>
          <w:szCs w:val="26"/>
        </w:rPr>
        <w:t>Keywords</w:t>
      </w:r>
      <w:r w:rsidRPr="00A145BF">
        <w:rPr>
          <w:rFonts w:asciiTheme="majorBidi" w:hAnsiTheme="majorBidi" w:cstheme="majorBidi"/>
          <w:sz w:val="26"/>
          <w:szCs w:val="26"/>
        </w:rPr>
        <w:t xml:space="preserve">: </w:t>
      </w:r>
      <w:r w:rsidR="00DF6C61" w:rsidRPr="00A145BF">
        <w:rPr>
          <w:rFonts w:asciiTheme="majorBidi" w:hAnsiTheme="majorBidi" w:cstheme="majorBidi"/>
          <w:sz w:val="26"/>
          <w:szCs w:val="26"/>
        </w:rPr>
        <w:t>ISO Human Resources, Company Performance, Food Industry Sector, Hebron Governorate.</w:t>
      </w:r>
    </w:p>
    <w:p w14:paraId="2A01AD92" w14:textId="77777777" w:rsidR="00F90CC4" w:rsidRPr="00384094" w:rsidRDefault="00F90CC4" w:rsidP="00F90CC4">
      <w:pPr>
        <w:spacing w:line="360" w:lineRule="auto"/>
        <w:rPr>
          <w:rtl/>
        </w:rPr>
        <w:sectPr w:rsidR="00F90CC4" w:rsidRPr="00384094" w:rsidSect="007C1AF4">
          <w:footerReference w:type="default" r:id="rId12"/>
          <w:pgSz w:w="12240" w:h="15840"/>
          <w:pgMar w:top="1418" w:right="1418" w:bottom="1418" w:left="1170" w:header="720" w:footer="211" w:gutter="0"/>
          <w:pgNumType w:fmt="arabicAlpha" w:start="1"/>
          <w:cols w:space="720"/>
          <w:docGrid w:linePitch="360"/>
        </w:sectPr>
      </w:pPr>
    </w:p>
    <w:p w14:paraId="66C2EF51" w14:textId="77777777" w:rsidR="00F90CC4" w:rsidRPr="00384094" w:rsidRDefault="00F90CC4" w:rsidP="00F90CC4">
      <w:pPr>
        <w:spacing w:line="360" w:lineRule="auto"/>
        <w:jc w:val="center"/>
        <w:rPr>
          <w:b/>
          <w:bCs/>
          <w:sz w:val="36"/>
          <w:szCs w:val="36"/>
          <w:rtl/>
        </w:rPr>
      </w:pPr>
      <w:r w:rsidRPr="00384094">
        <w:rPr>
          <w:rFonts w:hint="cs"/>
          <w:b/>
          <w:bCs/>
          <w:sz w:val="36"/>
          <w:szCs w:val="36"/>
          <w:rtl/>
          <w:lang w:bidi="ar-JO"/>
        </w:rPr>
        <w:lastRenderedPageBreak/>
        <w:t>الفصل الأول</w:t>
      </w:r>
    </w:p>
    <w:p w14:paraId="5F63E9AA" w14:textId="77777777" w:rsidR="00F90CC4" w:rsidRPr="00384094" w:rsidRDefault="00F90CC4" w:rsidP="00F90CC4">
      <w:pPr>
        <w:spacing w:line="360" w:lineRule="auto"/>
        <w:jc w:val="center"/>
        <w:rPr>
          <w:b/>
          <w:bCs/>
          <w:sz w:val="36"/>
          <w:szCs w:val="36"/>
          <w:rtl/>
          <w:lang w:bidi="ar-JO"/>
        </w:rPr>
      </w:pPr>
      <w:r w:rsidRPr="00384094">
        <w:rPr>
          <w:rFonts w:hint="cs"/>
          <w:b/>
          <w:bCs/>
          <w:sz w:val="36"/>
          <w:szCs w:val="36"/>
          <w:rtl/>
          <w:lang w:bidi="ar-JO"/>
        </w:rPr>
        <w:t>خليفة الدراسة ومشكلتها</w:t>
      </w:r>
    </w:p>
    <w:p w14:paraId="17080689" w14:textId="790B15CB" w:rsidR="00F90CC4" w:rsidRPr="00384094" w:rsidRDefault="00F90CC4" w:rsidP="003C47A2">
      <w:pPr>
        <w:spacing w:line="360" w:lineRule="auto"/>
        <w:ind w:left="450"/>
        <w:rPr>
          <w:b/>
          <w:bCs/>
          <w:sz w:val="32"/>
          <w:szCs w:val="32"/>
          <w:lang w:bidi="ar-JO"/>
        </w:rPr>
      </w:pPr>
      <w:r w:rsidRPr="00384094">
        <w:rPr>
          <w:b/>
          <w:bCs/>
          <w:sz w:val="32"/>
          <w:szCs w:val="32"/>
          <w:lang w:bidi="ar-JO"/>
        </w:rPr>
        <w:t xml:space="preserve"> </w:t>
      </w:r>
      <w:r w:rsidR="003C47A2">
        <w:rPr>
          <w:rFonts w:hint="cs"/>
          <w:b/>
          <w:bCs/>
          <w:sz w:val="32"/>
          <w:szCs w:val="32"/>
          <w:rtl/>
          <w:lang w:bidi="ar-JO"/>
        </w:rPr>
        <w:t xml:space="preserve">1.1 </w:t>
      </w:r>
      <w:r w:rsidRPr="00384094">
        <w:rPr>
          <w:b/>
          <w:bCs/>
          <w:sz w:val="32"/>
          <w:szCs w:val="32"/>
          <w:rtl/>
          <w:lang w:bidi="ar-JO"/>
        </w:rPr>
        <w:t>المقدمة</w:t>
      </w:r>
    </w:p>
    <w:p w14:paraId="29EF7F33" w14:textId="10979EA6" w:rsidR="00F90CC4" w:rsidRPr="00384094" w:rsidRDefault="00F90CC4" w:rsidP="00E475CF">
      <w:pPr>
        <w:spacing w:line="360" w:lineRule="auto"/>
        <w:ind w:left="450"/>
        <w:rPr>
          <w:b/>
          <w:bCs/>
          <w:sz w:val="32"/>
          <w:szCs w:val="32"/>
          <w:lang w:bidi="ar-JO"/>
        </w:rPr>
      </w:pPr>
      <w:r w:rsidRPr="00384094">
        <w:rPr>
          <w:b/>
          <w:bCs/>
          <w:sz w:val="32"/>
          <w:szCs w:val="32"/>
        </w:rPr>
        <w:t xml:space="preserve"> </w:t>
      </w:r>
      <w:r w:rsidR="00E475CF">
        <w:rPr>
          <w:rFonts w:hint="cs"/>
          <w:b/>
          <w:bCs/>
          <w:sz w:val="32"/>
          <w:szCs w:val="32"/>
          <w:rtl/>
        </w:rPr>
        <w:t xml:space="preserve">2.1 </w:t>
      </w:r>
      <w:r w:rsidRPr="00384094">
        <w:rPr>
          <w:b/>
          <w:bCs/>
          <w:sz w:val="32"/>
          <w:szCs w:val="32"/>
          <w:rtl/>
          <w:lang w:bidi="ar-JO"/>
        </w:rPr>
        <w:t>مشكلة الدراسة</w:t>
      </w:r>
      <w:r w:rsidRPr="00384094">
        <w:rPr>
          <w:rFonts w:hint="cs"/>
          <w:b/>
          <w:bCs/>
          <w:sz w:val="32"/>
          <w:szCs w:val="32"/>
          <w:rtl/>
          <w:lang w:bidi="ar-JO"/>
        </w:rPr>
        <w:t xml:space="preserve"> وأسئلتها</w:t>
      </w:r>
    </w:p>
    <w:p w14:paraId="63EFA1AA" w14:textId="67CF573C" w:rsidR="00F90CC4" w:rsidRPr="00384094" w:rsidRDefault="00F90CC4" w:rsidP="00E475CF">
      <w:pPr>
        <w:spacing w:line="360" w:lineRule="auto"/>
        <w:ind w:left="450"/>
        <w:rPr>
          <w:b/>
          <w:bCs/>
          <w:sz w:val="32"/>
          <w:szCs w:val="32"/>
          <w:lang w:bidi="ar-JO"/>
        </w:rPr>
      </w:pPr>
      <w:r w:rsidRPr="00384094">
        <w:rPr>
          <w:b/>
          <w:bCs/>
          <w:sz w:val="32"/>
          <w:szCs w:val="32"/>
        </w:rPr>
        <w:t xml:space="preserve"> </w:t>
      </w:r>
      <w:r w:rsidR="00E475CF">
        <w:rPr>
          <w:rFonts w:hint="cs"/>
          <w:b/>
          <w:bCs/>
          <w:sz w:val="32"/>
          <w:szCs w:val="32"/>
          <w:rtl/>
        </w:rPr>
        <w:t xml:space="preserve">3.1 </w:t>
      </w:r>
      <w:r w:rsidRPr="00384094">
        <w:rPr>
          <w:b/>
          <w:bCs/>
          <w:sz w:val="32"/>
          <w:szCs w:val="32"/>
          <w:rtl/>
          <w:lang w:bidi="ar-JO"/>
        </w:rPr>
        <w:t>أهداف الدارسة</w:t>
      </w:r>
    </w:p>
    <w:p w14:paraId="7B19E44D" w14:textId="31F87B5D" w:rsidR="00F90CC4" w:rsidRPr="00384094" w:rsidRDefault="00F90CC4" w:rsidP="00E475CF">
      <w:pPr>
        <w:spacing w:line="360" w:lineRule="auto"/>
        <w:ind w:left="450"/>
        <w:rPr>
          <w:b/>
          <w:bCs/>
          <w:sz w:val="32"/>
          <w:szCs w:val="32"/>
          <w:rtl/>
          <w:lang w:bidi="ar-JO"/>
        </w:rPr>
      </w:pPr>
      <w:r w:rsidRPr="00384094">
        <w:rPr>
          <w:b/>
          <w:bCs/>
          <w:sz w:val="32"/>
          <w:szCs w:val="32"/>
          <w:lang w:bidi="ar-JO"/>
        </w:rPr>
        <w:t xml:space="preserve"> </w:t>
      </w:r>
      <w:r w:rsidR="00E475CF">
        <w:rPr>
          <w:rFonts w:hint="cs"/>
          <w:b/>
          <w:bCs/>
          <w:sz w:val="32"/>
          <w:szCs w:val="32"/>
          <w:rtl/>
          <w:lang w:bidi="ar-JO"/>
        </w:rPr>
        <w:t xml:space="preserve">4.1 </w:t>
      </w:r>
      <w:r w:rsidRPr="00384094">
        <w:rPr>
          <w:b/>
          <w:bCs/>
          <w:sz w:val="32"/>
          <w:szCs w:val="32"/>
          <w:rtl/>
          <w:lang w:bidi="ar-JO"/>
        </w:rPr>
        <w:t>أهمية الدراسة</w:t>
      </w:r>
    </w:p>
    <w:p w14:paraId="2B584D3E" w14:textId="62A01828" w:rsidR="00F90CC4" w:rsidRPr="00384094" w:rsidRDefault="00F90CC4" w:rsidP="00E475CF">
      <w:pPr>
        <w:spacing w:line="360" w:lineRule="auto"/>
        <w:ind w:left="450"/>
        <w:rPr>
          <w:b/>
          <w:bCs/>
          <w:sz w:val="32"/>
          <w:szCs w:val="32"/>
          <w:rtl/>
        </w:rPr>
      </w:pPr>
      <w:r w:rsidRPr="00384094">
        <w:rPr>
          <w:b/>
          <w:bCs/>
          <w:sz w:val="32"/>
          <w:szCs w:val="32"/>
          <w:lang w:bidi="ar-JO"/>
        </w:rPr>
        <w:t xml:space="preserve"> </w:t>
      </w:r>
      <w:r w:rsidR="00E475CF">
        <w:rPr>
          <w:rFonts w:hint="cs"/>
          <w:b/>
          <w:bCs/>
          <w:sz w:val="32"/>
          <w:szCs w:val="32"/>
          <w:rtl/>
          <w:lang w:bidi="ar-JO"/>
        </w:rPr>
        <w:t xml:space="preserve">1.4.1 </w:t>
      </w:r>
      <w:r w:rsidRPr="00384094">
        <w:rPr>
          <w:b/>
          <w:bCs/>
          <w:sz w:val="32"/>
          <w:szCs w:val="32"/>
          <w:rtl/>
          <w:lang w:bidi="ar-JO"/>
        </w:rPr>
        <w:t>الأهمية العلمية</w:t>
      </w:r>
    </w:p>
    <w:p w14:paraId="75981352" w14:textId="22228B2A" w:rsidR="00F90CC4" w:rsidRPr="00384094" w:rsidRDefault="002334F4" w:rsidP="00F90CC4">
      <w:pPr>
        <w:spacing w:line="360" w:lineRule="auto"/>
        <w:ind w:left="450"/>
        <w:rPr>
          <w:b/>
          <w:bCs/>
          <w:sz w:val="32"/>
          <w:szCs w:val="32"/>
          <w:rtl/>
        </w:rPr>
      </w:pPr>
      <w:r>
        <w:rPr>
          <w:rFonts w:hint="cs"/>
          <w:b/>
          <w:bCs/>
          <w:sz w:val="32"/>
          <w:szCs w:val="32"/>
          <w:rtl/>
        </w:rPr>
        <w:t xml:space="preserve">2.4.1 </w:t>
      </w:r>
      <w:r w:rsidRPr="00384094">
        <w:rPr>
          <w:rFonts w:hint="cs"/>
          <w:b/>
          <w:bCs/>
          <w:sz w:val="32"/>
          <w:szCs w:val="32"/>
          <w:rtl/>
        </w:rPr>
        <w:t>الأهمية</w:t>
      </w:r>
      <w:r w:rsidR="00F90CC4" w:rsidRPr="00384094">
        <w:rPr>
          <w:rFonts w:hint="cs"/>
          <w:b/>
          <w:bCs/>
          <w:sz w:val="32"/>
          <w:szCs w:val="32"/>
          <w:rtl/>
        </w:rPr>
        <w:t xml:space="preserve"> التطبيقية</w:t>
      </w:r>
    </w:p>
    <w:p w14:paraId="662A1BC9" w14:textId="02EB3DB0" w:rsidR="00F90CC4" w:rsidRPr="00384094" w:rsidRDefault="00E475CF" w:rsidP="00F90CC4">
      <w:pPr>
        <w:spacing w:line="360" w:lineRule="auto"/>
        <w:ind w:left="450"/>
        <w:rPr>
          <w:b/>
          <w:bCs/>
          <w:sz w:val="32"/>
          <w:szCs w:val="32"/>
          <w:lang w:bidi="ar-JO"/>
        </w:rPr>
      </w:pPr>
      <w:r>
        <w:rPr>
          <w:rFonts w:hint="cs"/>
          <w:b/>
          <w:bCs/>
          <w:sz w:val="32"/>
          <w:szCs w:val="32"/>
          <w:rtl/>
          <w:lang w:bidi="ar-JO"/>
        </w:rPr>
        <w:t xml:space="preserve">5.1 </w:t>
      </w:r>
      <w:r w:rsidR="00F90CC4" w:rsidRPr="00384094">
        <w:rPr>
          <w:rFonts w:hint="cs"/>
          <w:b/>
          <w:bCs/>
          <w:sz w:val="32"/>
          <w:szCs w:val="32"/>
          <w:rtl/>
        </w:rPr>
        <w:t xml:space="preserve">  </w:t>
      </w:r>
      <w:r w:rsidR="00F90CC4" w:rsidRPr="00384094">
        <w:rPr>
          <w:b/>
          <w:bCs/>
          <w:sz w:val="32"/>
          <w:szCs w:val="32"/>
          <w:rtl/>
          <w:lang w:bidi="ar-JO"/>
        </w:rPr>
        <w:t>فرضيات الدراسة</w:t>
      </w:r>
    </w:p>
    <w:p w14:paraId="7878D68B" w14:textId="63FB5BAE" w:rsidR="00F90CC4" w:rsidRPr="00384094" w:rsidRDefault="00F90CC4" w:rsidP="00E475CF">
      <w:pPr>
        <w:spacing w:line="360" w:lineRule="auto"/>
        <w:ind w:left="450"/>
        <w:rPr>
          <w:b/>
          <w:bCs/>
          <w:sz w:val="32"/>
          <w:szCs w:val="32"/>
          <w:lang w:bidi="ar-JO"/>
        </w:rPr>
      </w:pPr>
      <w:r w:rsidRPr="00384094">
        <w:rPr>
          <w:b/>
          <w:bCs/>
          <w:sz w:val="32"/>
          <w:szCs w:val="32"/>
          <w:lang w:bidi="ar-JO"/>
        </w:rPr>
        <w:t xml:space="preserve"> </w:t>
      </w:r>
      <w:r w:rsidR="002334F4">
        <w:rPr>
          <w:rFonts w:hint="cs"/>
          <w:b/>
          <w:bCs/>
          <w:sz w:val="32"/>
          <w:szCs w:val="32"/>
          <w:rtl/>
          <w:lang w:bidi="ar-JO"/>
        </w:rPr>
        <w:t xml:space="preserve">6.1 </w:t>
      </w:r>
      <w:r w:rsidR="002334F4" w:rsidRPr="00384094">
        <w:rPr>
          <w:b/>
          <w:bCs/>
          <w:sz w:val="32"/>
          <w:szCs w:val="32"/>
          <w:rtl/>
          <w:lang w:bidi="ar-JO"/>
        </w:rPr>
        <w:t>حدود</w:t>
      </w:r>
      <w:r w:rsidRPr="00384094">
        <w:rPr>
          <w:b/>
          <w:bCs/>
          <w:sz w:val="32"/>
          <w:szCs w:val="32"/>
          <w:rtl/>
          <w:lang w:bidi="ar-JO"/>
        </w:rPr>
        <w:t xml:space="preserve"> الدراسة </w:t>
      </w:r>
      <w:r w:rsidRPr="00384094">
        <w:rPr>
          <w:rFonts w:hint="cs"/>
          <w:b/>
          <w:bCs/>
          <w:sz w:val="32"/>
          <w:szCs w:val="32"/>
          <w:rtl/>
          <w:lang w:bidi="ar-JO"/>
        </w:rPr>
        <w:t>ومحدداتها</w:t>
      </w:r>
    </w:p>
    <w:p w14:paraId="4ECB7B3F" w14:textId="7E7388B1" w:rsidR="00F90CC4" w:rsidRPr="00384094" w:rsidRDefault="00F90CC4" w:rsidP="00E475CF">
      <w:pPr>
        <w:spacing w:line="360" w:lineRule="auto"/>
        <w:ind w:left="450"/>
        <w:rPr>
          <w:b/>
          <w:bCs/>
          <w:sz w:val="32"/>
          <w:szCs w:val="32"/>
          <w:lang w:bidi="ar-JO"/>
        </w:rPr>
      </w:pPr>
      <w:r w:rsidRPr="00384094">
        <w:rPr>
          <w:b/>
          <w:bCs/>
          <w:sz w:val="32"/>
          <w:szCs w:val="32"/>
        </w:rPr>
        <w:t xml:space="preserve"> </w:t>
      </w:r>
      <w:r w:rsidR="00E475CF">
        <w:rPr>
          <w:rFonts w:hint="cs"/>
          <w:b/>
          <w:bCs/>
          <w:sz w:val="32"/>
          <w:szCs w:val="32"/>
          <w:rtl/>
        </w:rPr>
        <w:t xml:space="preserve">7.1 </w:t>
      </w:r>
      <w:r w:rsidRPr="00384094">
        <w:rPr>
          <w:rFonts w:hint="cs"/>
          <w:b/>
          <w:bCs/>
          <w:sz w:val="32"/>
          <w:szCs w:val="32"/>
          <w:rtl/>
          <w:lang w:bidi="ar-JO"/>
        </w:rPr>
        <w:t xml:space="preserve">التعريفات الاصطلاحية </w:t>
      </w:r>
      <w:r w:rsidRPr="00384094">
        <w:rPr>
          <w:b/>
          <w:bCs/>
          <w:sz w:val="32"/>
          <w:szCs w:val="32"/>
          <w:rtl/>
          <w:lang w:bidi="ar-JO"/>
        </w:rPr>
        <w:t>الإجرائية</w:t>
      </w:r>
    </w:p>
    <w:p w14:paraId="6F43F753" w14:textId="77777777" w:rsidR="00F90CC4" w:rsidRPr="00384094" w:rsidRDefault="00F90CC4" w:rsidP="00F90CC4">
      <w:pPr>
        <w:spacing w:line="360" w:lineRule="auto"/>
        <w:rPr>
          <w:b/>
          <w:bCs/>
          <w:sz w:val="32"/>
          <w:szCs w:val="32"/>
          <w:rtl/>
        </w:rPr>
      </w:pPr>
    </w:p>
    <w:p w14:paraId="1D742A62" w14:textId="77777777" w:rsidR="00F90CC4" w:rsidRPr="00384094" w:rsidRDefault="00F90CC4" w:rsidP="00F90CC4">
      <w:pPr>
        <w:spacing w:line="360" w:lineRule="auto"/>
        <w:rPr>
          <w:b/>
          <w:bCs/>
          <w:sz w:val="32"/>
          <w:szCs w:val="32"/>
          <w:rtl/>
        </w:rPr>
      </w:pPr>
    </w:p>
    <w:p w14:paraId="0C8AB591" w14:textId="77777777" w:rsidR="00F90CC4" w:rsidRPr="00384094" w:rsidRDefault="00F90CC4" w:rsidP="00F90CC4">
      <w:pPr>
        <w:jc w:val="center"/>
        <w:rPr>
          <w:b/>
          <w:bCs/>
          <w:sz w:val="32"/>
          <w:szCs w:val="32"/>
          <w:rtl/>
        </w:rPr>
        <w:sectPr w:rsidR="00F90CC4" w:rsidRPr="00384094" w:rsidSect="00023F62">
          <w:footerReference w:type="default" r:id="rId13"/>
          <w:pgSz w:w="11906" w:h="16838"/>
          <w:pgMar w:top="1418" w:right="1418" w:bottom="1418" w:left="1418" w:header="709" w:footer="554" w:gutter="0"/>
          <w:pgNumType w:start="1"/>
          <w:cols w:space="708"/>
          <w:docGrid w:linePitch="360"/>
        </w:sectPr>
      </w:pPr>
    </w:p>
    <w:p w14:paraId="4064257C" w14:textId="77777777" w:rsidR="00F90CC4" w:rsidRPr="00384094" w:rsidRDefault="00F90CC4" w:rsidP="00F90CC4">
      <w:pPr>
        <w:jc w:val="center"/>
        <w:rPr>
          <w:b/>
          <w:bCs/>
          <w:sz w:val="32"/>
          <w:szCs w:val="32"/>
          <w:rtl/>
        </w:rPr>
      </w:pPr>
      <w:r w:rsidRPr="00384094">
        <w:rPr>
          <w:rFonts w:hint="cs"/>
          <w:b/>
          <w:bCs/>
          <w:sz w:val="32"/>
          <w:szCs w:val="32"/>
          <w:rtl/>
        </w:rPr>
        <w:lastRenderedPageBreak/>
        <w:t>الفصل الأول</w:t>
      </w:r>
    </w:p>
    <w:p w14:paraId="586A1EB9" w14:textId="1E458EC0" w:rsidR="001E0D40" w:rsidRPr="00384094" w:rsidRDefault="00BB7C7A" w:rsidP="001E0D40">
      <w:pPr>
        <w:spacing w:line="360" w:lineRule="auto"/>
        <w:jc w:val="center"/>
        <w:rPr>
          <w:b/>
          <w:bCs/>
          <w:sz w:val="32"/>
          <w:szCs w:val="32"/>
          <w:rtl/>
          <w:lang w:bidi="ar-JO"/>
        </w:rPr>
      </w:pPr>
      <w:r>
        <w:rPr>
          <w:rFonts w:hint="cs"/>
          <w:b/>
          <w:bCs/>
          <w:sz w:val="32"/>
          <w:szCs w:val="32"/>
          <w:rtl/>
          <w:lang w:bidi="ar-JO"/>
        </w:rPr>
        <w:t>مشكلة الدراسة وخلفيتها</w:t>
      </w:r>
    </w:p>
    <w:p w14:paraId="7A297BAA" w14:textId="77777777" w:rsidR="001E0D40" w:rsidRPr="00384094" w:rsidRDefault="001E0D40" w:rsidP="001E0D40">
      <w:pPr>
        <w:spacing w:before="120" w:after="120" w:line="360" w:lineRule="auto"/>
        <w:jc w:val="both"/>
        <w:rPr>
          <w:b/>
          <w:bCs/>
          <w:rtl/>
        </w:rPr>
      </w:pPr>
      <w:r w:rsidRPr="00384094">
        <w:rPr>
          <w:rFonts w:hint="cs"/>
          <w:b/>
          <w:bCs/>
          <w:rtl/>
        </w:rPr>
        <w:t xml:space="preserve">1.1 </w:t>
      </w:r>
      <w:r w:rsidRPr="00384094">
        <w:rPr>
          <w:b/>
          <w:bCs/>
          <w:rtl/>
        </w:rPr>
        <w:t>المقدمة</w:t>
      </w:r>
    </w:p>
    <w:p w14:paraId="247A2E82" w14:textId="77777777" w:rsidR="001E0D40" w:rsidRPr="00384094" w:rsidRDefault="001E0D40" w:rsidP="00BA7EDA">
      <w:pPr>
        <w:spacing w:before="120" w:after="120" w:line="360" w:lineRule="auto"/>
        <w:ind w:firstLine="357"/>
        <w:jc w:val="both"/>
        <w:rPr>
          <w:rtl/>
        </w:rPr>
      </w:pPr>
      <w:r w:rsidRPr="00384094">
        <w:rPr>
          <w:rtl/>
        </w:rPr>
        <w:t>شهد العصر الحديث تغيرات جذرية في النظام الاقتصادي العالمي، مما أدى إلى تطوير أساليب إدارة الشركات والمنافسة الشديدة فيما بينها، وهذه العوامل دفعت الشركات بمختلف تخصصاتها إلى تعزيز قدرتها التنافسية بواسطة تحديد هياكلها الإنتاجية واعتماد أنظمة إدارية أكثر فعالية، ومن أهم مداخل زيادة القدرة التنافسية هو الاهتمام بالموارد البشرية</w:t>
      </w:r>
      <w:r w:rsidRPr="00384094">
        <w:t>.</w:t>
      </w:r>
    </w:p>
    <w:p w14:paraId="7E56ED8A" w14:textId="46600C28" w:rsidR="001E0D40" w:rsidRPr="00384094" w:rsidRDefault="001E0D40" w:rsidP="00E928FC">
      <w:pPr>
        <w:spacing w:before="120" w:after="120" w:line="360" w:lineRule="auto"/>
        <w:ind w:firstLine="357"/>
        <w:jc w:val="both"/>
        <w:rPr>
          <w:rtl/>
        </w:rPr>
      </w:pPr>
      <w:r w:rsidRPr="00384094">
        <w:rPr>
          <w:rtl/>
        </w:rPr>
        <w:t xml:space="preserve">وقد نال موضوع الجودة اهتمامًا متزايدًا وتطورًا ملحوظًا منذ نهاية الحرب العالمية الثانية حتى الوقت الحاضر، وقد ساعد على هذا التطور عدة دوافع، من أبرزها اشتداد المنافسة في بيئة الأعمال العالمية، لذلك اتجهت الشركات للخروج من المنافسة السعرية الحادة والتميز بالجودة، </w:t>
      </w:r>
      <w:r w:rsidR="00E928FC">
        <w:rPr>
          <w:rFonts w:hint="cs"/>
          <w:rtl/>
        </w:rPr>
        <w:t xml:space="preserve">أما </w:t>
      </w:r>
      <w:r w:rsidRPr="00384094">
        <w:rPr>
          <w:rtl/>
        </w:rPr>
        <w:t xml:space="preserve">التحدي الأساسي الذي تواجهه الشركات </w:t>
      </w:r>
      <w:r w:rsidR="00E928FC">
        <w:rPr>
          <w:rFonts w:hint="cs"/>
          <w:rtl/>
        </w:rPr>
        <w:t>ف</w:t>
      </w:r>
      <w:r w:rsidRPr="00384094">
        <w:rPr>
          <w:rtl/>
        </w:rPr>
        <w:t>هو الإنتاج بشكل خاص لتلبية احتياجات العملاء</w:t>
      </w:r>
      <w:r w:rsidR="00E928FC">
        <w:rPr>
          <w:rFonts w:hint="cs"/>
          <w:rtl/>
        </w:rPr>
        <w:t xml:space="preserve"> ورغباتهم</w:t>
      </w:r>
      <w:r w:rsidRPr="00384094">
        <w:rPr>
          <w:rtl/>
        </w:rPr>
        <w:t xml:space="preserve"> المتغيرة باستمرار</w:t>
      </w:r>
      <w:r w:rsidRPr="00384094">
        <w:rPr>
          <w:rFonts w:hint="cs"/>
          <w:rtl/>
        </w:rPr>
        <w:t>(الصغير،</w:t>
      </w:r>
      <w:r w:rsidR="00E928FC">
        <w:t>2020</w:t>
      </w:r>
      <w:r w:rsidRPr="00384094">
        <w:rPr>
          <w:rFonts w:hint="cs"/>
          <w:rtl/>
        </w:rPr>
        <w:t>)</w:t>
      </w:r>
      <w:r w:rsidRPr="00384094">
        <w:t>.</w:t>
      </w:r>
    </w:p>
    <w:p w14:paraId="67E3CFCD" w14:textId="43D88A64" w:rsidR="001E0D40" w:rsidRPr="00384094" w:rsidRDefault="001E0D40" w:rsidP="00E928FC">
      <w:pPr>
        <w:spacing w:before="120" w:after="120" w:line="360" w:lineRule="auto"/>
        <w:ind w:firstLine="357"/>
        <w:jc w:val="both"/>
        <w:rPr>
          <w:rtl/>
        </w:rPr>
      </w:pPr>
      <w:r w:rsidRPr="00384094">
        <w:rPr>
          <w:rtl/>
        </w:rPr>
        <w:t>وبعد أن كان هدف تلك الشركات إشباع متطلبات الزبائن بواسطة تحسين القدرة الإنتاجية، أصبح عليها في ظل المنافسة الشديدة وحرية التبادل التجاري</w:t>
      </w:r>
      <w:r w:rsidR="00E928FC">
        <w:rPr>
          <w:rFonts w:ascii="Times New Roman" w:hAnsi="Times New Roman" w:cs="Times New Roman"/>
          <w:rtl/>
        </w:rPr>
        <w:t>؛</w:t>
      </w:r>
      <w:r w:rsidRPr="00384094">
        <w:rPr>
          <w:rtl/>
        </w:rPr>
        <w:t xml:space="preserve"> تحسين أدائها والحفاظ على مكانتها في السوق عبر السعي نحو الجودة، وبعد تعدد أشكال المنتجات</w:t>
      </w:r>
      <w:r w:rsidR="00E928FC">
        <w:rPr>
          <w:rFonts w:hint="cs"/>
          <w:rtl/>
        </w:rPr>
        <w:t xml:space="preserve"> وأنواعها</w:t>
      </w:r>
      <w:r w:rsidRPr="00384094">
        <w:rPr>
          <w:rtl/>
        </w:rPr>
        <w:t>، أصبح بإمكان الزبون المفاضلة بين العديد منها، وإذا أرادت الشركة البقاء في السوق، عليها الحفاظ على الزبون بواسطة رفع حصتها السوقية بتحسين جودة منتجاتها، ولهذا السبب</w:t>
      </w:r>
      <w:r w:rsidR="00E928FC">
        <w:rPr>
          <w:rFonts w:ascii="Times New Roman" w:hAnsi="Times New Roman" w:cs="Times New Roman"/>
          <w:rtl/>
        </w:rPr>
        <w:t>؛</w:t>
      </w:r>
      <w:r w:rsidRPr="00384094">
        <w:rPr>
          <w:rtl/>
        </w:rPr>
        <w:t xml:space="preserve"> يتعين على الشركات مواكبة الشركات العالمية الناجحة في ترقية مبيعاتها عالية الجودة بواسطة الحصول على شهادات </w:t>
      </w:r>
      <w:r w:rsidR="00176095" w:rsidRPr="00384094">
        <w:rPr>
          <w:rFonts w:hint="cs"/>
          <w:rtl/>
        </w:rPr>
        <w:t>الأيزو</w:t>
      </w:r>
      <w:r w:rsidRPr="00384094">
        <w:rPr>
          <w:rtl/>
        </w:rPr>
        <w:t xml:space="preserve"> المختلفة</w:t>
      </w:r>
      <w:r w:rsidRPr="00384094">
        <w:rPr>
          <w:rFonts w:hint="cs"/>
          <w:rtl/>
        </w:rPr>
        <w:t xml:space="preserve"> (لحبيب،</w:t>
      </w:r>
      <w:r w:rsidR="00E928FC">
        <w:t>2019</w:t>
      </w:r>
      <w:r w:rsidRPr="00384094">
        <w:rPr>
          <w:rFonts w:hint="cs"/>
          <w:rtl/>
        </w:rPr>
        <w:t>)</w:t>
      </w:r>
      <w:r w:rsidRPr="00384094">
        <w:rPr>
          <w:rtl/>
        </w:rPr>
        <w:t>.</w:t>
      </w:r>
    </w:p>
    <w:p w14:paraId="29A7D14D" w14:textId="2F02997C" w:rsidR="001E0D40" w:rsidRPr="00384094" w:rsidRDefault="001E0D40" w:rsidP="00E928FC">
      <w:pPr>
        <w:spacing w:before="120" w:after="120" w:line="360" w:lineRule="auto"/>
        <w:ind w:firstLine="357"/>
        <w:jc w:val="both"/>
        <w:rPr>
          <w:rtl/>
        </w:rPr>
      </w:pPr>
      <w:r w:rsidRPr="00384094">
        <w:rPr>
          <w:rFonts w:hint="cs"/>
          <w:rtl/>
        </w:rPr>
        <w:lastRenderedPageBreak/>
        <w:t>و</w:t>
      </w:r>
      <w:r w:rsidRPr="00384094">
        <w:rPr>
          <w:rtl/>
        </w:rPr>
        <w:t xml:space="preserve">مواصفات </w:t>
      </w:r>
      <w:r w:rsidR="00176095" w:rsidRPr="00384094">
        <w:rPr>
          <w:rFonts w:hint="cs"/>
          <w:rtl/>
        </w:rPr>
        <w:t>الأيزو</w:t>
      </w:r>
      <w:r w:rsidRPr="00384094">
        <w:rPr>
          <w:rtl/>
        </w:rPr>
        <w:t xml:space="preserve"> الخاصة بالموارد البشرية </w:t>
      </w:r>
      <w:r w:rsidRPr="00384094">
        <w:rPr>
          <w:rFonts w:hint="cs"/>
          <w:rtl/>
        </w:rPr>
        <w:t>تعد</w:t>
      </w:r>
      <w:r w:rsidRPr="00384094">
        <w:rPr>
          <w:rtl/>
        </w:rPr>
        <w:t xml:space="preserve"> من المتطلبات الأساسية لتحسين أداء الشركات، حيث يعتمد نجاحها بشكل كبير على العنصر البشري لتحقيق أهدافها بأعلى مستويات الكفاءة والفعالية</w:t>
      </w:r>
      <w:r w:rsidRPr="00384094">
        <w:rPr>
          <w:rFonts w:hint="cs"/>
          <w:rtl/>
        </w:rPr>
        <w:t>،</w:t>
      </w:r>
      <w:r w:rsidRPr="00384094">
        <w:rPr>
          <w:rtl/>
        </w:rPr>
        <w:t xml:space="preserve"> ولن يتحقق ذلك إلا </w:t>
      </w:r>
      <w:r w:rsidRPr="00384094">
        <w:rPr>
          <w:rFonts w:hint="cs"/>
          <w:rtl/>
        </w:rPr>
        <w:t>بواسطة</w:t>
      </w:r>
      <w:r w:rsidRPr="00384094">
        <w:rPr>
          <w:rtl/>
        </w:rPr>
        <w:t xml:space="preserve"> تطبيق معايير ومواصفات عالمية</w:t>
      </w:r>
      <w:r w:rsidRPr="00384094">
        <w:rPr>
          <w:rFonts w:hint="cs"/>
          <w:rtl/>
        </w:rPr>
        <w:t>،</w:t>
      </w:r>
      <w:r w:rsidRPr="00384094">
        <w:rPr>
          <w:rtl/>
        </w:rPr>
        <w:t xml:space="preserve"> ومن السمات البارزة لتعزيز أداء الشركات القدرة على توظيف</w:t>
      </w:r>
      <w:r w:rsidRPr="00384094">
        <w:rPr>
          <w:rFonts w:hint="cs"/>
          <w:rtl/>
        </w:rPr>
        <w:t xml:space="preserve"> المواهب</w:t>
      </w:r>
      <w:r w:rsidRPr="00384094">
        <w:rPr>
          <w:rtl/>
        </w:rPr>
        <w:t xml:space="preserve"> وتأهيل وتدريب وتنمية وإعداد الكوادر البشرية</w:t>
      </w:r>
      <w:r w:rsidRPr="00384094">
        <w:rPr>
          <w:rFonts w:hint="cs"/>
          <w:rtl/>
        </w:rPr>
        <w:t xml:space="preserve"> </w:t>
      </w:r>
      <w:r w:rsidRPr="00384094">
        <w:rPr>
          <w:rtl/>
        </w:rPr>
        <w:t>(</w:t>
      </w:r>
      <w:r w:rsidRPr="00384094">
        <w:t>Ali&amp; Kammoun,2023</w:t>
      </w:r>
      <w:r w:rsidRPr="00384094">
        <w:rPr>
          <w:rtl/>
        </w:rPr>
        <w:t>)، إذ يحتاج كل فرد في الشركة إلى التعليم والتطوير المستمرين</w:t>
      </w:r>
      <w:r w:rsidRPr="00384094">
        <w:rPr>
          <w:rFonts w:hint="cs"/>
          <w:rtl/>
        </w:rPr>
        <w:t>،</w:t>
      </w:r>
      <w:r w:rsidRPr="00384094">
        <w:rPr>
          <w:rtl/>
        </w:rPr>
        <w:t xml:space="preserve"> ووفقًا لهذا المفهوم الحديث، يُعد العنصر البشري من أهم </w:t>
      </w:r>
      <w:r w:rsidRPr="00384094">
        <w:rPr>
          <w:rFonts w:hint="cs"/>
          <w:rtl/>
        </w:rPr>
        <w:t>الجوانب الذي</w:t>
      </w:r>
      <w:r w:rsidRPr="00384094">
        <w:rPr>
          <w:rtl/>
        </w:rPr>
        <w:t xml:space="preserve"> ينبغي أن تخضع للتطوير والتحسين المستمر </w:t>
      </w:r>
      <w:r w:rsidRPr="00384094">
        <w:rPr>
          <w:rFonts w:hint="cs"/>
          <w:rtl/>
        </w:rPr>
        <w:t>عبر</w:t>
      </w:r>
      <w:r w:rsidRPr="00384094">
        <w:rPr>
          <w:rtl/>
        </w:rPr>
        <w:t xml:space="preserve"> برامج التعلم والتطوير والتدريب والحوافز، باعتبار أن تحسين أداء الشركات يتطلب عملية تطوير وتحسين مستمرة لجميع جوانبها. وهذا </w:t>
      </w:r>
      <w:r w:rsidRPr="00384094">
        <w:rPr>
          <w:rFonts w:hint="cs"/>
          <w:rtl/>
        </w:rPr>
        <w:t>يظهر</w:t>
      </w:r>
      <w:r w:rsidRPr="00384094">
        <w:rPr>
          <w:rtl/>
        </w:rPr>
        <w:t xml:space="preserve"> بوضوح التكامل والترابط بين تحسين أداء الشركات وإدارة الموارد</w:t>
      </w:r>
      <w:r w:rsidRPr="00384094">
        <w:rPr>
          <w:rFonts w:hint="cs"/>
          <w:rtl/>
        </w:rPr>
        <w:t xml:space="preserve"> </w:t>
      </w:r>
      <w:r w:rsidRPr="00384094">
        <w:rPr>
          <w:rtl/>
        </w:rPr>
        <w:t>البشرية بشكل فعال</w:t>
      </w:r>
      <w:r w:rsidRPr="00384094">
        <w:rPr>
          <w:rFonts w:hint="cs"/>
          <w:rtl/>
        </w:rPr>
        <w:t xml:space="preserve"> (</w:t>
      </w:r>
      <w:proofErr w:type="spellStart"/>
      <w:r w:rsidRPr="00384094">
        <w:rPr>
          <w:rFonts w:hint="cs"/>
          <w:rtl/>
        </w:rPr>
        <w:t>الصرن</w:t>
      </w:r>
      <w:proofErr w:type="spellEnd"/>
      <w:r w:rsidRPr="00384094">
        <w:rPr>
          <w:rFonts w:hint="cs"/>
          <w:rtl/>
        </w:rPr>
        <w:t>،</w:t>
      </w:r>
      <w:r w:rsidR="00E928FC">
        <w:t>2016</w:t>
      </w:r>
      <w:r w:rsidRPr="00384094">
        <w:rPr>
          <w:rFonts w:hint="cs"/>
          <w:rtl/>
        </w:rPr>
        <w:t>)</w:t>
      </w:r>
      <w:r w:rsidRPr="00384094">
        <w:rPr>
          <w:rtl/>
        </w:rPr>
        <w:t>.</w:t>
      </w:r>
    </w:p>
    <w:p w14:paraId="26154B0B" w14:textId="17F60F48" w:rsidR="001E0D40" w:rsidRPr="00384094" w:rsidRDefault="001E0D40" w:rsidP="00E928FC">
      <w:pPr>
        <w:spacing w:before="120" w:after="120" w:line="360" w:lineRule="auto"/>
        <w:ind w:firstLine="357"/>
        <w:jc w:val="both"/>
        <w:rPr>
          <w:rtl/>
        </w:rPr>
      </w:pPr>
      <w:r w:rsidRPr="00384094">
        <w:rPr>
          <w:rtl/>
        </w:rPr>
        <w:t xml:space="preserve">وتكمن العلاقة بين تطبيق مواصفات </w:t>
      </w:r>
      <w:r w:rsidR="00176095" w:rsidRPr="00384094">
        <w:rPr>
          <w:rFonts w:hint="cs"/>
          <w:rtl/>
        </w:rPr>
        <w:t>أيزو</w:t>
      </w:r>
      <w:r w:rsidRPr="00384094">
        <w:rPr>
          <w:rtl/>
        </w:rPr>
        <w:t xml:space="preserve"> الموارد الب</w:t>
      </w:r>
      <w:r w:rsidR="00E928FC">
        <w:rPr>
          <w:rtl/>
        </w:rPr>
        <w:t>شرية وتحسين أداء الشركات في قدر</w:t>
      </w:r>
      <w:r w:rsidR="00E928FC">
        <w:rPr>
          <w:rFonts w:hint="cs"/>
          <w:rtl/>
        </w:rPr>
        <w:t>تها</w:t>
      </w:r>
      <w:r w:rsidRPr="00384094">
        <w:rPr>
          <w:rtl/>
        </w:rPr>
        <w:t xml:space="preserve"> على ربط أهدافها التنظيمية بجميع مكونات ومحاور الأداء للشركة من إنتاجية وربحية وولاء تنظيمي ورضا وظيفي وغيرها، وبذلك، الوقوف على جميع جوانب التنظيم الفنية والتشغيلية ومعرفة نقاط الضعف ومحاولة إيجاد الحلول المناسبة بأقل وقت وجهد وتكلفة ممكنة (</w:t>
      </w:r>
      <w:r w:rsidRPr="00384094">
        <w:t>Durak,2024</w:t>
      </w:r>
      <w:r w:rsidRPr="00384094">
        <w:rPr>
          <w:rtl/>
        </w:rPr>
        <w:t>)</w:t>
      </w:r>
      <w:r w:rsidRPr="00384094">
        <w:rPr>
          <w:rFonts w:hint="cs"/>
          <w:rtl/>
        </w:rPr>
        <w:t>.</w:t>
      </w:r>
    </w:p>
    <w:p w14:paraId="19ECB732" w14:textId="55E56E51" w:rsidR="001E0D40" w:rsidRPr="00384094" w:rsidRDefault="00E928FC" w:rsidP="00E928FC">
      <w:pPr>
        <w:spacing w:before="120" w:after="120" w:line="360" w:lineRule="auto"/>
        <w:ind w:firstLine="357"/>
        <w:jc w:val="both"/>
        <w:rPr>
          <w:rtl/>
        </w:rPr>
      </w:pPr>
      <w:r>
        <w:rPr>
          <w:rFonts w:hint="cs"/>
          <w:rtl/>
        </w:rPr>
        <w:t xml:space="preserve">أما </w:t>
      </w:r>
      <w:r w:rsidR="001E0D40" w:rsidRPr="00384094">
        <w:rPr>
          <w:rtl/>
        </w:rPr>
        <w:t>قطاع الصناعات الغذائية في محافظة الخليل</w:t>
      </w:r>
      <w:r>
        <w:rPr>
          <w:rFonts w:hint="cs"/>
          <w:rtl/>
        </w:rPr>
        <w:t xml:space="preserve"> فهو</w:t>
      </w:r>
      <w:r>
        <w:rPr>
          <w:rtl/>
        </w:rPr>
        <w:t xml:space="preserve"> يمثل </w:t>
      </w:r>
      <w:r>
        <w:rPr>
          <w:rFonts w:hint="cs"/>
          <w:rtl/>
        </w:rPr>
        <w:t>أ</w:t>
      </w:r>
      <w:r>
        <w:rPr>
          <w:rtl/>
        </w:rPr>
        <w:t>حد</w:t>
      </w:r>
      <w:r w:rsidR="001E0D40" w:rsidRPr="00384094">
        <w:rPr>
          <w:rtl/>
        </w:rPr>
        <w:t xml:space="preserve"> الأعمدة الأساسية للاقتصاد الفلسطيني، حيث يساهم بشكل كبير في توفير فرص العمل</w:t>
      </w:r>
      <w:r>
        <w:rPr>
          <w:rFonts w:hint="cs"/>
          <w:rtl/>
        </w:rPr>
        <w:t>،</w:t>
      </w:r>
      <w:r w:rsidR="001E0D40" w:rsidRPr="00384094">
        <w:rPr>
          <w:rtl/>
        </w:rPr>
        <w:t xml:space="preserve"> وتعزيز الأمن الغذائي، ووجود العديد من المصانع والمشاريع الصغيرة والمتوسطة يظهر روح الابتكار والقدرة على تلبية احتياجات السوق المحلي والإقليمي، ومع ذلك، يواجه هذا القطاع تحديات متعددة، منها التغيرات المناخية، والقيود الاقتصادية، مما يستدعي ضرورة تطوير استراتيجيات فعالة لتعزيز قدرته التنافسية واستدامته (أبو مارية،</w:t>
      </w:r>
      <w:r>
        <w:t>2018</w:t>
      </w:r>
      <w:r w:rsidR="001E0D40" w:rsidRPr="00384094">
        <w:rPr>
          <w:rtl/>
        </w:rPr>
        <w:t>)</w:t>
      </w:r>
      <w:r w:rsidR="001E0D40" w:rsidRPr="00384094">
        <w:t>.</w:t>
      </w:r>
    </w:p>
    <w:p w14:paraId="293CB69B" w14:textId="174A42DC" w:rsidR="001E0D40" w:rsidRPr="00384094" w:rsidRDefault="001E0D40" w:rsidP="00BA7EDA">
      <w:pPr>
        <w:spacing w:before="120" w:after="120" w:line="360" w:lineRule="auto"/>
        <w:ind w:firstLine="357"/>
        <w:jc w:val="both"/>
        <w:rPr>
          <w:rtl/>
        </w:rPr>
      </w:pPr>
      <w:r w:rsidRPr="00384094">
        <w:rPr>
          <w:rtl/>
        </w:rPr>
        <w:lastRenderedPageBreak/>
        <w:t xml:space="preserve">وتطبيق مواصفات </w:t>
      </w:r>
      <w:r w:rsidR="00176095" w:rsidRPr="00384094">
        <w:rPr>
          <w:rFonts w:hint="cs"/>
          <w:rtl/>
        </w:rPr>
        <w:t>أيزو</w:t>
      </w:r>
      <w:r w:rsidRPr="00384094">
        <w:rPr>
          <w:rtl/>
        </w:rPr>
        <w:t xml:space="preserve"> الموارد البشرية يعد متطلبًا أساسيًا للشركات عمومًا، ولشركات التصنيع الغذائي في محافظة الخليل خصوصًا، كونها تعزز قوة أي شركة وتميزها عن غيرها، مما يتطلب توظيف أبعادها بواسطة مجموعة من السياسات والاستراتيجيات التي يجب اتباعها والعمل بها لمساعدة الشركة على تطبيق هذه المواصفات في أنشطتها وأعمالها على الوجه المناسب للوصول إلى أفكار متميزة وحلول فريدة وملائمة، وبذلك الارتقاء بأداء هذه الشركات إلى مستويات أعلى، وبناءً على ذلك تبرز أهمية الدراسة الحالية في كونها محاولة جادة تهدف إلى دراسة </w:t>
      </w:r>
      <w:r w:rsidR="00176095" w:rsidRPr="00384094">
        <w:rPr>
          <w:rFonts w:hint="cs"/>
          <w:rtl/>
        </w:rPr>
        <w:t>أيزو</w:t>
      </w:r>
      <w:r w:rsidRPr="00384094">
        <w:rPr>
          <w:rtl/>
        </w:rPr>
        <w:t xml:space="preserve"> الموارد البشرية وأثرها في أداء الشركات قطاع الصناعات الغذائية في محافظة الخليل.</w:t>
      </w:r>
    </w:p>
    <w:p w14:paraId="1936300D" w14:textId="77777777" w:rsidR="001E0D40" w:rsidRPr="00384094" w:rsidRDefault="001E0D40" w:rsidP="001E0D40">
      <w:pPr>
        <w:spacing w:before="120" w:after="120" w:line="360" w:lineRule="auto"/>
        <w:jc w:val="both"/>
        <w:rPr>
          <w:b/>
          <w:bCs/>
        </w:rPr>
      </w:pPr>
      <w:r w:rsidRPr="00384094">
        <w:rPr>
          <w:rFonts w:hint="cs"/>
          <w:b/>
          <w:bCs/>
          <w:rtl/>
        </w:rPr>
        <w:t xml:space="preserve">2.1 </w:t>
      </w:r>
      <w:r w:rsidRPr="00384094">
        <w:rPr>
          <w:b/>
          <w:bCs/>
          <w:rtl/>
        </w:rPr>
        <w:t>مشكلة الدراسة</w:t>
      </w:r>
    </w:p>
    <w:p w14:paraId="4EDE3119" w14:textId="01FDBABB" w:rsidR="001E0D40" w:rsidRPr="00384094" w:rsidRDefault="001E0D40" w:rsidP="004D35E7">
      <w:pPr>
        <w:spacing w:before="120" w:after="120" w:line="360" w:lineRule="auto"/>
        <w:ind w:firstLine="357"/>
        <w:jc w:val="both"/>
        <w:rPr>
          <w:rtl/>
        </w:rPr>
      </w:pPr>
      <w:r w:rsidRPr="00384094">
        <w:rPr>
          <w:rFonts w:hint="cs"/>
          <w:rtl/>
        </w:rPr>
        <w:t>لجأت</w:t>
      </w:r>
      <w:r w:rsidRPr="00384094">
        <w:rPr>
          <w:rtl/>
        </w:rPr>
        <w:t xml:space="preserve"> </w:t>
      </w:r>
      <w:r w:rsidRPr="00384094">
        <w:rPr>
          <w:rFonts w:hint="cs"/>
          <w:rtl/>
        </w:rPr>
        <w:t>العديد</w:t>
      </w:r>
      <w:r w:rsidRPr="00384094">
        <w:rPr>
          <w:rtl/>
        </w:rPr>
        <w:t xml:space="preserve"> </w:t>
      </w:r>
      <w:r w:rsidRPr="00384094">
        <w:rPr>
          <w:rFonts w:hint="cs"/>
          <w:rtl/>
        </w:rPr>
        <w:t>من</w:t>
      </w:r>
      <w:r w:rsidRPr="00384094">
        <w:rPr>
          <w:rtl/>
        </w:rPr>
        <w:t xml:space="preserve"> </w:t>
      </w:r>
      <w:r w:rsidRPr="00384094">
        <w:rPr>
          <w:rFonts w:hint="cs"/>
          <w:rtl/>
        </w:rPr>
        <w:t>الشركات</w:t>
      </w:r>
      <w:r w:rsidRPr="00384094">
        <w:rPr>
          <w:rtl/>
        </w:rPr>
        <w:t xml:space="preserve"> </w:t>
      </w:r>
      <w:r w:rsidRPr="00384094">
        <w:rPr>
          <w:rFonts w:hint="cs"/>
          <w:rtl/>
        </w:rPr>
        <w:t>حول</w:t>
      </w:r>
      <w:r w:rsidRPr="00384094">
        <w:rPr>
          <w:rtl/>
        </w:rPr>
        <w:t xml:space="preserve"> </w:t>
      </w:r>
      <w:r w:rsidRPr="00384094">
        <w:rPr>
          <w:rFonts w:hint="cs"/>
          <w:rtl/>
        </w:rPr>
        <w:t>العالم</w:t>
      </w:r>
      <w:r w:rsidRPr="00384094">
        <w:rPr>
          <w:rtl/>
        </w:rPr>
        <w:t xml:space="preserve"> </w:t>
      </w:r>
      <w:r w:rsidRPr="00384094">
        <w:rPr>
          <w:rFonts w:hint="cs"/>
          <w:rtl/>
        </w:rPr>
        <w:t>إلى</w:t>
      </w:r>
      <w:r w:rsidRPr="00384094">
        <w:rPr>
          <w:rtl/>
        </w:rPr>
        <w:t xml:space="preserve"> </w:t>
      </w:r>
      <w:r w:rsidRPr="00384094">
        <w:rPr>
          <w:rFonts w:hint="cs"/>
          <w:rtl/>
        </w:rPr>
        <w:t>الاستعانة</w:t>
      </w:r>
      <w:r w:rsidRPr="00384094">
        <w:rPr>
          <w:rtl/>
        </w:rPr>
        <w:t xml:space="preserve"> </w:t>
      </w:r>
      <w:r w:rsidRPr="00384094">
        <w:rPr>
          <w:rFonts w:hint="cs"/>
          <w:rtl/>
        </w:rPr>
        <w:t>بمجموعة</w:t>
      </w:r>
      <w:r w:rsidRPr="00384094">
        <w:rPr>
          <w:rtl/>
        </w:rPr>
        <w:t xml:space="preserve"> </w:t>
      </w:r>
      <w:r w:rsidRPr="00384094">
        <w:rPr>
          <w:rFonts w:hint="cs"/>
          <w:rtl/>
        </w:rPr>
        <w:t>متنوعة</w:t>
      </w:r>
      <w:r w:rsidRPr="00384094">
        <w:rPr>
          <w:rtl/>
        </w:rPr>
        <w:t xml:space="preserve"> </w:t>
      </w:r>
      <w:r w:rsidRPr="00384094">
        <w:rPr>
          <w:rFonts w:hint="cs"/>
          <w:rtl/>
        </w:rPr>
        <w:t>من</w:t>
      </w:r>
      <w:r w:rsidRPr="00384094">
        <w:rPr>
          <w:rtl/>
        </w:rPr>
        <w:t xml:space="preserve"> </w:t>
      </w:r>
      <w:r w:rsidRPr="00384094">
        <w:rPr>
          <w:rFonts w:hint="cs"/>
          <w:rtl/>
        </w:rPr>
        <w:t>الأنظمة</w:t>
      </w:r>
      <w:r w:rsidRPr="00384094">
        <w:rPr>
          <w:rtl/>
        </w:rPr>
        <w:t xml:space="preserve"> </w:t>
      </w:r>
      <w:r w:rsidRPr="00384094">
        <w:rPr>
          <w:rFonts w:hint="cs"/>
          <w:rtl/>
        </w:rPr>
        <w:t>والممارسات</w:t>
      </w:r>
      <w:r w:rsidRPr="00384094">
        <w:rPr>
          <w:rtl/>
        </w:rPr>
        <w:t xml:space="preserve"> </w:t>
      </w:r>
      <w:r w:rsidRPr="00384094">
        <w:rPr>
          <w:rFonts w:hint="cs"/>
          <w:rtl/>
        </w:rPr>
        <w:t>الإدارية</w:t>
      </w:r>
      <w:r w:rsidRPr="00384094">
        <w:rPr>
          <w:rtl/>
        </w:rPr>
        <w:t xml:space="preserve"> </w:t>
      </w:r>
      <w:r w:rsidRPr="00384094">
        <w:rPr>
          <w:rFonts w:hint="cs"/>
          <w:rtl/>
        </w:rPr>
        <w:t>المعاصرة،</w:t>
      </w:r>
      <w:r w:rsidRPr="00384094">
        <w:rPr>
          <w:rtl/>
        </w:rPr>
        <w:t xml:space="preserve"> </w:t>
      </w:r>
      <w:r w:rsidRPr="00384094">
        <w:rPr>
          <w:rFonts w:hint="cs"/>
          <w:rtl/>
        </w:rPr>
        <w:t>التي</w:t>
      </w:r>
      <w:r w:rsidRPr="00384094">
        <w:rPr>
          <w:rtl/>
        </w:rPr>
        <w:t xml:space="preserve"> </w:t>
      </w:r>
      <w:r w:rsidRPr="00384094">
        <w:rPr>
          <w:rFonts w:hint="cs"/>
          <w:rtl/>
        </w:rPr>
        <w:t>تعد</w:t>
      </w:r>
      <w:r w:rsidRPr="00384094">
        <w:rPr>
          <w:rtl/>
        </w:rPr>
        <w:t xml:space="preserve"> </w:t>
      </w:r>
      <w:r w:rsidRPr="00384094">
        <w:rPr>
          <w:rFonts w:hint="cs"/>
          <w:rtl/>
        </w:rPr>
        <w:t>بمنزلة</w:t>
      </w:r>
      <w:r w:rsidRPr="00384094">
        <w:rPr>
          <w:rtl/>
        </w:rPr>
        <w:t xml:space="preserve"> </w:t>
      </w:r>
      <w:r w:rsidRPr="00384094">
        <w:rPr>
          <w:rFonts w:hint="cs"/>
          <w:rtl/>
        </w:rPr>
        <w:t>مرجعيات</w:t>
      </w:r>
      <w:r w:rsidRPr="00384094">
        <w:rPr>
          <w:rtl/>
        </w:rPr>
        <w:t xml:space="preserve"> </w:t>
      </w:r>
      <w:r w:rsidRPr="00384094">
        <w:rPr>
          <w:rFonts w:hint="cs"/>
          <w:rtl/>
        </w:rPr>
        <w:t>توجيهية</w:t>
      </w:r>
      <w:r w:rsidRPr="00384094">
        <w:rPr>
          <w:rtl/>
        </w:rPr>
        <w:t xml:space="preserve"> </w:t>
      </w:r>
      <w:r w:rsidRPr="00384094">
        <w:rPr>
          <w:rFonts w:hint="cs"/>
          <w:rtl/>
        </w:rPr>
        <w:t>تعمل</w:t>
      </w:r>
      <w:r w:rsidRPr="00384094">
        <w:rPr>
          <w:rtl/>
        </w:rPr>
        <w:t xml:space="preserve"> </w:t>
      </w:r>
      <w:r w:rsidRPr="00384094">
        <w:rPr>
          <w:rFonts w:hint="cs"/>
          <w:rtl/>
        </w:rPr>
        <w:t>وفق</w:t>
      </w:r>
      <w:r w:rsidRPr="00384094">
        <w:rPr>
          <w:rtl/>
        </w:rPr>
        <w:t xml:space="preserve"> </w:t>
      </w:r>
      <w:r w:rsidRPr="00384094">
        <w:rPr>
          <w:rFonts w:hint="cs"/>
          <w:rtl/>
        </w:rPr>
        <w:t>نهج</w:t>
      </w:r>
      <w:r w:rsidRPr="00384094">
        <w:rPr>
          <w:rtl/>
        </w:rPr>
        <w:t xml:space="preserve"> </w:t>
      </w:r>
      <w:r w:rsidRPr="00384094">
        <w:rPr>
          <w:rFonts w:hint="cs"/>
          <w:rtl/>
        </w:rPr>
        <w:t>إداري</w:t>
      </w:r>
      <w:r w:rsidRPr="00384094">
        <w:rPr>
          <w:rtl/>
        </w:rPr>
        <w:t xml:space="preserve"> </w:t>
      </w:r>
      <w:r w:rsidRPr="00384094">
        <w:rPr>
          <w:rFonts w:hint="cs"/>
          <w:rtl/>
        </w:rPr>
        <w:t>استراتيجي</w:t>
      </w:r>
      <w:r w:rsidRPr="00384094">
        <w:rPr>
          <w:rtl/>
        </w:rPr>
        <w:t xml:space="preserve"> </w:t>
      </w:r>
      <w:r w:rsidRPr="00384094">
        <w:rPr>
          <w:rFonts w:hint="cs"/>
          <w:rtl/>
        </w:rPr>
        <w:t>يراعي</w:t>
      </w:r>
      <w:r w:rsidRPr="00384094">
        <w:rPr>
          <w:rtl/>
        </w:rPr>
        <w:t xml:space="preserve"> </w:t>
      </w:r>
      <w:r w:rsidRPr="00384094">
        <w:rPr>
          <w:rFonts w:hint="cs"/>
          <w:rtl/>
        </w:rPr>
        <w:t>الاعتبارات</w:t>
      </w:r>
      <w:r w:rsidRPr="00384094">
        <w:rPr>
          <w:rtl/>
        </w:rPr>
        <w:t xml:space="preserve"> </w:t>
      </w:r>
      <w:r w:rsidRPr="00384094">
        <w:rPr>
          <w:rFonts w:hint="cs"/>
          <w:rtl/>
        </w:rPr>
        <w:t>الاجتماعية</w:t>
      </w:r>
      <w:r w:rsidRPr="00384094">
        <w:rPr>
          <w:rtl/>
        </w:rPr>
        <w:t xml:space="preserve"> </w:t>
      </w:r>
      <w:r w:rsidRPr="00384094">
        <w:rPr>
          <w:rFonts w:hint="cs"/>
          <w:rtl/>
        </w:rPr>
        <w:t>والبيئية</w:t>
      </w:r>
      <w:r w:rsidRPr="00384094">
        <w:rPr>
          <w:rtl/>
        </w:rPr>
        <w:t xml:space="preserve"> </w:t>
      </w:r>
      <w:r w:rsidRPr="00384094">
        <w:rPr>
          <w:rFonts w:hint="cs"/>
          <w:rtl/>
        </w:rPr>
        <w:t>إلى</w:t>
      </w:r>
      <w:r w:rsidRPr="00384094">
        <w:rPr>
          <w:rtl/>
        </w:rPr>
        <w:t xml:space="preserve"> </w:t>
      </w:r>
      <w:r w:rsidRPr="00384094">
        <w:rPr>
          <w:rFonts w:hint="cs"/>
          <w:rtl/>
        </w:rPr>
        <w:t>جانب</w:t>
      </w:r>
      <w:r w:rsidRPr="00384094">
        <w:rPr>
          <w:rtl/>
        </w:rPr>
        <w:t xml:space="preserve"> </w:t>
      </w:r>
      <w:r w:rsidRPr="00384094">
        <w:rPr>
          <w:rFonts w:hint="cs"/>
          <w:rtl/>
        </w:rPr>
        <w:t>الجوانب</w:t>
      </w:r>
      <w:r w:rsidRPr="00384094">
        <w:rPr>
          <w:rtl/>
        </w:rPr>
        <w:t xml:space="preserve"> </w:t>
      </w:r>
      <w:r w:rsidRPr="00384094">
        <w:rPr>
          <w:rFonts w:hint="cs"/>
          <w:rtl/>
        </w:rPr>
        <w:t>الاقتصادية</w:t>
      </w:r>
      <w:r w:rsidRPr="00384094">
        <w:rPr>
          <w:rtl/>
        </w:rPr>
        <w:t xml:space="preserve"> </w:t>
      </w:r>
      <w:r w:rsidRPr="00384094">
        <w:rPr>
          <w:rFonts w:hint="cs"/>
          <w:rtl/>
        </w:rPr>
        <w:t>في</w:t>
      </w:r>
      <w:r w:rsidRPr="00384094">
        <w:rPr>
          <w:rtl/>
        </w:rPr>
        <w:t xml:space="preserve"> </w:t>
      </w:r>
      <w:r w:rsidRPr="00384094">
        <w:rPr>
          <w:rFonts w:hint="cs"/>
          <w:rtl/>
        </w:rPr>
        <w:t>إطار</w:t>
      </w:r>
      <w:r w:rsidRPr="00384094">
        <w:rPr>
          <w:rtl/>
        </w:rPr>
        <w:t xml:space="preserve"> </w:t>
      </w:r>
      <w:r w:rsidRPr="00384094">
        <w:rPr>
          <w:rFonts w:hint="cs"/>
          <w:rtl/>
        </w:rPr>
        <w:t>تحقيق</w:t>
      </w:r>
      <w:r w:rsidRPr="00384094">
        <w:rPr>
          <w:rtl/>
        </w:rPr>
        <w:t xml:space="preserve"> </w:t>
      </w:r>
      <w:r w:rsidRPr="00384094">
        <w:rPr>
          <w:rFonts w:hint="cs"/>
          <w:rtl/>
        </w:rPr>
        <w:t>الاستدامة،</w:t>
      </w:r>
      <w:r w:rsidRPr="00384094">
        <w:rPr>
          <w:rtl/>
        </w:rPr>
        <w:t xml:space="preserve"> </w:t>
      </w:r>
      <w:r w:rsidRPr="00384094">
        <w:rPr>
          <w:rFonts w:hint="cs"/>
          <w:rtl/>
        </w:rPr>
        <w:t>ومن</w:t>
      </w:r>
      <w:r w:rsidRPr="00384094">
        <w:rPr>
          <w:rtl/>
        </w:rPr>
        <w:t xml:space="preserve"> </w:t>
      </w:r>
      <w:r w:rsidRPr="00384094">
        <w:rPr>
          <w:rFonts w:hint="cs"/>
          <w:rtl/>
        </w:rPr>
        <w:t>بين</w:t>
      </w:r>
      <w:r w:rsidRPr="00384094">
        <w:rPr>
          <w:rtl/>
        </w:rPr>
        <w:t xml:space="preserve"> </w:t>
      </w:r>
      <w:r w:rsidRPr="00384094">
        <w:rPr>
          <w:rFonts w:hint="cs"/>
          <w:rtl/>
        </w:rPr>
        <w:t>أبرز</w:t>
      </w:r>
      <w:r w:rsidRPr="00384094">
        <w:rPr>
          <w:rtl/>
        </w:rPr>
        <w:t xml:space="preserve"> </w:t>
      </w:r>
      <w:r w:rsidRPr="00384094">
        <w:rPr>
          <w:rFonts w:hint="cs"/>
          <w:rtl/>
        </w:rPr>
        <w:t>هذه</w:t>
      </w:r>
      <w:r w:rsidRPr="00384094">
        <w:rPr>
          <w:rtl/>
        </w:rPr>
        <w:t xml:space="preserve"> </w:t>
      </w:r>
      <w:r w:rsidRPr="00384094">
        <w:rPr>
          <w:rFonts w:hint="cs"/>
          <w:rtl/>
        </w:rPr>
        <w:t>الأساليب</w:t>
      </w:r>
      <w:r w:rsidRPr="00384094">
        <w:rPr>
          <w:rtl/>
        </w:rPr>
        <w:t xml:space="preserve"> </w:t>
      </w:r>
      <w:r w:rsidRPr="00384094">
        <w:rPr>
          <w:rFonts w:hint="cs"/>
          <w:rtl/>
        </w:rPr>
        <w:t>والأدوات</w:t>
      </w:r>
      <w:r w:rsidRPr="00384094">
        <w:rPr>
          <w:rtl/>
        </w:rPr>
        <w:t xml:space="preserve"> </w:t>
      </w:r>
      <w:r w:rsidRPr="00384094">
        <w:rPr>
          <w:rFonts w:hint="cs"/>
          <w:rtl/>
        </w:rPr>
        <w:t>تلك</w:t>
      </w:r>
      <w:r w:rsidRPr="00384094">
        <w:rPr>
          <w:rtl/>
        </w:rPr>
        <w:t xml:space="preserve"> </w:t>
      </w:r>
      <w:r w:rsidRPr="00384094">
        <w:rPr>
          <w:rFonts w:hint="cs"/>
          <w:rtl/>
        </w:rPr>
        <w:t>المستمدة</w:t>
      </w:r>
      <w:r w:rsidRPr="00384094">
        <w:rPr>
          <w:rtl/>
        </w:rPr>
        <w:t xml:space="preserve"> </w:t>
      </w:r>
      <w:r w:rsidRPr="00384094">
        <w:rPr>
          <w:rFonts w:hint="cs"/>
          <w:rtl/>
        </w:rPr>
        <w:t>من</w:t>
      </w:r>
      <w:r w:rsidRPr="00384094">
        <w:rPr>
          <w:rtl/>
        </w:rPr>
        <w:t xml:space="preserve"> </w:t>
      </w:r>
      <w:r w:rsidRPr="00384094">
        <w:rPr>
          <w:rFonts w:hint="cs"/>
          <w:rtl/>
        </w:rPr>
        <w:t>تبني</w:t>
      </w:r>
      <w:r w:rsidRPr="00384094">
        <w:rPr>
          <w:rtl/>
        </w:rPr>
        <w:t xml:space="preserve"> </w:t>
      </w:r>
      <w:r w:rsidRPr="00384094">
        <w:rPr>
          <w:rFonts w:hint="cs"/>
          <w:rtl/>
        </w:rPr>
        <w:t>الشركات</w:t>
      </w:r>
      <w:r w:rsidRPr="00384094">
        <w:rPr>
          <w:rtl/>
        </w:rPr>
        <w:t xml:space="preserve"> </w:t>
      </w:r>
      <w:r w:rsidRPr="00384094">
        <w:rPr>
          <w:rFonts w:hint="cs"/>
          <w:rtl/>
        </w:rPr>
        <w:t>وتطبيقها</w:t>
      </w:r>
      <w:r w:rsidRPr="00384094">
        <w:rPr>
          <w:rtl/>
        </w:rPr>
        <w:t xml:space="preserve"> </w:t>
      </w:r>
      <w:r w:rsidRPr="00384094">
        <w:rPr>
          <w:rFonts w:hint="cs"/>
          <w:rtl/>
        </w:rPr>
        <w:t>بشكل</w:t>
      </w:r>
      <w:r w:rsidRPr="00384094">
        <w:rPr>
          <w:rtl/>
        </w:rPr>
        <w:t xml:space="preserve"> </w:t>
      </w:r>
      <w:r w:rsidRPr="00384094">
        <w:rPr>
          <w:rFonts w:hint="cs"/>
          <w:rtl/>
        </w:rPr>
        <w:t>متكامل</w:t>
      </w:r>
      <w:r w:rsidRPr="00384094">
        <w:rPr>
          <w:rtl/>
        </w:rPr>
        <w:t xml:space="preserve"> </w:t>
      </w:r>
      <w:r w:rsidRPr="00384094">
        <w:rPr>
          <w:rFonts w:hint="cs"/>
          <w:rtl/>
        </w:rPr>
        <w:t>للمواصفات</w:t>
      </w:r>
      <w:r w:rsidRPr="00384094">
        <w:rPr>
          <w:rtl/>
        </w:rPr>
        <w:t xml:space="preserve"> </w:t>
      </w:r>
      <w:r w:rsidRPr="00384094">
        <w:rPr>
          <w:rFonts w:hint="cs"/>
          <w:rtl/>
        </w:rPr>
        <w:t>والمعايير</w:t>
      </w:r>
      <w:r w:rsidRPr="00384094">
        <w:rPr>
          <w:rtl/>
        </w:rPr>
        <w:t xml:space="preserve"> </w:t>
      </w:r>
      <w:r w:rsidRPr="00384094">
        <w:rPr>
          <w:rFonts w:hint="cs"/>
          <w:rtl/>
        </w:rPr>
        <w:t>القياسية</w:t>
      </w:r>
      <w:r w:rsidRPr="00384094">
        <w:rPr>
          <w:rtl/>
        </w:rPr>
        <w:t xml:space="preserve"> </w:t>
      </w:r>
      <w:r w:rsidRPr="00384094">
        <w:rPr>
          <w:rFonts w:hint="cs"/>
          <w:rtl/>
        </w:rPr>
        <w:t>الصادرة</w:t>
      </w:r>
      <w:r w:rsidRPr="00384094">
        <w:rPr>
          <w:rtl/>
        </w:rPr>
        <w:t xml:space="preserve"> </w:t>
      </w:r>
      <w:r w:rsidRPr="00384094">
        <w:rPr>
          <w:rFonts w:hint="cs"/>
          <w:rtl/>
        </w:rPr>
        <w:t>عن</w:t>
      </w:r>
      <w:r w:rsidRPr="00384094">
        <w:rPr>
          <w:rtl/>
        </w:rPr>
        <w:t xml:space="preserve"> </w:t>
      </w:r>
      <w:r w:rsidRPr="00384094">
        <w:rPr>
          <w:rFonts w:hint="cs"/>
          <w:rtl/>
        </w:rPr>
        <w:t>المنظمة</w:t>
      </w:r>
      <w:r w:rsidRPr="00384094">
        <w:rPr>
          <w:rtl/>
        </w:rPr>
        <w:t xml:space="preserve"> </w:t>
      </w:r>
      <w:r w:rsidRPr="00384094">
        <w:rPr>
          <w:rFonts w:hint="cs"/>
          <w:rtl/>
        </w:rPr>
        <w:t>الدولية</w:t>
      </w:r>
      <w:r w:rsidRPr="00384094">
        <w:rPr>
          <w:rtl/>
        </w:rPr>
        <w:t xml:space="preserve"> </w:t>
      </w:r>
      <w:r w:rsidRPr="00384094">
        <w:rPr>
          <w:rFonts w:hint="cs"/>
          <w:rtl/>
        </w:rPr>
        <w:t>للتقييس</w:t>
      </w:r>
      <w:r w:rsidRPr="00384094">
        <w:rPr>
          <w:rtl/>
        </w:rPr>
        <w:t xml:space="preserve"> (</w:t>
      </w:r>
      <w:r w:rsidR="00176095" w:rsidRPr="00384094">
        <w:rPr>
          <w:rFonts w:hint="cs"/>
          <w:rtl/>
        </w:rPr>
        <w:t>الأيزو</w:t>
      </w:r>
      <w:r w:rsidRPr="00384094">
        <w:rPr>
          <w:rFonts w:hint="cs"/>
          <w:rtl/>
        </w:rPr>
        <w:t>،</w:t>
      </w:r>
      <w:r w:rsidRPr="00384094">
        <w:rPr>
          <w:rFonts w:asciiTheme="majorBidi" w:hAnsiTheme="majorBidi" w:cstheme="majorBidi"/>
        </w:rPr>
        <w:t>ISO</w:t>
      </w:r>
      <w:r w:rsidRPr="00384094">
        <w:rPr>
          <w:rtl/>
        </w:rPr>
        <w:t>)</w:t>
      </w:r>
      <w:r w:rsidRPr="00384094">
        <w:rPr>
          <w:rFonts w:hint="cs"/>
          <w:rtl/>
        </w:rPr>
        <w:t>، والمواصفات</w:t>
      </w:r>
      <w:r w:rsidRPr="00384094">
        <w:rPr>
          <w:rtl/>
        </w:rPr>
        <w:t xml:space="preserve"> </w:t>
      </w:r>
      <w:r w:rsidRPr="00384094">
        <w:rPr>
          <w:rFonts w:hint="cs"/>
          <w:rtl/>
        </w:rPr>
        <w:t>والمعايير</w:t>
      </w:r>
      <w:r w:rsidRPr="00384094">
        <w:rPr>
          <w:rtl/>
        </w:rPr>
        <w:t xml:space="preserve"> </w:t>
      </w:r>
      <w:r w:rsidRPr="00384094">
        <w:rPr>
          <w:rFonts w:hint="cs"/>
          <w:rtl/>
        </w:rPr>
        <w:t>الصادرة</w:t>
      </w:r>
      <w:r w:rsidRPr="00384094">
        <w:rPr>
          <w:rtl/>
        </w:rPr>
        <w:t xml:space="preserve"> </w:t>
      </w:r>
      <w:r w:rsidRPr="00384094">
        <w:rPr>
          <w:rFonts w:hint="cs"/>
          <w:rtl/>
        </w:rPr>
        <w:t>عن</w:t>
      </w:r>
      <w:r w:rsidRPr="00384094">
        <w:rPr>
          <w:rtl/>
        </w:rPr>
        <w:t xml:space="preserve"> </w:t>
      </w:r>
      <w:r w:rsidR="00176095" w:rsidRPr="00384094">
        <w:rPr>
          <w:rFonts w:hint="cs"/>
          <w:rtl/>
        </w:rPr>
        <w:t>الأيزو</w:t>
      </w:r>
      <w:r w:rsidRPr="00384094">
        <w:rPr>
          <w:rtl/>
        </w:rPr>
        <w:t xml:space="preserve"> </w:t>
      </w:r>
      <w:r w:rsidRPr="00384094">
        <w:rPr>
          <w:rFonts w:hint="cs"/>
          <w:rtl/>
        </w:rPr>
        <w:t>تغطي</w:t>
      </w:r>
      <w:r w:rsidRPr="00384094">
        <w:rPr>
          <w:rtl/>
        </w:rPr>
        <w:t xml:space="preserve"> </w:t>
      </w:r>
      <w:r w:rsidRPr="00384094">
        <w:rPr>
          <w:rFonts w:hint="cs"/>
          <w:rtl/>
        </w:rPr>
        <w:t>مجالات</w:t>
      </w:r>
      <w:r w:rsidRPr="00384094">
        <w:rPr>
          <w:rtl/>
        </w:rPr>
        <w:t xml:space="preserve"> </w:t>
      </w:r>
      <w:r w:rsidRPr="00384094">
        <w:rPr>
          <w:rFonts w:hint="cs"/>
          <w:rtl/>
        </w:rPr>
        <w:t>متعددة (محمد وآخرون،</w:t>
      </w:r>
      <w:r w:rsidR="004D35E7">
        <w:t>2021</w:t>
      </w:r>
      <w:r w:rsidRPr="00384094">
        <w:rPr>
          <w:rFonts w:hint="cs"/>
          <w:rtl/>
        </w:rPr>
        <w:t>)،</w:t>
      </w:r>
      <w:r w:rsidRPr="00384094">
        <w:rPr>
          <w:rtl/>
        </w:rPr>
        <w:t xml:space="preserve"> بما في ذلك إدارة الموارد البشرية التي تشمل </w:t>
      </w:r>
      <w:r w:rsidR="00176095" w:rsidRPr="00384094">
        <w:rPr>
          <w:rFonts w:hint="cs"/>
          <w:rtl/>
        </w:rPr>
        <w:t>أيزو</w:t>
      </w:r>
      <w:r w:rsidRPr="00384094">
        <w:rPr>
          <w:rtl/>
        </w:rPr>
        <w:t xml:space="preserve"> تخطيط القوى العاملة (</w:t>
      </w:r>
      <w:r w:rsidRPr="00384094">
        <w:t>ISO 30409</w:t>
      </w:r>
      <w:r w:rsidRPr="00384094">
        <w:rPr>
          <w:rtl/>
        </w:rPr>
        <w:t xml:space="preserve">)، </w:t>
      </w:r>
      <w:r w:rsidR="00176095" w:rsidRPr="00384094">
        <w:rPr>
          <w:rFonts w:hint="cs"/>
          <w:rtl/>
        </w:rPr>
        <w:t>وأيزو</w:t>
      </w:r>
      <w:r w:rsidRPr="00384094">
        <w:rPr>
          <w:rtl/>
        </w:rPr>
        <w:t xml:space="preserve"> التوظيف (</w:t>
      </w:r>
      <w:r w:rsidRPr="00384094">
        <w:t>ISO 30415</w:t>
      </w:r>
      <w:r w:rsidRPr="00384094">
        <w:rPr>
          <w:rtl/>
        </w:rPr>
        <w:t xml:space="preserve">)، </w:t>
      </w:r>
      <w:r w:rsidR="00176095" w:rsidRPr="00384094">
        <w:rPr>
          <w:rFonts w:hint="cs"/>
          <w:rtl/>
        </w:rPr>
        <w:t>وأيزو</w:t>
      </w:r>
      <w:r w:rsidRPr="00384094">
        <w:rPr>
          <w:rtl/>
        </w:rPr>
        <w:t xml:space="preserve"> التدريب (</w:t>
      </w:r>
      <w:r w:rsidRPr="00384094">
        <w:t>ISO 10015</w:t>
      </w:r>
      <w:r w:rsidRPr="00384094">
        <w:rPr>
          <w:rtl/>
        </w:rPr>
        <w:t xml:space="preserve">)، </w:t>
      </w:r>
      <w:r w:rsidR="00176095" w:rsidRPr="00384094">
        <w:rPr>
          <w:rFonts w:hint="cs"/>
          <w:rtl/>
        </w:rPr>
        <w:t>وأيزو</w:t>
      </w:r>
      <w:r w:rsidRPr="00384094">
        <w:rPr>
          <w:rtl/>
        </w:rPr>
        <w:t xml:space="preserve"> التعلم والتطوير (</w:t>
      </w:r>
      <w:r w:rsidRPr="00384094">
        <w:t>ISO 30405</w:t>
      </w:r>
      <w:r w:rsidRPr="00384094">
        <w:rPr>
          <w:rtl/>
        </w:rPr>
        <w:t xml:space="preserve">)، </w:t>
      </w:r>
      <w:r w:rsidR="00176095" w:rsidRPr="00384094">
        <w:rPr>
          <w:rFonts w:hint="cs"/>
          <w:rtl/>
        </w:rPr>
        <w:t>وأيزو</w:t>
      </w:r>
      <w:r w:rsidRPr="00384094">
        <w:rPr>
          <w:rtl/>
        </w:rPr>
        <w:t xml:space="preserve"> الصحة والسلامة المهنية (</w:t>
      </w:r>
      <w:r w:rsidRPr="00384094">
        <w:t>ISO 45001</w:t>
      </w:r>
      <w:r w:rsidRPr="00384094">
        <w:rPr>
          <w:rtl/>
        </w:rPr>
        <w:t>)، إلى جانب إدارة الجودة، وسلامة الغذاء، وغيرها الكثير.</w:t>
      </w:r>
      <w:r w:rsidRPr="00384094">
        <w:rPr>
          <w:rFonts w:hint="cs"/>
          <w:rtl/>
        </w:rPr>
        <w:t xml:space="preserve">(موقع </w:t>
      </w:r>
      <w:r w:rsidR="00176095" w:rsidRPr="00384094">
        <w:rPr>
          <w:rFonts w:hint="cs"/>
          <w:rtl/>
        </w:rPr>
        <w:t>الأيزو</w:t>
      </w:r>
      <w:r w:rsidRPr="00384094">
        <w:rPr>
          <w:rFonts w:hint="cs"/>
          <w:rtl/>
        </w:rPr>
        <w:t xml:space="preserve"> </w:t>
      </w:r>
      <w:r w:rsidRPr="00384094">
        <w:t>ISO</w:t>
      </w:r>
      <w:r w:rsidRPr="00384094">
        <w:rPr>
          <w:rFonts w:hint="cs"/>
          <w:rtl/>
        </w:rPr>
        <w:t xml:space="preserve">، تم الاسترداد من: </w:t>
      </w:r>
      <w:hyperlink r:id="rId14" w:history="1">
        <w:r w:rsidRPr="00384094">
          <w:rPr>
            <w:rStyle w:val="Hyperlink"/>
            <w:color w:val="auto"/>
          </w:rPr>
          <w:t>https://www.iso.org</w:t>
        </w:r>
      </w:hyperlink>
      <w:r w:rsidRPr="00384094">
        <w:rPr>
          <w:rStyle w:val="Hyperlink"/>
          <w:rFonts w:hint="cs"/>
          <w:color w:val="auto"/>
          <w:rtl/>
        </w:rPr>
        <w:t>)</w:t>
      </w:r>
    </w:p>
    <w:p w14:paraId="3D0E65C6" w14:textId="03A8118F" w:rsidR="001E0D40" w:rsidRPr="00384094" w:rsidRDefault="001E0D40" w:rsidP="004D35E7">
      <w:pPr>
        <w:spacing w:before="120" w:after="120" w:line="360" w:lineRule="auto"/>
        <w:ind w:firstLine="357"/>
        <w:jc w:val="both"/>
        <w:rPr>
          <w:rtl/>
        </w:rPr>
      </w:pPr>
      <w:r w:rsidRPr="00384094">
        <w:rPr>
          <w:rFonts w:hint="cs"/>
          <w:rtl/>
        </w:rPr>
        <w:t xml:space="preserve">وقد أثبتت نتائج العديد من الدراسات التي تناولت متطلبات </w:t>
      </w:r>
      <w:r w:rsidR="00176095" w:rsidRPr="00384094">
        <w:rPr>
          <w:rFonts w:hint="cs"/>
          <w:rtl/>
        </w:rPr>
        <w:t>أيزو</w:t>
      </w:r>
      <w:r w:rsidRPr="00384094">
        <w:rPr>
          <w:rFonts w:hint="cs"/>
          <w:rtl/>
        </w:rPr>
        <w:t xml:space="preserve"> الموارد البشرية أهمية تطبيقها في مختلف الشركات، ومنها دراسة (محمد وعبد الغني،</w:t>
      </w:r>
      <w:r w:rsidR="004D35E7">
        <w:t>2018</w:t>
      </w:r>
      <w:r w:rsidRPr="00384094">
        <w:rPr>
          <w:rFonts w:hint="cs"/>
          <w:rtl/>
        </w:rPr>
        <w:t xml:space="preserve">) التي أظهرت وجود علاقة ارتباط إيجابية ما </w:t>
      </w:r>
      <w:r w:rsidRPr="00384094">
        <w:rPr>
          <w:rFonts w:hint="cs"/>
          <w:rtl/>
        </w:rPr>
        <w:lastRenderedPageBreak/>
        <w:t xml:space="preserve">بين جودة التدريب وفقاً </w:t>
      </w:r>
      <w:r w:rsidR="00176095" w:rsidRPr="00384094">
        <w:rPr>
          <w:rFonts w:hint="cs"/>
          <w:rtl/>
        </w:rPr>
        <w:t>للأيز</w:t>
      </w:r>
      <w:r w:rsidR="00176095" w:rsidRPr="00384094">
        <w:rPr>
          <w:rFonts w:hint="eastAsia"/>
          <w:rtl/>
        </w:rPr>
        <w:t>و</w:t>
      </w:r>
      <w:r w:rsidRPr="00384094">
        <w:rPr>
          <w:rFonts w:hint="cs"/>
          <w:rtl/>
        </w:rPr>
        <w:t xml:space="preserve"> (</w:t>
      </w:r>
      <w:r w:rsidRPr="00384094">
        <w:rPr>
          <w:rFonts w:asciiTheme="majorBidi" w:hAnsiTheme="majorBidi" w:cstheme="majorBidi"/>
        </w:rPr>
        <w:t>ISO</w:t>
      </w:r>
      <w:r w:rsidRPr="00384094">
        <w:t xml:space="preserve"> 10015</w:t>
      </w:r>
      <w:r w:rsidRPr="00384094">
        <w:rPr>
          <w:rFonts w:hint="cs"/>
          <w:rtl/>
        </w:rPr>
        <w:t>) وتطوير الموارد البشرية، وكذلك اثبتت دراسة (علي،</w:t>
      </w:r>
      <w:r w:rsidR="004D35E7">
        <w:t>2020</w:t>
      </w:r>
      <w:r w:rsidRPr="00384094">
        <w:rPr>
          <w:rFonts w:hint="cs"/>
          <w:rtl/>
        </w:rPr>
        <w:t xml:space="preserve">) أثر تطبيق </w:t>
      </w:r>
      <w:r w:rsidR="00176095" w:rsidRPr="00384094">
        <w:rPr>
          <w:rFonts w:hint="cs"/>
          <w:rtl/>
        </w:rPr>
        <w:t>أيزو</w:t>
      </w:r>
      <w:r w:rsidRPr="00384094">
        <w:rPr>
          <w:rFonts w:hint="cs"/>
          <w:rtl/>
        </w:rPr>
        <w:t xml:space="preserve"> الصحة والسلامة المهنية (</w:t>
      </w:r>
      <w:r w:rsidRPr="00384094">
        <w:rPr>
          <w:rFonts w:asciiTheme="majorBidi" w:hAnsiTheme="majorBidi" w:cstheme="majorBidi"/>
        </w:rPr>
        <w:t>ISO</w:t>
      </w:r>
      <w:r w:rsidRPr="00384094">
        <w:t xml:space="preserve"> 45001</w:t>
      </w:r>
      <w:r w:rsidRPr="00384094">
        <w:rPr>
          <w:rFonts w:hint="cs"/>
          <w:rtl/>
        </w:rPr>
        <w:t>) في جودة الحياة الوظيفية لدى العاملين في الأندية الرياضية.</w:t>
      </w:r>
    </w:p>
    <w:p w14:paraId="6C6320AA" w14:textId="39905C91" w:rsidR="001E0D40" w:rsidRPr="00384094" w:rsidRDefault="001E0D40" w:rsidP="004D35E7">
      <w:pPr>
        <w:spacing w:before="120" w:after="120" w:line="360" w:lineRule="auto"/>
        <w:ind w:firstLine="357"/>
        <w:jc w:val="both"/>
        <w:rPr>
          <w:rtl/>
        </w:rPr>
      </w:pPr>
      <w:r w:rsidRPr="00384094">
        <w:rPr>
          <w:rFonts w:hint="cs"/>
          <w:rtl/>
        </w:rPr>
        <w:t>ومن خلال عمل الباحثة في إحدى شركات تصنيع البلاستيك في مدينة الخليل، التي تقوم في توريد منتجاتها البلاستيكية المختلفة لشركات تصنيع الأغذية، وتواصلها مع موظفي هذه الشركات و</w:t>
      </w:r>
      <w:r w:rsidR="004D35E7">
        <w:rPr>
          <w:rFonts w:hint="cs"/>
          <w:rtl/>
        </w:rPr>
        <w:t>محاورتهم</w:t>
      </w:r>
      <w:r w:rsidRPr="00384094">
        <w:rPr>
          <w:rFonts w:hint="cs"/>
          <w:rtl/>
        </w:rPr>
        <w:t xml:space="preserve">، لاحظت تبايناً في كفاءة الأداء بين هذه الشركات، وهذا </w:t>
      </w:r>
      <w:r w:rsidR="004D35E7">
        <w:rPr>
          <w:rFonts w:hint="cs"/>
          <w:rtl/>
        </w:rPr>
        <w:t>أ</w:t>
      </w:r>
      <w:r w:rsidRPr="00384094">
        <w:rPr>
          <w:rFonts w:hint="cs"/>
          <w:rtl/>
        </w:rPr>
        <w:t>ظهر مؤشرات في إمكانية أن يكون هذا التفاوت مرتبط</w:t>
      </w:r>
      <w:r w:rsidR="004D35E7">
        <w:rPr>
          <w:rFonts w:hint="cs"/>
          <w:rtl/>
        </w:rPr>
        <w:t>ًا</w:t>
      </w:r>
      <w:r w:rsidRPr="00384094">
        <w:rPr>
          <w:rFonts w:hint="cs"/>
          <w:rtl/>
        </w:rPr>
        <w:t xml:space="preserve"> في سعي شركات تصنيع الأغذية في الخليل لتطبيق متطلبات </w:t>
      </w:r>
      <w:r w:rsidR="00176095" w:rsidRPr="00384094">
        <w:rPr>
          <w:rFonts w:hint="cs"/>
          <w:rtl/>
        </w:rPr>
        <w:t>أيزو</w:t>
      </w:r>
      <w:r w:rsidRPr="00384094">
        <w:rPr>
          <w:rFonts w:hint="cs"/>
          <w:rtl/>
        </w:rPr>
        <w:t xml:space="preserve"> الموارد البشرية.</w:t>
      </w:r>
    </w:p>
    <w:p w14:paraId="31E8FB64" w14:textId="03907242" w:rsidR="001E0D40" w:rsidRPr="00384094" w:rsidRDefault="001E0D40" w:rsidP="00BA7EDA">
      <w:pPr>
        <w:spacing w:before="120" w:after="120" w:line="360" w:lineRule="auto"/>
        <w:ind w:firstLine="357"/>
        <w:jc w:val="both"/>
        <w:rPr>
          <w:rtl/>
        </w:rPr>
      </w:pPr>
      <w:r w:rsidRPr="00384094">
        <w:rPr>
          <w:rFonts w:hint="cs"/>
          <w:rtl/>
        </w:rPr>
        <w:t xml:space="preserve">وفي ضوء ما تقدم برزت مشكلة الدراسة لدى الباحثة في معرفة أثر متطلبات </w:t>
      </w:r>
      <w:r w:rsidR="00176095" w:rsidRPr="00384094">
        <w:rPr>
          <w:rFonts w:hint="cs"/>
          <w:rtl/>
        </w:rPr>
        <w:t>أيزو</w:t>
      </w:r>
      <w:r w:rsidRPr="00384094">
        <w:rPr>
          <w:rFonts w:hint="cs"/>
          <w:rtl/>
        </w:rPr>
        <w:t xml:space="preserve"> الموارد البشرية في أداء شركات تصنيع الأغذية في محافظة الخليل، وبالاعتماد على ما سبق يمكن صياغة مشكلة الدراسة في التساؤل الرئيس الآتي:</w:t>
      </w:r>
    </w:p>
    <w:p w14:paraId="5200F8E1" w14:textId="4A8D199B" w:rsidR="001E0D40" w:rsidRPr="00384094" w:rsidRDefault="001E0D40" w:rsidP="001E0D40">
      <w:pPr>
        <w:spacing w:before="120" w:after="120" w:line="360" w:lineRule="auto"/>
        <w:jc w:val="center"/>
        <w:rPr>
          <w:b/>
          <w:bCs/>
          <w:rtl/>
        </w:rPr>
      </w:pPr>
      <w:r w:rsidRPr="00384094">
        <w:rPr>
          <w:rFonts w:hint="cs"/>
          <w:b/>
          <w:bCs/>
          <w:rtl/>
        </w:rPr>
        <w:t xml:space="preserve">ما أثر تطبيق متطلبات </w:t>
      </w:r>
      <w:r w:rsidR="00176095" w:rsidRPr="00384094">
        <w:rPr>
          <w:rFonts w:hint="cs"/>
          <w:b/>
          <w:bCs/>
          <w:rtl/>
        </w:rPr>
        <w:t>أيزو</w:t>
      </w:r>
      <w:r w:rsidRPr="00384094">
        <w:rPr>
          <w:rFonts w:hint="cs"/>
          <w:b/>
          <w:bCs/>
          <w:rtl/>
        </w:rPr>
        <w:t xml:space="preserve"> الموارد البشرية في أداء شركات قطاع الصناعات الغذائية في محافظة الخليل؟</w:t>
      </w:r>
    </w:p>
    <w:p w14:paraId="0A58A982" w14:textId="77777777" w:rsidR="001E0D40" w:rsidRPr="00384094" w:rsidRDefault="001E0D40" w:rsidP="001E0D40">
      <w:pPr>
        <w:spacing w:before="120" w:after="120" w:line="360" w:lineRule="auto"/>
        <w:jc w:val="both"/>
        <w:rPr>
          <w:rtl/>
        </w:rPr>
      </w:pPr>
      <w:r w:rsidRPr="00384094">
        <w:rPr>
          <w:rFonts w:hint="cs"/>
          <w:rtl/>
        </w:rPr>
        <w:t>ويتفرع من التساؤل الرئيس التساؤلات الفرعية الآتية:</w:t>
      </w:r>
    </w:p>
    <w:p w14:paraId="066B8492" w14:textId="16A5B564" w:rsidR="001E0D40" w:rsidRPr="00384094" w:rsidRDefault="001E0D40" w:rsidP="001E0D40">
      <w:pPr>
        <w:pStyle w:val="a4"/>
        <w:numPr>
          <w:ilvl w:val="0"/>
          <w:numId w:val="2"/>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hint="cs"/>
          <w:sz w:val="28"/>
          <w:szCs w:val="28"/>
          <w:rtl/>
        </w:rPr>
        <w:t xml:space="preserve">ما درجة 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تخطيط القوى العاملة،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التوظيف،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التدريب،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التعليم والتطوير،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الصحة والسلامة المهنية) في شركات الصناعات الغذائية في محافظة الخليل؟</w:t>
      </w:r>
    </w:p>
    <w:p w14:paraId="65C98C2F" w14:textId="77777777" w:rsidR="001E0D40" w:rsidRPr="00384094" w:rsidRDefault="001E0D40" w:rsidP="001E0D40">
      <w:pPr>
        <w:pStyle w:val="a4"/>
        <w:numPr>
          <w:ilvl w:val="0"/>
          <w:numId w:val="2"/>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hint="cs"/>
          <w:sz w:val="28"/>
          <w:szCs w:val="28"/>
          <w:rtl/>
        </w:rPr>
        <w:t>ما مستوى أداء شركات الصناعات الغذائية في محافظة الخليل؟</w:t>
      </w:r>
    </w:p>
    <w:p w14:paraId="0013DB4B" w14:textId="781B94E0" w:rsidR="001E0D40" w:rsidRPr="00384094" w:rsidRDefault="001E0D40" w:rsidP="001E0D40">
      <w:pPr>
        <w:pStyle w:val="a4"/>
        <w:numPr>
          <w:ilvl w:val="0"/>
          <w:numId w:val="2"/>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hint="cs"/>
          <w:sz w:val="28"/>
          <w:szCs w:val="28"/>
          <w:rtl/>
        </w:rPr>
        <w:t xml:space="preserve">هل يوجد أثر بين 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بأبعادها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تخطيط القوى العاملة،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التوظيف،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التدريب،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التعليم والتطوير،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الصحة والسلامة المهنية) في مستوى أداء </w:t>
      </w:r>
      <w:r w:rsidRPr="00384094">
        <w:rPr>
          <w:rFonts w:ascii="Simplified Arabic" w:hAnsi="Simplified Arabic" w:cs="Simplified Arabic" w:hint="cs"/>
          <w:sz w:val="28"/>
          <w:szCs w:val="28"/>
          <w:rtl/>
        </w:rPr>
        <w:lastRenderedPageBreak/>
        <w:t>شركات الصناعات الغذائية بأبعادها (الأداء المالي، العملاء، العمليات الداخلية، التعلم والنمو) في محافظة الخليل؟</w:t>
      </w:r>
    </w:p>
    <w:p w14:paraId="14D07529" w14:textId="7A5C6210" w:rsidR="001E0D40" w:rsidRPr="00384094" w:rsidRDefault="001E0D40" w:rsidP="001E0D40">
      <w:pPr>
        <w:pStyle w:val="a4"/>
        <w:numPr>
          <w:ilvl w:val="0"/>
          <w:numId w:val="2"/>
        </w:numPr>
        <w:bidi/>
        <w:spacing w:line="360" w:lineRule="auto"/>
        <w:jc w:val="both"/>
        <w:rPr>
          <w:rFonts w:ascii="Simplified Arabic" w:hAnsi="Simplified Arabic" w:cs="Simplified Arabic"/>
          <w:sz w:val="28"/>
          <w:szCs w:val="28"/>
        </w:rPr>
      </w:pPr>
      <w:bookmarkStart w:id="5" w:name="_Hlk185327860"/>
      <w:r w:rsidRPr="00384094">
        <w:rPr>
          <w:rFonts w:ascii="Simplified Arabic" w:hAnsi="Simplified Arabic" w:cs="Simplified Arabic" w:hint="cs"/>
          <w:sz w:val="28"/>
          <w:szCs w:val="28"/>
          <w:rtl/>
        </w:rPr>
        <w:t xml:space="preserve">هل توجد فروق </w:t>
      </w:r>
      <w:r w:rsidR="0077111A">
        <w:rPr>
          <w:rFonts w:ascii="Simplified Arabic" w:hAnsi="Simplified Arabic" w:cs="Simplified Arabic" w:hint="cs"/>
          <w:sz w:val="28"/>
          <w:szCs w:val="28"/>
          <w:rtl/>
        </w:rPr>
        <w:t xml:space="preserve">ذات دلالة </w:t>
      </w:r>
      <w:r w:rsidRPr="00384094">
        <w:rPr>
          <w:rFonts w:ascii="Simplified Arabic" w:hAnsi="Simplified Arabic" w:cs="Simplified Arabic" w:hint="cs"/>
          <w:sz w:val="28"/>
          <w:szCs w:val="28"/>
          <w:rtl/>
        </w:rPr>
        <w:t>إحصائية</w:t>
      </w:r>
      <w:r w:rsidR="00600DBE" w:rsidRPr="00600DBE">
        <w:rPr>
          <w:rFonts w:ascii="Simplified Arabic" w:hAnsi="Simplified Arabic" w:cs="Simplified Arabic" w:hint="cs"/>
          <w:sz w:val="28"/>
          <w:szCs w:val="28"/>
          <w:rtl/>
        </w:rPr>
        <w:t xml:space="preserve"> </w:t>
      </w:r>
      <w:r w:rsidR="00600DBE">
        <w:rPr>
          <w:rFonts w:ascii="Simplified Arabic" w:hAnsi="Simplified Arabic" w:cs="Simplified Arabic" w:hint="cs"/>
          <w:sz w:val="28"/>
          <w:szCs w:val="28"/>
          <w:rtl/>
        </w:rPr>
        <w:t xml:space="preserve">عند مستوى الدلالة </w:t>
      </w:r>
      <w:r w:rsidR="00600DBE" w:rsidRPr="00985940">
        <w:rPr>
          <w:rFonts w:ascii="Simplified Arabic" w:hAnsi="Simplified Arabic" w:cs="Simplified Arabic"/>
          <w:sz w:val="28"/>
          <w:szCs w:val="28"/>
          <w:rtl/>
        </w:rPr>
        <w:t>(0.05</w:t>
      </w:r>
      <w:r w:rsidR="00600DBE" w:rsidRPr="00985940">
        <w:rPr>
          <w:rFonts w:ascii="Sakkal Majalla" w:hAnsi="Sakkal Majalla" w:cs="Sakkal Majalla" w:hint="cs"/>
          <w:sz w:val="28"/>
          <w:szCs w:val="28"/>
          <w:rtl/>
        </w:rPr>
        <w:t>≥</w:t>
      </w:r>
      <w:proofErr w:type="gramStart"/>
      <w:r w:rsidR="00600DBE" w:rsidRPr="00985940">
        <w:rPr>
          <w:rFonts w:ascii="Cambria" w:hAnsi="Cambria" w:cs="Cambria"/>
          <w:sz w:val="28"/>
          <w:szCs w:val="28"/>
        </w:rPr>
        <w:t>α</w:t>
      </w:r>
      <w:r w:rsidR="00600DBE" w:rsidRPr="00985940">
        <w:rPr>
          <w:rFonts w:ascii="Simplified Arabic" w:hAnsi="Simplified Arabic" w:cs="Simplified Arabic"/>
          <w:sz w:val="28"/>
          <w:szCs w:val="28"/>
          <w:rtl/>
        </w:rPr>
        <w:t>)</w:t>
      </w:r>
      <w:r w:rsidR="00600DBE" w:rsidRPr="00384094">
        <w:rPr>
          <w:rFonts w:ascii="Simplified Arabic" w:hAnsi="Simplified Arabic" w:cs="Simplified Arabic" w:hint="cs"/>
          <w:sz w:val="28"/>
          <w:szCs w:val="28"/>
          <w:rtl/>
        </w:rPr>
        <w:t xml:space="preserve"> </w:t>
      </w:r>
      <w:r w:rsidRPr="00384094">
        <w:rPr>
          <w:rFonts w:ascii="Simplified Arabic" w:hAnsi="Simplified Arabic" w:cs="Simplified Arabic" w:hint="cs"/>
          <w:sz w:val="28"/>
          <w:szCs w:val="28"/>
          <w:rtl/>
        </w:rPr>
        <w:t xml:space="preserve"> في</w:t>
      </w:r>
      <w:proofErr w:type="gramEnd"/>
      <w:r w:rsidRPr="00384094">
        <w:rPr>
          <w:rFonts w:ascii="Simplified Arabic" w:hAnsi="Simplified Arabic" w:cs="Simplified Arabic" w:hint="cs"/>
          <w:sz w:val="28"/>
          <w:szCs w:val="28"/>
          <w:rtl/>
        </w:rPr>
        <w:t xml:space="preserve"> متوسطات استجابات المبحوثين حول 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تعزى إلى المتغيرات الديمغرافية (</w:t>
      </w:r>
      <w:r w:rsidRPr="00384094">
        <w:rPr>
          <w:rFonts w:ascii="Simplified Arabic" w:hAnsi="Simplified Arabic" w:cs="Simplified Arabic"/>
          <w:sz w:val="28"/>
          <w:szCs w:val="28"/>
          <w:rtl/>
        </w:rPr>
        <w:t>عمر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رأس مال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عدد العاملين</w:t>
      </w:r>
      <w:r w:rsidR="00005B92" w:rsidRPr="00384094">
        <w:rPr>
          <w:rFonts w:ascii="Simplified Arabic" w:hAnsi="Simplified Arabic" w:cs="Simplified Arabic" w:hint="cs"/>
          <w:sz w:val="28"/>
          <w:szCs w:val="28"/>
          <w:rtl/>
        </w:rPr>
        <w:t xml:space="preserve"> في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المؤهل العلمي</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سنوات الخبرة</w:t>
      </w:r>
      <w:r w:rsidRPr="00384094">
        <w:rPr>
          <w:rFonts w:ascii="Simplified Arabic" w:hAnsi="Simplified Arabic" w:cs="Simplified Arabic" w:hint="cs"/>
          <w:sz w:val="28"/>
          <w:szCs w:val="28"/>
          <w:rtl/>
        </w:rPr>
        <w:t>)؟</w:t>
      </w:r>
      <w:r w:rsidRPr="00384094">
        <w:rPr>
          <w:rtl/>
        </w:rPr>
        <w:t xml:space="preserve"> </w:t>
      </w:r>
    </w:p>
    <w:p w14:paraId="1C2B601E" w14:textId="627E8949" w:rsidR="001E0D40" w:rsidRPr="00384094" w:rsidRDefault="001E0D40" w:rsidP="001E0D40">
      <w:pPr>
        <w:pStyle w:val="a4"/>
        <w:numPr>
          <w:ilvl w:val="0"/>
          <w:numId w:val="2"/>
        </w:numPr>
        <w:bidi/>
        <w:spacing w:line="360" w:lineRule="auto"/>
        <w:jc w:val="both"/>
        <w:rPr>
          <w:rFonts w:ascii="Simplified Arabic" w:hAnsi="Simplified Arabic" w:cs="Simplified Arabic"/>
          <w:sz w:val="28"/>
          <w:szCs w:val="28"/>
          <w:rtl/>
        </w:rPr>
      </w:pPr>
      <w:bookmarkStart w:id="6" w:name="_Hlk185327990"/>
      <w:bookmarkEnd w:id="5"/>
      <w:r w:rsidRPr="00384094">
        <w:rPr>
          <w:rFonts w:ascii="Simplified Arabic" w:hAnsi="Simplified Arabic" w:cs="Simplified Arabic"/>
          <w:sz w:val="28"/>
          <w:szCs w:val="28"/>
          <w:rtl/>
        </w:rPr>
        <w:t xml:space="preserve">هل توجد فروق </w:t>
      </w:r>
      <w:r w:rsidR="0077111A">
        <w:rPr>
          <w:rFonts w:ascii="Simplified Arabic" w:hAnsi="Simplified Arabic" w:cs="Simplified Arabic" w:hint="cs"/>
          <w:sz w:val="28"/>
          <w:szCs w:val="28"/>
          <w:rtl/>
        </w:rPr>
        <w:t xml:space="preserve">ذات دلالة </w:t>
      </w:r>
      <w:r w:rsidRPr="00384094">
        <w:rPr>
          <w:rFonts w:ascii="Simplified Arabic" w:hAnsi="Simplified Arabic" w:cs="Simplified Arabic"/>
          <w:sz w:val="28"/>
          <w:szCs w:val="28"/>
          <w:rtl/>
        </w:rPr>
        <w:t xml:space="preserve">إحصائية </w:t>
      </w:r>
      <w:r w:rsidR="00600DBE">
        <w:rPr>
          <w:rFonts w:ascii="Simplified Arabic" w:hAnsi="Simplified Arabic" w:cs="Simplified Arabic" w:hint="cs"/>
          <w:sz w:val="28"/>
          <w:szCs w:val="28"/>
          <w:rtl/>
        </w:rPr>
        <w:t xml:space="preserve">عند مستوى الدلالة </w:t>
      </w:r>
      <w:r w:rsidR="00600DBE" w:rsidRPr="00985940">
        <w:rPr>
          <w:rFonts w:ascii="Simplified Arabic" w:hAnsi="Simplified Arabic" w:cs="Simplified Arabic"/>
          <w:sz w:val="28"/>
          <w:szCs w:val="28"/>
          <w:rtl/>
        </w:rPr>
        <w:t>(0.05</w:t>
      </w:r>
      <w:r w:rsidR="00600DBE" w:rsidRPr="00985940">
        <w:rPr>
          <w:rFonts w:ascii="Sakkal Majalla" w:hAnsi="Sakkal Majalla" w:cs="Sakkal Majalla" w:hint="cs"/>
          <w:sz w:val="28"/>
          <w:szCs w:val="28"/>
          <w:rtl/>
        </w:rPr>
        <w:t>≥</w:t>
      </w:r>
      <w:r w:rsidR="00600DBE" w:rsidRPr="00985940">
        <w:rPr>
          <w:rFonts w:ascii="Cambria" w:hAnsi="Cambria" w:cs="Cambria"/>
          <w:sz w:val="28"/>
          <w:szCs w:val="28"/>
        </w:rPr>
        <w:t>α</w:t>
      </w:r>
      <w:r w:rsidR="00600DBE" w:rsidRPr="00985940">
        <w:rPr>
          <w:rFonts w:ascii="Simplified Arabic" w:hAnsi="Simplified Arabic" w:cs="Simplified Arabic"/>
          <w:sz w:val="28"/>
          <w:szCs w:val="28"/>
          <w:rtl/>
        </w:rPr>
        <w:t>)</w:t>
      </w:r>
      <w:r w:rsidR="00600DBE"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 xml:space="preserve">في متوسطات استجابات المبحوثين </w:t>
      </w:r>
      <w:r w:rsidR="00D04E5F">
        <w:rPr>
          <w:rFonts w:ascii="Simplified Arabic" w:hAnsi="Simplified Arabic" w:cs="Simplified Arabic" w:hint="cs"/>
          <w:sz w:val="28"/>
          <w:szCs w:val="28"/>
          <w:rtl/>
        </w:rPr>
        <w:t>حول</w:t>
      </w:r>
      <w:r w:rsidRPr="00384094">
        <w:rPr>
          <w:rFonts w:ascii="Simplified Arabic" w:hAnsi="Simplified Arabic" w:cs="Simplified Arabic"/>
          <w:sz w:val="28"/>
          <w:szCs w:val="28"/>
          <w:rtl/>
        </w:rPr>
        <w:t xml:space="preserve"> أداء شركات الصناعات الغذائية في محافظة الخليل تعزى إلى المتغيرات الديمغرافية (عمر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رأس مال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عدد العاملين</w:t>
      </w:r>
      <w:r w:rsidR="001A2D3B" w:rsidRPr="00384094">
        <w:rPr>
          <w:rFonts w:ascii="Simplified Arabic" w:hAnsi="Simplified Arabic" w:cs="Simplified Arabic" w:hint="cs"/>
          <w:sz w:val="28"/>
          <w:szCs w:val="28"/>
          <w:rtl/>
        </w:rPr>
        <w:t xml:space="preserve"> في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المؤهل العلمي</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سنوات الخبرة)؟</w:t>
      </w:r>
      <w:r w:rsidRPr="00384094">
        <w:rPr>
          <w:rFonts w:ascii="Simplified Arabic" w:hAnsi="Simplified Arabic" w:cs="Simplified Arabic"/>
          <w:sz w:val="28"/>
          <w:szCs w:val="28"/>
        </w:rPr>
        <w:t xml:space="preserve">  </w:t>
      </w:r>
    </w:p>
    <w:bookmarkEnd w:id="6"/>
    <w:p w14:paraId="47132533" w14:textId="77777777" w:rsidR="001E0D40" w:rsidRPr="00384094" w:rsidRDefault="001E0D40" w:rsidP="001E0D40">
      <w:pPr>
        <w:spacing w:before="120" w:after="120" w:line="360" w:lineRule="auto"/>
        <w:jc w:val="both"/>
        <w:rPr>
          <w:b/>
          <w:bCs/>
        </w:rPr>
      </w:pPr>
      <w:r w:rsidRPr="00384094">
        <w:rPr>
          <w:rFonts w:hint="cs"/>
          <w:b/>
          <w:bCs/>
          <w:rtl/>
        </w:rPr>
        <w:t xml:space="preserve">3.1 </w:t>
      </w:r>
      <w:r w:rsidRPr="00384094">
        <w:rPr>
          <w:b/>
          <w:bCs/>
          <w:rtl/>
        </w:rPr>
        <w:t>أهداف الدراسة</w:t>
      </w:r>
    </w:p>
    <w:p w14:paraId="4486F609" w14:textId="706EA542" w:rsidR="001E0D40" w:rsidRPr="00384094" w:rsidRDefault="001E0D40" w:rsidP="001E0D40">
      <w:pPr>
        <w:pStyle w:val="a4"/>
        <w:numPr>
          <w:ilvl w:val="0"/>
          <w:numId w:val="3"/>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hint="cs"/>
          <w:sz w:val="28"/>
          <w:szCs w:val="28"/>
          <w:rtl/>
        </w:rPr>
        <w:t xml:space="preserve">بيان درجة 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تخطيط القوى العاملة،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التوظيف،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التدريب،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التعليم والتطوير،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الصحة والسلامة المهنية) في شركات الصناعات الغذائية في محافظة الخليل.</w:t>
      </w:r>
    </w:p>
    <w:p w14:paraId="08998F50" w14:textId="77777777" w:rsidR="001E0D40" w:rsidRPr="00384094" w:rsidRDefault="001E0D40" w:rsidP="001E0D40">
      <w:pPr>
        <w:pStyle w:val="a4"/>
        <w:numPr>
          <w:ilvl w:val="0"/>
          <w:numId w:val="3"/>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hint="cs"/>
          <w:sz w:val="28"/>
          <w:szCs w:val="28"/>
          <w:rtl/>
        </w:rPr>
        <w:t>معرفة مستوى أداء شركات الصناعات الغذائية في محافظة الخليل.</w:t>
      </w:r>
    </w:p>
    <w:p w14:paraId="061BB3F4" w14:textId="1026D5E1" w:rsidR="001E0D40" w:rsidRPr="00384094" w:rsidRDefault="001E0D40" w:rsidP="001E0D40">
      <w:pPr>
        <w:pStyle w:val="a4"/>
        <w:numPr>
          <w:ilvl w:val="0"/>
          <w:numId w:val="3"/>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hint="cs"/>
          <w:sz w:val="28"/>
          <w:szCs w:val="28"/>
          <w:rtl/>
        </w:rPr>
        <w:t xml:space="preserve">الكشف عن وجود أثر بين 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بأبعادها </w:t>
      </w:r>
      <w:r w:rsidRPr="00384094">
        <w:rPr>
          <w:rFonts w:ascii="Simplified Arabic" w:hAnsi="Simplified Arabic" w:cs="Simplified Arabic"/>
          <w:sz w:val="28"/>
          <w:szCs w:val="28"/>
          <w:rtl/>
        </w:rPr>
        <w:t>(</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تخطيط القوى العاملة،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التوظيف،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التدريب،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التعليم والتطوير،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الصحة والسلامة المهنية) </w:t>
      </w:r>
      <w:r w:rsidRPr="00384094">
        <w:rPr>
          <w:rFonts w:ascii="Simplified Arabic" w:hAnsi="Simplified Arabic" w:cs="Simplified Arabic" w:hint="cs"/>
          <w:sz w:val="28"/>
          <w:szCs w:val="28"/>
          <w:rtl/>
        </w:rPr>
        <w:t>في مستوى أداء شركات الصناعات الغذائية بأبعادها (الأداء المالي، العملاء، العمليات الداخلية، التعلم والنمو) في محافظة الخليل.</w:t>
      </w:r>
    </w:p>
    <w:p w14:paraId="6FD33A7B" w14:textId="264CAC3A" w:rsidR="001E0D40" w:rsidRPr="00384094" w:rsidRDefault="001E0D40" w:rsidP="001E0D40">
      <w:pPr>
        <w:pStyle w:val="a4"/>
        <w:numPr>
          <w:ilvl w:val="0"/>
          <w:numId w:val="3"/>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hint="cs"/>
          <w:sz w:val="28"/>
          <w:szCs w:val="28"/>
          <w:rtl/>
        </w:rPr>
        <w:t>الكشف عن وجود فروق إحصائية</w:t>
      </w:r>
      <w:r w:rsidR="006B4E88">
        <w:rPr>
          <w:rFonts w:ascii="Simplified Arabic" w:hAnsi="Simplified Arabic" w:cs="Simplified Arabic" w:hint="cs"/>
          <w:sz w:val="28"/>
          <w:szCs w:val="28"/>
          <w:rtl/>
        </w:rPr>
        <w:t xml:space="preserve"> </w:t>
      </w:r>
      <w:r w:rsidRPr="00384094">
        <w:rPr>
          <w:rFonts w:ascii="Simplified Arabic" w:hAnsi="Simplified Arabic" w:cs="Simplified Arabic" w:hint="cs"/>
          <w:sz w:val="28"/>
          <w:szCs w:val="28"/>
          <w:rtl/>
        </w:rPr>
        <w:t xml:space="preserve">في متوسطات استجابات المبحوثين حول 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تعزى إلى المتغيرات الديمغرافية (</w:t>
      </w:r>
      <w:r w:rsidRPr="00384094">
        <w:rPr>
          <w:rFonts w:ascii="Simplified Arabic" w:hAnsi="Simplified Arabic" w:cs="Simplified Arabic"/>
          <w:sz w:val="28"/>
          <w:szCs w:val="28"/>
          <w:rtl/>
        </w:rPr>
        <w:t>عمر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رأس مال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عدد العاملين</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المؤهل العلمي</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سنوات الخبرة</w:t>
      </w:r>
      <w:r w:rsidRPr="00384094">
        <w:rPr>
          <w:rFonts w:ascii="Simplified Arabic" w:hAnsi="Simplified Arabic" w:cs="Simplified Arabic" w:hint="cs"/>
          <w:sz w:val="28"/>
          <w:szCs w:val="28"/>
          <w:rtl/>
        </w:rPr>
        <w:t>).</w:t>
      </w:r>
    </w:p>
    <w:p w14:paraId="2181D9B4" w14:textId="27938C6A" w:rsidR="001E0D40" w:rsidRPr="00384094" w:rsidRDefault="001E0D40" w:rsidP="001E0D40">
      <w:pPr>
        <w:pStyle w:val="a4"/>
        <w:numPr>
          <w:ilvl w:val="0"/>
          <w:numId w:val="3"/>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hint="cs"/>
          <w:sz w:val="28"/>
          <w:szCs w:val="28"/>
          <w:rtl/>
        </w:rPr>
        <w:lastRenderedPageBreak/>
        <w:t>الكشف عن وجود فروق إحصائية</w:t>
      </w:r>
      <w:r w:rsidR="006B4E88">
        <w:rPr>
          <w:rFonts w:ascii="Simplified Arabic" w:hAnsi="Simplified Arabic" w:cs="Simplified Arabic" w:hint="cs"/>
          <w:sz w:val="28"/>
          <w:szCs w:val="28"/>
          <w:rtl/>
        </w:rPr>
        <w:t xml:space="preserve"> </w:t>
      </w:r>
      <w:r w:rsidRPr="00384094">
        <w:rPr>
          <w:rFonts w:ascii="Simplified Arabic" w:hAnsi="Simplified Arabic" w:cs="Simplified Arabic" w:hint="cs"/>
          <w:sz w:val="28"/>
          <w:szCs w:val="28"/>
          <w:rtl/>
        </w:rPr>
        <w:t xml:space="preserve">في متوسطات استجابات المبحوثين </w:t>
      </w:r>
      <w:r w:rsidR="00D04E5F">
        <w:rPr>
          <w:rFonts w:ascii="Simplified Arabic" w:hAnsi="Simplified Arabic" w:cs="Simplified Arabic" w:hint="cs"/>
          <w:sz w:val="28"/>
          <w:szCs w:val="28"/>
          <w:rtl/>
        </w:rPr>
        <w:t>حول</w:t>
      </w:r>
      <w:r w:rsidRPr="00384094">
        <w:rPr>
          <w:rFonts w:ascii="Simplified Arabic" w:hAnsi="Simplified Arabic" w:cs="Simplified Arabic" w:hint="cs"/>
          <w:sz w:val="28"/>
          <w:szCs w:val="28"/>
          <w:rtl/>
        </w:rPr>
        <w:t xml:space="preserve"> أداء شركات الصناعات الغذائية في محافظة الخليل تعزى إلى المتغيرات الديمغرافية (</w:t>
      </w:r>
      <w:r w:rsidRPr="00384094">
        <w:rPr>
          <w:rFonts w:ascii="Simplified Arabic" w:hAnsi="Simplified Arabic" w:cs="Simplified Arabic"/>
          <w:sz w:val="28"/>
          <w:szCs w:val="28"/>
          <w:rtl/>
        </w:rPr>
        <w:t>عمر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رأس مال الشركة</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عدد العاملين</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المؤهل العلمي</w:t>
      </w:r>
      <w:r w:rsidRPr="00384094">
        <w:rPr>
          <w:rFonts w:ascii="Simplified Arabic" w:hAnsi="Simplified Arabic" w:cs="Simplified Arabic" w:hint="cs"/>
          <w:sz w:val="28"/>
          <w:szCs w:val="28"/>
          <w:rtl/>
        </w:rPr>
        <w:t xml:space="preserve">، </w:t>
      </w:r>
      <w:r w:rsidRPr="00384094">
        <w:rPr>
          <w:rFonts w:ascii="Simplified Arabic" w:hAnsi="Simplified Arabic" w:cs="Simplified Arabic"/>
          <w:sz w:val="28"/>
          <w:szCs w:val="28"/>
          <w:rtl/>
        </w:rPr>
        <w:t>سنوات الخبرة</w:t>
      </w:r>
      <w:r w:rsidRPr="00384094">
        <w:rPr>
          <w:rFonts w:ascii="Simplified Arabic" w:hAnsi="Simplified Arabic" w:cs="Simplified Arabic" w:hint="cs"/>
          <w:sz w:val="28"/>
          <w:szCs w:val="28"/>
          <w:rtl/>
        </w:rPr>
        <w:t>).</w:t>
      </w:r>
    </w:p>
    <w:p w14:paraId="0D89962D" w14:textId="77777777" w:rsidR="001E0D40" w:rsidRPr="00384094" w:rsidRDefault="001E0D40" w:rsidP="001E0D40">
      <w:pPr>
        <w:spacing w:before="120" w:after="120" w:line="360" w:lineRule="auto"/>
        <w:jc w:val="both"/>
        <w:rPr>
          <w:b/>
          <w:bCs/>
        </w:rPr>
      </w:pPr>
      <w:r w:rsidRPr="00384094">
        <w:rPr>
          <w:rFonts w:hint="cs"/>
          <w:b/>
          <w:bCs/>
          <w:rtl/>
        </w:rPr>
        <w:t xml:space="preserve">4.1 </w:t>
      </w:r>
      <w:r w:rsidRPr="00384094">
        <w:rPr>
          <w:b/>
          <w:bCs/>
          <w:rtl/>
        </w:rPr>
        <w:t>أهمية الدراسة</w:t>
      </w:r>
    </w:p>
    <w:p w14:paraId="7252F045" w14:textId="77777777" w:rsidR="001E0D40" w:rsidRPr="00384094" w:rsidRDefault="001E0D40" w:rsidP="001E0D40">
      <w:pPr>
        <w:spacing w:before="120" w:after="120" w:line="360" w:lineRule="auto"/>
        <w:jc w:val="both"/>
        <w:rPr>
          <w:b/>
          <w:bCs/>
        </w:rPr>
      </w:pPr>
      <w:r w:rsidRPr="00384094">
        <w:rPr>
          <w:rFonts w:hint="cs"/>
          <w:b/>
          <w:bCs/>
          <w:rtl/>
        </w:rPr>
        <w:t xml:space="preserve">1.4.1 </w:t>
      </w:r>
      <w:r w:rsidRPr="00384094">
        <w:rPr>
          <w:b/>
          <w:bCs/>
          <w:rtl/>
        </w:rPr>
        <w:t>الأهمية العلمية</w:t>
      </w:r>
    </w:p>
    <w:p w14:paraId="72D8828C" w14:textId="250451F3" w:rsidR="001E0D40" w:rsidRPr="00384094" w:rsidRDefault="001E0D40" w:rsidP="001E0D40">
      <w:pPr>
        <w:pStyle w:val="a4"/>
        <w:numPr>
          <w:ilvl w:val="1"/>
          <w:numId w:val="4"/>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توفير إطار نظري حول متطلبات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للموارد البشرية وعلاقتها بأداء شركات قطاع تصنيع الأغذية</w:t>
      </w:r>
      <w:r w:rsidRPr="00384094">
        <w:rPr>
          <w:rFonts w:ascii="Simplified Arabic" w:hAnsi="Simplified Arabic" w:cs="Simplified Arabic"/>
          <w:sz w:val="28"/>
          <w:szCs w:val="28"/>
        </w:rPr>
        <w:t>.</w:t>
      </w:r>
    </w:p>
    <w:p w14:paraId="77151BE2" w14:textId="775FEA2F" w:rsidR="001E0D40" w:rsidRPr="00384094" w:rsidRDefault="001E0D40" w:rsidP="001E0D40">
      <w:pPr>
        <w:pStyle w:val="a4"/>
        <w:numPr>
          <w:ilvl w:val="1"/>
          <w:numId w:val="4"/>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إضافة معرفة جديدة حول تأثير تطبيق معايير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للموارد البشرية على أداء الشركات في قطاع صناعة الأغذية</w:t>
      </w:r>
      <w:r w:rsidRPr="00384094">
        <w:rPr>
          <w:rFonts w:ascii="Simplified Arabic" w:hAnsi="Simplified Arabic" w:cs="Simplified Arabic"/>
          <w:sz w:val="28"/>
          <w:szCs w:val="28"/>
        </w:rPr>
        <w:t>.</w:t>
      </w:r>
    </w:p>
    <w:p w14:paraId="7FDBA402" w14:textId="0B5A0B3C" w:rsidR="001E0D40" w:rsidRPr="00384094" w:rsidRDefault="001E0D40" w:rsidP="001E0D40">
      <w:pPr>
        <w:pStyle w:val="a4"/>
        <w:numPr>
          <w:ilvl w:val="1"/>
          <w:numId w:val="4"/>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sz w:val="28"/>
          <w:szCs w:val="28"/>
          <w:rtl/>
        </w:rPr>
        <w:t xml:space="preserve">تحديد العوامل الرئيسية المؤثرة على تطبيق متطلبات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للموارد البشرية في شركات قطاع تصنيع الأغذية</w:t>
      </w:r>
      <w:r w:rsidRPr="00384094">
        <w:rPr>
          <w:rFonts w:ascii="Simplified Arabic" w:hAnsi="Simplified Arabic" w:cs="Simplified Arabic"/>
          <w:sz w:val="28"/>
          <w:szCs w:val="28"/>
        </w:rPr>
        <w:t>.</w:t>
      </w:r>
    </w:p>
    <w:p w14:paraId="282FEB1F" w14:textId="44CDCB0E" w:rsidR="001E0D40" w:rsidRPr="00384094" w:rsidRDefault="001E0D40" w:rsidP="001E0D40">
      <w:pPr>
        <w:pStyle w:val="a4"/>
        <w:numPr>
          <w:ilvl w:val="1"/>
          <w:numId w:val="4"/>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sz w:val="28"/>
          <w:szCs w:val="28"/>
          <w:rtl/>
        </w:rPr>
        <w:t xml:space="preserve">دراسة العلاقة بين مختلف جوانب متطلبات تطبيق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للموارد البشرية وأثرها على أداء الشركات</w:t>
      </w:r>
      <w:r w:rsidRPr="00384094">
        <w:rPr>
          <w:rFonts w:ascii="Simplified Arabic" w:hAnsi="Simplified Arabic" w:cs="Simplified Arabic"/>
          <w:sz w:val="28"/>
          <w:szCs w:val="28"/>
        </w:rPr>
        <w:t>.</w:t>
      </w:r>
    </w:p>
    <w:p w14:paraId="515BCA9E" w14:textId="12EEEC66" w:rsidR="001E0D40" w:rsidRPr="00384094" w:rsidRDefault="001E0D40" w:rsidP="001E0D40">
      <w:pPr>
        <w:pStyle w:val="a4"/>
        <w:numPr>
          <w:ilvl w:val="1"/>
          <w:numId w:val="4"/>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sz w:val="28"/>
          <w:szCs w:val="28"/>
          <w:rtl/>
        </w:rPr>
        <w:t xml:space="preserve">تقييم مدى فعالية تطبيق متطلبات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للموارد البشرية في تحسين أداء شركات قطاع تصنيع الأغذية</w:t>
      </w:r>
      <w:r w:rsidRPr="00384094">
        <w:rPr>
          <w:rFonts w:ascii="Simplified Arabic" w:hAnsi="Simplified Arabic" w:cs="Simplified Arabic"/>
          <w:sz w:val="28"/>
          <w:szCs w:val="28"/>
        </w:rPr>
        <w:t>.</w:t>
      </w:r>
    </w:p>
    <w:p w14:paraId="4978FEBE" w14:textId="7FD5D02C" w:rsidR="001E0D40" w:rsidRPr="00384094" w:rsidRDefault="001E0D40" w:rsidP="00C31729">
      <w:pPr>
        <w:pStyle w:val="a4"/>
        <w:numPr>
          <w:ilvl w:val="1"/>
          <w:numId w:val="4"/>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sz w:val="28"/>
          <w:szCs w:val="28"/>
          <w:rtl/>
        </w:rPr>
        <w:t xml:space="preserve">تُعد الدراسة الحالية أكثر شمولية، حيث تتناول خمسة أبعاد رئيسية لمتطلبات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الخاصة بالموارد البشرية، </w:t>
      </w:r>
      <w:r w:rsidRPr="00384094">
        <w:rPr>
          <w:rFonts w:ascii="Simplified Arabic" w:hAnsi="Simplified Arabic" w:cs="Simplified Arabic" w:hint="cs"/>
          <w:sz w:val="28"/>
          <w:szCs w:val="28"/>
          <w:rtl/>
        </w:rPr>
        <w:t>في حين</w:t>
      </w:r>
      <w:r w:rsidRPr="00384094">
        <w:rPr>
          <w:rFonts w:ascii="Simplified Arabic" w:hAnsi="Simplified Arabic" w:cs="Simplified Arabic"/>
          <w:sz w:val="28"/>
          <w:szCs w:val="28"/>
          <w:rtl/>
        </w:rPr>
        <w:t xml:space="preserve"> ركزت معظم الدراسات العربية والأجنبية على أبعاد محددة أو جوانب جزئية من معايير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في الموارد البشرية، وتأتي هذه الدراسة لتغطي تلك الأبعاد بشكل متكامل في إطار بحثي واحد، مما يساهم في تقديم فهم أعمق و</w:t>
      </w:r>
      <w:r w:rsidR="00C31729">
        <w:rPr>
          <w:rFonts w:ascii="Simplified Arabic" w:hAnsi="Simplified Arabic" w:cs="Simplified Arabic" w:hint="cs"/>
          <w:sz w:val="28"/>
          <w:szCs w:val="28"/>
          <w:rtl/>
        </w:rPr>
        <w:t>أ</w:t>
      </w:r>
      <w:r w:rsidRPr="00384094">
        <w:rPr>
          <w:rFonts w:ascii="Simplified Arabic" w:hAnsi="Simplified Arabic" w:cs="Simplified Arabic"/>
          <w:sz w:val="28"/>
          <w:szCs w:val="28"/>
          <w:rtl/>
        </w:rPr>
        <w:t>شمل حول تأثير هذه المتطلبات على أداء الشركات، ويملأ فجوة واضحة في الأدبيات الحالية</w:t>
      </w:r>
      <w:r w:rsidRPr="00384094">
        <w:rPr>
          <w:rFonts w:ascii="Simplified Arabic" w:hAnsi="Simplified Arabic" w:cs="Simplified Arabic"/>
          <w:sz w:val="28"/>
          <w:szCs w:val="28"/>
        </w:rPr>
        <w:t>.</w:t>
      </w:r>
    </w:p>
    <w:p w14:paraId="07965BFD" w14:textId="299AFA78" w:rsidR="001E0D40" w:rsidRPr="00384094" w:rsidRDefault="001E0D40" w:rsidP="001E0D40">
      <w:pPr>
        <w:pStyle w:val="a4"/>
        <w:numPr>
          <w:ilvl w:val="1"/>
          <w:numId w:val="4"/>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lastRenderedPageBreak/>
        <w:t>تقديم توصيات للباحثين والمهتمين حول كيفية دراسة هذا الموضوع بشكل أكثر عمقًا.</w:t>
      </w:r>
    </w:p>
    <w:p w14:paraId="2E53B767" w14:textId="77777777" w:rsidR="001E0D40" w:rsidRPr="00384094" w:rsidRDefault="001E0D40" w:rsidP="001E0D40">
      <w:pPr>
        <w:spacing w:before="120" w:after="120" w:line="360" w:lineRule="auto"/>
        <w:ind w:left="360"/>
        <w:jc w:val="both"/>
        <w:rPr>
          <w:b/>
          <w:bCs/>
        </w:rPr>
      </w:pPr>
      <w:r w:rsidRPr="00384094">
        <w:rPr>
          <w:rFonts w:hint="cs"/>
          <w:b/>
          <w:bCs/>
          <w:rtl/>
        </w:rPr>
        <w:t xml:space="preserve">2.4.1 </w:t>
      </w:r>
      <w:r w:rsidRPr="00384094">
        <w:rPr>
          <w:b/>
          <w:bCs/>
          <w:rtl/>
        </w:rPr>
        <w:t>الأهمية العملية</w:t>
      </w:r>
    </w:p>
    <w:p w14:paraId="5CAFB0A0" w14:textId="41807EA3" w:rsidR="001E0D40" w:rsidRPr="00384094" w:rsidRDefault="001E0D40" w:rsidP="001E0D40">
      <w:pPr>
        <w:pStyle w:val="a4"/>
        <w:numPr>
          <w:ilvl w:val="0"/>
          <w:numId w:val="6"/>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تزويد شركات قطاع تصنيع الأغذية في محافظة الخليل بمعلومات قيمة حول أهمية تطبيق متطلبات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للموارد البشرية، والاستفادة من نتائج الدراسة لتطوير ممارساتها الإدارية ورفع كفاءة الموارد البشرية</w:t>
      </w:r>
      <w:r w:rsidRPr="00384094">
        <w:rPr>
          <w:rFonts w:ascii="Simplified Arabic" w:hAnsi="Simplified Arabic" w:cs="Simplified Arabic"/>
          <w:sz w:val="28"/>
          <w:szCs w:val="28"/>
        </w:rPr>
        <w:t>.</w:t>
      </w:r>
    </w:p>
    <w:p w14:paraId="5B17CB88" w14:textId="4E4035EB" w:rsidR="001E0D40" w:rsidRPr="00384094" w:rsidRDefault="001E0D40" w:rsidP="001E0D40">
      <w:pPr>
        <w:pStyle w:val="a4"/>
        <w:numPr>
          <w:ilvl w:val="0"/>
          <w:numId w:val="6"/>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مساعدة الشركات على فهم العوامل التي تؤثر على تطبيق متطلبات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للموارد البشرية بشكل فعال</w:t>
      </w:r>
      <w:r w:rsidRPr="00384094">
        <w:rPr>
          <w:rFonts w:ascii="Simplified Arabic" w:hAnsi="Simplified Arabic" w:cs="Simplified Arabic"/>
          <w:sz w:val="28"/>
          <w:szCs w:val="28"/>
        </w:rPr>
        <w:t>.</w:t>
      </w:r>
    </w:p>
    <w:p w14:paraId="3AE7FF57" w14:textId="0375D272" w:rsidR="001E0D40" w:rsidRPr="00384094" w:rsidRDefault="001E0D40" w:rsidP="001E0D40">
      <w:pPr>
        <w:pStyle w:val="a4"/>
        <w:numPr>
          <w:ilvl w:val="0"/>
          <w:numId w:val="6"/>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توفير إرشادات عملية للشركات لتحسين أداء العاملين بواسطة تطبيق متطلبات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للموارد البشرية</w:t>
      </w:r>
      <w:r w:rsidRPr="00384094">
        <w:rPr>
          <w:rFonts w:ascii="Simplified Arabic" w:hAnsi="Simplified Arabic" w:cs="Simplified Arabic"/>
          <w:sz w:val="28"/>
          <w:szCs w:val="28"/>
        </w:rPr>
        <w:t>.</w:t>
      </w:r>
    </w:p>
    <w:p w14:paraId="713B8BC3" w14:textId="77777777" w:rsidR="001E0D40" w:rsidRPr="00384094" w:rsidRDefault="001E0D40" w:rsidP="001E0D40">
      <w:pPr>
        <w:pStyle w:val="a4"/>
        <w:numPr>
          <w:ilvl w:val="0"/>
          <w:numId w:val="6"/>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تمكين الشركات من تحديد نقاط القوة والضعف في سياسات وممارسات الموارد البشرية الحالية</w:t>
      </w:r>
      <w:r w:rsidRPr="00384094">
        <w:rPr>
          <w:rFonts w:ascii="Simplified Arabic" w:hAnsi="Simplified Arabic" w:cs="Simplified Arabic"/>
          <w:sz w:val="28"/>
          <w:szCs w:val="28"/>
        </w:rPr>
        <w:t>.</w:t>
      </w:r>
    </w:p>
    <w:p w14:paraId="146DABE8" w14:textId="40879A28" w:rsidR="001E0D40" w:rsidRPr="00384094" w:rsidRDefault="001E0D40" w:rsidP="001E0D40">
      <w:pPr>
        <w:pStyle w:val="a4"/>
        <w:numPr>
          <w:ilvl w:val="0"/>
          <w:numId w:val="6"/>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مساعدة الشركات على تحقيق ميزة تنافسية بواسطة تطبيق معايير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للموارد البشرية</w:t>
      </w:r>
      <w:r w:rsidRPr="00384094">
        <w:rPr>
          <w:rFonts w:ascii="Simplified Arabic" w:hAnsi="Simplified Arabic" w:cs="Simplified Arabic"/>
          <w:sz w:val="28"/>
          <w:szCs w:val="28"/>
        </w:rPr>
        <w:t>.</w:t>
      </w:r>
    </w:p>
    <w:p w14:paraId="4E68A4B1" w14:textId="6BFF1B3B" w:rsidR="001E0D40" w:rsidRPr="00384094" w:rsidRDefault="001E0D40" w:rsidP="001E0D40">
      <w:pPr>
        <w:pStyle w:val="a4"/>
        <w:numPr>
          <w:ilvl w:val="0"/>
          <w:numId w:val="6"/>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تعزيز فهم المديرين والمسؤولين في شركات تصنيع الاغذية عن الموارد البشرية لأهمية تطبيق متطلبات </w:t>
      </w:r>
      <w:r w:rsidR="00176095" w:rsidRPr="00384094">
        <w:rPr>
          <w:rFonts w:ascii="Simplified Arabic" w:hAnsi="Simplified Arabic" w:cs="Simplified Arabic" w:hint="cs"/>
          <w:sz w:val="28"/>
          <w:szCs w:val="28"/>
          <w:rtl/>
        </w:rPr>
        <w:t>الأيزو</w:t>
      </w:r>
      <w:r w:rsidRPr="00384094">
        <w:rPr>
          <w:rFonts w:ascii="Simplified Arabic" w:hAnsi="Simplified Arabic" w:cs="Simplified Arabic"/>
          <w:sz w:val="28"/>
          <w:szCs w:val="28"/>
          <w:rtl/>
        </w:rPr>
        <w:t xml:space="preserve"> في إدارة الموارد البشرية، مما يسهم في تعزيز تنافسية شركات تصنيع الأغذية واستدامتها في السوق.</w:t>
      </w:r>
    </w:p>
    <w:p w14:paraId="1F830A19" w14:textId="77777777" w:rsidR="001E0D40" w:rsidRPr="00E22B85" w:rsidRDefault="001E0D40" w:rsidP="001E0D40">
      <w:pPr>
        <w:spacing w:before="120" w:after="120" w:line="360" w:lineRule="auto"/>
        <w:jc w:val="both"/>
        <w:rPr>
          <w:b/>
          <w:bCs/>
          <w:color w:val="000000" w:themeColor="text1"/>
        </w:rPr>
      </w:pPr>
      <w:r w:rsidRPr="00E22B85">
        <w:rPr>
          <w:rFonts w:hint="cs"/>
          <w:b/>
          <w:bCs/>
          <w:color w:val="000000" w:themeColor="text1"/>
          <w:rtl/>
        </w:rPr>
        <w:t xml:space="preserve">5.1 </w:t>
      </w:r>
      <w:r w:rsidRPr="00E22B85">
        <w:rPr>
          <w:b/>
          <w:bCs/>
          <w:color w:val="000000" w:themeColor="text1"/>
          <w:rtl/>
        </w:rPr>
        <w:t>فرضيات الدراسة</w:t>
      </w:r>
    </w:p>
    <w:p w14:paraId="012714DD" w14:textId="06E7F381" w:rsidR="001E0D40" w:rsidRPr="00E22B85" w:rsidRDefault="001E0D40" w:rsidP="001E0D40">
      <w:pPr>
        <w:spacing w:before="120" w:after="120" w:line="360" w:lineRule="auto"/>
        <w:jc w:val="both"/>
        <w:rPr>
          <w:b/>
          <w:bCs/>
          <w:color w:val="000000" w:themeColor="text1"/>
          <w:rtl/>
        </w:rPr>
      </w:pPr>
      <w:r w:rsidRPr="00E22B85">
        <w:rPr>
          <w:rFonts w:hint="cs"/>
          <w:b/>
          <w:bCs/>
          <w:color w:val="000000" w:themeColor="text1"/>
          <w:rtl/>
        </w:rPr>
        <w:t xml:space="preserve">الفرضية </w:t>
      </w:r>
      <w:r w:rsidR="00611F45" w:rsidRPr="00E22B85">
        <w:rPr>
          <w:b/>
          <w:bCs/>
          <w:color w:val="000000" w:themeColor="text1"/>
          <w:rtl/>
        </w:rPr>
        <w:t>الرئيسة</w:t>
      </w:r>
      <w:r w:rsidRPr="00E22B85">
        <w:rPr>
          <w:rFonts w:hint="cs"/>
          <w:b/>
          <w:bCs/>
          <w:color w:val="000000" w:themeColor="text1"/>
          <w:rtl/>
        </w:rPr>
        <w:t xml:space="preserve"> الأولى</w:t>
      </w:r>
    </w:p>
    <w:p w14:paraId="5358031A" w14:textId="30EDEF87" w:rsidR="001E0D40" w:rsidRPr="00384094" w:rsidRDefault="001E0D40" w:rsidP="00F33FA9">
      <w:pPr>
        <w:spacing w:before="120" w:after="120" w:line="360" w:lineRule="auto"/>
        <w:ind w:firstLine="357"/>
        <w:jc w:val="both"/>
        <w:rPr>
          <w:rtl/>
        </w:rPr>
      </w:pPr>
      <w:r w:rsidRPr="00384094">
        <w:rPr>
          <w:rtl/>
        </w:rPr>
        <w:t xml:space="preserve">لا يوجد </w:t>
      </w:r>
      <w:r w:rsidRPr="00384094">
        <w:rPr>
          <w:rFonts w:hint="cs"/>
          <w:rtl/>
        </w:rPr>
        <w:t>أثر ذو</w:t>
      </w:r>
      <w:r w:rsidRPr="00384094">
        <w:rPr>
          <w:rtl/>
        </w:rPr>
        <w:t xml:space="preserve"> دلالة إحصائية عند مستوى الدلالة </w:t>
      </w:r>
      <w:r w:rsidR="00985940" w:rsidRPr="00985940">
        <w:rPr>
          <w:rtl/>
        </w:rPr>
        <w:t>(0.05</w:t>
      </w:r>
      <w:r w:rsidR="00985940" w:rsidRPr="00985940">
        <w:rPr>
          <w:rFonts w:ascii="Sakkal Majalla" w:hAnsi="Sakkal Majalla" w:cs="Sakkal Majalla" w:hint="cs"/>
          <w:rtl/>
        </w:rPr>
        <w:t>≥</w:t>
      </w:r>
      <w:r w:rsidR="00985940" w:rsidRPr="00985940">
        <w:rPr>
          <w:rFonts w:ascii="Cambria" w:hAnsi="Cambria" w:cs="Cambria"/>
        </w:rPr>
        <w:t>α</w:t>
      </w:r>
      <w:r w:rsidR="00985940" w:rsidRPr="00985940">
        <w:rPr>
          <w:rtl/>
        </w:rPr>
        <w:t xml:space="preserve">) </w:t>
      </w:r>
      <w:r w:rsidRPr="00384094">
        <w:rPr>
          <w:rtl/>
        </w:rPr>
        <w:t xml:space="preserve">بين </w:t>
      </w:r>
      <w:r w:rsidRPr="00384094">
        <w:rPr>
          <w:rFonts w:hint="cs"/>
          <w:rtl/>
        </w:rPr>
        <w:t xml:space="preserve">تطبيق متطلبات </w:t>
      </w:r>
      <w:r w:rsidR="00176095" w:rsidRPr="00384094">
        <w:rPr>
          <w:rFonts w:hint="cs"/>
          <w:rtl/>
        </w:rPr>
        <w:t>أيزو</w:t>
      </w:r>
      <w:r w:rsidRPr="00384094">
        <w:rPr>
          <w:rFonts w:hint="cs"/>
          <w:rtl/>
        </w:rPr>
        <w:t xml:space="preserve"> الموارد البشرية بأبعادها </w:t>
      </w:r>
      <w:r w:rsidRPr="00384094">
        <w:rPr>
          <w:rtl/>
        </w:rPr>
        <w:t>(</w:t>
      </w:r>
      <w:r w:rsidR="00176095" w:rsidRPr="00384094">
        <w:rPr>
          <w:rFonts w:hint="cs"/>
          <w:rtl/>
        </w:rPr>
        <w:t>أيزو</w:t>
      </w:r>
      <w:r w:rsidRPr="00384094">
        <w:rPr>
          <w:rtl/>
        </w:rPr>
        <w:t xml:space="preserve"> تخطيط القوى العاملة، </w:t>
      </w:r>
      <w:r w:rsidR="00176095" w:rsidRPr="00384094">
        <w:rPr>
          <w:rFonts w:hint="cs"/>
          <w:rtl/>
        </w:rPr>
        <w:t>أيزو</w:t>
      </w:r>
      <w:r w:rsidRPr="00384094">
        <w:rPr>
          <w:rtl/>
        </w:rPr>
        <w:t xml:space="preserve"> التوظيف، </w:t>
      </w:r>
      <w:r w:rsidR="00176095" w:rsidRPr="00384094">
        <w:rPr>
          <w:rFonts w:hint="cs"/>
          <w:rtl/>
        </w:rPr>
        <w:t>أيزو</w:t>
      </w:r>
      <w:r w:rsidRPr="00384094">
        <w:rPr>
          <w:rtl/>
        </w:rPr>
        <w:t xml:space="preserve"> التدريب، </w:t>
      </w:r>
      <w:r w:rsidR="00176095" w:rsidRPr="00384094">
        <w:rPr>
          <w:rFonts w:hint="cs"/>
          <w:rtl/>
        </w:rPr>
        <w:t>أيزو</w:t>
      </w:r>
      <w:r w:rsidRPr="00384094">
        <w:rPr>
          <w:rtl/>
        </w:rPr>
        <w:t xml:space="preserve"> التعليم والتطوير، </w:t>
      </w:r>
      <w:r w:rsidR="00176095" w:rsidRPr="00384094">
        <w:rPr>
          <w:rFonts w:hint="cs"/>
          <w:rtl/>
        </w:rPr>
        <w:t>أيزو</w:t>
      </w:r>
      <w:r w:rsidRPr="00384094">
        <w:rPr>
          <w:rtl/>
        </w:rPr>
        <w:t xml:space="preserve"> الصحة </w:t>
      </w:r>
      <w:r w:rsidRPr="00384094">
        <w:rPr>
          <w:rtl/>
        </w:rPr>
        <w:lastRenderedPageBreak/>
        <w:t>والسلامة المهنية)</w:t>
      </w:r>
      <w:r w:rsidRPr="00384094">
        <w:rPr>
          <w:rFonts w:hint="cs"/>
          <w:rtl/>
        </w:rPr>
        <w:t xml:space="preserve"> في مستوى أداء شركات الصناعات الغذائية بأبعادها (الأداء المالي، العملاء، العمليات الداخلية، التعلم والنمو) في محافظة الخليل</w:t>
      </w:r>
      <w:r w:rsidRPr="00384094">
        <w:rPr>
          <w:rtl/>
        </w:rPr>
        <w:t>، ويتفرع من هذه الفرضية الفرضيات الفرعية الآتية:</w:t>
      </w:r>
      <w:r w:rsidRPr="00384094">
        <w:rPr>
          <w:rFonts w:hint="cs"/>
          <w:rtl/>
        </w:rPr>
        <w:t xml:space="preserve"> </w:t>
      </w:r>
    </w:p>
    <w:p w14:paraId="727BEBB6" w14:textId="4FA2280E" w:rsidR="001E0D40" w:rsidRPr="00384094" w:rsidRDefault="001E0D40" w:rsidP="001E0D40">
      <w:pPr>
        <w:pStyle w:val="a4"/>
        <w:numPr>
          <w:ilvl w:val="0"/>
          <w:numId w:val="5"/>
        </w:numPr>
        <w:bidi/>
        <w:spacing w:before="120" w:after="120" w:line="360" w:lineRule="auto"/>
        <w:jc w:val="both"/>
        <w:rPr>
          <w:rFonts w:ascii="Simplified Arabic" w:hAnsi="Simplified Arabic" w:cs="Simplified Arabic"/>
          <w:sz w:val="28"/>
          <w:szCs w:val="28"/>
        </w:rPr>
      </w:pPr>
      <w:r w:rsidRPr="00384094">
        <w:rPr>
          <w:rFonts w:ascii="Simplified Arabic" w:hAnsi="Simplified Arabic" w:cs="Simplified Arabic"/>
          <w:sz w:val="28"/>
          <w:szCs w:val="28"/>
          <w:rtl/>
        </w:rPr>
        <w:t xml:space="preserve">لا يوجد </w:t>
      </w:r>
      <w:r w:rsidRPr="00384094">
        <w:rPr>
          <w:rFonts w:ascii="Simplified Arabic" w:hAnsi="Simplified Arabic" w:cs="Simplified Arabic" w:hint="cs"/>
          <w:sz w:val="28"/>
          <w:szCs w:val="28"/>
          <w:rtl/>
        </w:rPr>
        <w:t>أثر ذو</w:t>
      </w:r>
      <w:r w:rsidRPr="00384094">
        <w:rPr>
          <w:rFonts w:ascii="Simplified Arabic" w:hAnsi="Simplified Arabic" w:cs="Simplified Arabic"/>
          <w:sz w:val="28"/>
          <w:szCs w:val="28"/>
          <w:rtl/>
        </w:rPr>
        <w:t xml:space="preserve"> دلالة إحصائية عند مستوى الدلالة </w:t>
      </w:r>
      <w:r w:rsidR="00985940" w:rsidRPr="00985940">
        <w:rPr>
          <w:rFonts w:ascii="Simplified Arabic" w:hAnsi="Simplified Arabic" w:cs="Simplified Arabic"/>
          <w:sz w:val="28"/>
          <w:szCs w:val="28"/>
          <w:rtl/>
        </w:rPr>
        <w:t>(0.05</w:t>
      </w:r>
      <w:r w:rsidR="00985940" w:rsidRPr="00985940">
        <w:rPr>
          <w:rFonts w:ascii="Sakkal Majalla" w:hAnsi="Sakkal Majalla" w:cs="Sakkal Majalla" w:hint="cs"/>
          <w:sz w:val="28"/>
          <w:szCs w:val="28"/>
          <w:rtl/>
        </w:rPr>
        <w:t>≥</w:t>
      </w:r>
      <w:r w:rsidR="00985940" w:rsidRPr="00985940">
        <w:rPr>
          <w:rFonts w:ascii="Cambria" w:hAnsi="Cambria" w:cs="Cambria"/>
          <w:sz w:val="28"/>
          <w:szCs w:val="28"/>
        </w:rPr>
        <w:t>α</w:t>
      </w:r>
      <w:r w:rsidR="00985940" w:rsidRPr="00985940">
        <w:rPr>
          <w:rFonts w:ascii="Simplified Arabic" w:hAnsi="Simplified Arabic" w:cs="Simplified Arabic"/>
          <w:sz w:val="28"/>
          <w:szCs w:val="28"/>
          <w:rtl/>
        </w:rPr>
        <w:t xml:space="preserve">) </w:t>
      </w:r>
      <w:r w:rsidRPr="00384094">
        <w:rPr>
          <w:rFonts w:ascii="Simplified Arabic" w:hAnsi="Simplified Arabic" w:cs="Simplified Arabic"/>
          <w:sz w:val="28"/>
          <w:szCs w:val="28"/>
          <w:rtl/>
        </w:rPr>
        <w:t xml:space="preserve">بين </w:t>
      </w:r>
      <w:r w:rsidRPr="00384094">
        <w:rPr>
          <w:rFonts w:ascii="Simplified Arabic" w:hAnsi="Simplified Arabic" w:cs="Simplified Arabic" w:hint="cs"/>
          <w:sz w:val="28"/>
          <w:szCs w:val="28"/>
          <w:rtl/>
        </w:rPr>
        <w:t xml:space="preserve">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بأبعادها </w:t>
      </w:r>
      <w:r w:rsidRPr="00384094">
        <w:rPr>
          <w:rFonts w:ascii="Simplified Arabic" w:hAnsi="Simplified Arabic" w:cs="Simplified Arabic"/>
          <w:sz w:val="28"/>
          <w:szCs w:val="28"/>
          <w:rtl/>
        </w:rPr>
        <w:t>(</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تخطيط القوى العاملة،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التوظيف،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التدريب،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التعليم والتطوير،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الصحة والسلامة المهنية) </w:t>
      </w:r>
      <w:r w:rsidRPr="00384094">
        <w:rPr>
          <w:rFonts w:ascii="Simplified Arabic" w:hAnsi="Simplified Arabic" w:cs="Simplified Arabic" w:hint="cs"/>
          <w:sz w:val="28"/>
          <w:szCs w:val="28"/>
          <w:rtl/>
        </w:rPr>
        <w:t xml:space="preserve">في مستوى </w:t>
      </w:r>
      <w:r w:rsidRPr="00384094">
        <w:rPr>
          <w:rFonts w:ascii="Simplified Arabic" w:hAnsi="Simplified Arabic" w:cs="Simplified Arabic" w:hint="cs"/>
          <w:b/>
          <w:bCs/>
          <w:sz w:val="28"/>
          <w:szCs w:val="28"/>
          <w:rtl/>
        </w:rPr>
        <w:t>الأداء المالي</w:t>
      </w:r>
      <w:r w:rsidRPr="00384094">
        <w:rPr>
          <w:rFonts w:ascii="Simplified Arabic" w:hAnsi="Simplified Arabic" w:cs="Simplified Arabic" w:hint="cs"/>
          <w:sz w:val="28"/>
          <w:szCs w:val="28"/>
          <w:rtl/>
        </w:rPr>
        <w:t xml:space="preserve"> لشركات الصناعات الغذائية في محافظة الخليل.</w:t>
      </w:r>
    </w:p>
    <w:p w14:paraId="170EA6AC" w14:textId="32E6D5FE" w:rsidR="001E0D40" w:rsidRPr="00384094" w:rsidRDefault="001E0D40" w:rsidP="001E0D40">
      <w:pPr>
        <w:pStyle w:val="a4"/>
        <w:numPr>
          <w:ilvl w:val="0"/>
          <w:numId w:val="5"/>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لا يوجد </w:t>
      </w:r>
      <w:r w:rsidRPr="00384094">
        <w:rPr>
          <w:rFonts w:ascii="Simplified Arabic" w:hAnsi="Simplified Arabic" w:cs="Simplified Arabic" w:hint="cs"/>
          <w:sz w:val="28"/>
          <w:szCs w:val="28"/>
          <w:rtl/>
        </w:rPr>
        <w:t>أثر ذو</w:t>
      </w:r>
      <w:r w:rsidRPr="00384094">
        <w:rPr>
          <w:rFonts w:ascii="Simplified Arabic" w:hAnsi="Simplified Arabic" w:cs="Simplified Arabic"/>
          <w:sz w:val="28"/>
          <w:szCs w:val="28"/>
          <w:rtl/>
        </w:rPr>
        <w:t xml:space="preserve"> دلالة إحصائية عند مستوى الدلالة </w:t>
      </w:r>
      <w:r w:rsidR="00985940" w:rsidRPr="00985940">
        <w:rPr>
          <w:rFonts w:ascii="Simplified Arabic" w:hAnsi="Simplified Arabic" w:cs="Simplified Arabic"/>
          <w:sz w:val="28"/>
          <w:szCs w:val="28"/>
          <w:rtl/>
        </w:rPr>
        <w:t>(0.05</w:t>
      </w:r>
      <w:r w:rsidR="00985940" w:rsidRPr="00985940">
        <w:rPr>
          <w:rFonts w:ascii="Sakkal Majalla" w:hAnsi="Sakkal Majalla" w:cs="Sakkal Majalla" w:hint="cs"/>
          <w:sz w:val="28"/>
          <w:szCs w:val="28"/>
          <w:rtl/>
        </w:rPr>
        <w:t>≥</w:t>
      </w:r>
      <w:r w:rsidR="00985940" w:rsidRPr="00985940">
        <w:rPr>
          <w:rFonts w:ascii="Cambria" w:hAnsi="Cambria" w:cs="Cambria"/>
          <w:sz w:val="28"/>
          <w:szCs w:val="28"/>
        </w:rPr>
        <w:t>α</w:t>
      </w:r>
      <w:r w:rsidR="00985940" w:rsidRPr="00985940">
        <w:rPr>
          <w:rFonts w:ascii="Simplified Arabic" w:hAnsi="Simplified Arabic" w:cs="Simplified Arabic"/>
          <w:sz w:val="28"/>
          <w:szCs w:val="28"/>
          <w:rtl/>
        </w:rPr>
        <w:t xml:space="preserve">) </w:t>
      </w:r>
      <w:r w:rsidRPr="00384094">
        <w:rPr>
          <w:rFonts w:ascii="Simplified Arabic" w:hAnsi="Simplified Arabic" w:cs="Simplified Arabic"/>
          <w:sz w:val="28"/>
          <w:szCs w:val="28"/>
          <w:rtl/>
        </w:rPr>
        <w:t xml:space="preserve">بين </w:t>
      </w:r>
      <w:r w:rsidRPr="00384094">
        <w:rPr>
          <w:rFonts w:ascii="Simplified Arabic" w:hAnsi="Simplified Arabic" w:cs="Simplified Arabic" w:hint="cs"/>
          <w:sz w:val="28"/>
          <w:szCs w:val="28"/>
          <w:rtl/>
        </w:rPr>
        <w:t xml:space="preserve">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بأبعادها </w:t>
      </w:r>
      <w:r w:rsidRPr="00384094">
        <w:rPr>
          <w:rFonts w:ascii="Simplified Arabic" w:hAnsi="Simplified Arabic" w:cs="Simplified Arabic"/>
          <w:sz w:val="28"/>
          <w:szCs w:val="28"/>
          <w:rtl/>
        </w:rPr>
        <w:t>(</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تخطيط القوى العاملة،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التوظيف،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التدريب،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التعليم والتطوير،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الصحة والسلامة المهنية)</w:t>
      </w:r>
      <w:r w:rsidRPr="00384094">
        <w:rPr>
          <w:rFonts w:ascii="Simplified Arabic" w:hAnsi="Simplified Arabic" w:cs="Simplified Arabic" w:hint="cs"/>
          <w:sz w:val="28"/>
          <w:szCs w:val="28"/>
          <w:rtl/>
        </w:rPr>
        <w:t xml:space="preserve"> في مستوى بعد </w:t>
      </w:r>
      <w:r w:rsidRPr="00384094">
        <w:rPr>
          <w:rFonts w:ascii="Simplified Arabic" w:hAnsi="Simplified Arabic" w:cs="Simplified Arabic" w:hint="cs"/>
          <w:b/>
          <w:bCs/>
          <w:sz w:val="28"/>
          <w:szCs w:val="28"/>
          <w:rtl/>
        </w:rPr>
        <w:t>العملاء</w:t>
      </w:r>
      <w:r w:rsidRPr="00384094">
        <w:rPr>
          <w:rFonts w:ascii="Simplified Arabic" w:hAnsi="Simplified Arabic" w:cs="Simplified Arabic" w:hint="cs"/>
          <w:sz w:val="28"/>
          <w:szCs w:val="28"/>
          <w:rtl/>
        </w:rPr>
        <w:t xml:space="preserve"> لشركات الصناعات الغذائية في محافظة الخليل.</w:t>
      </w:r>
    </w:p>
    <w:p w14:paraId="281CCA36" w14:textId="4F15612A" w:rsidR="001E0D40" w:rsidRPr="00384094" w:rsidRDefault="001E0D40" w:rsidP="001E0D40">
      <w:pPr>
        <w:pStyle w:val="a4"/>
        <w:numPr>
          <w:ilvl w:val="0"/>
          <w:numId w:val="5"/>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لا يوجد </w:t>
      </w:r>
      <w:r w:rsidRPr="00384094">
        <w:rPr>
          <w:rFonts w:ascii="Simplified Arabic" w:hAnsi="Simplified Arabic" w:cs="Simplified Arabic" w:hint="cs"/>
          <w:sz w:val="28"/>
          <w:szCs w:val="28"/>
          <w:rtl/>
        </w:rPr>
        <w:t>أثر ذو</w:t>
      </w:r>
      <w:r w:rsidRPr="00384094">
        <w:rPr>
          <w:rFonts w:ascii="Simplified Arabic" w:hAnsi="Simplified Arabic" w:cs="Simplified Arabic"/>
          <w:sz w:val="28"/>
          <w:szCs w:val="28"/>
          <w:rtl/>
        </w:rPr>
        <w:t xml:space="preserve"> دلالة إحصائية عند مستوى الدلالة </w:t>
      </w:r>
      <w:r w:rsidR="00985940" w:rsidRPr="00985940">
        <w:rPr>
          <w:rFonts w:ascii="Simplified Arabic" w:hAnsi="Simplified Arabic" w:cs="Simplified Arabic"/>
          <w:sz w:val="28"/>
          <w:szCs w:val="28"/>
          <w:rtl/>
        </w:rPr>
        <w:t>(0.05</w:t>
      </w:r>
      <w:r w:rsidR="00985940" w:rsidRPr="00985940">
        <w:rPr>
          <w:rFonts w:ascii="Sakkal Majalla" w:hAnsi="Sakkal Majalla" w:cs="Sakkal Majalla" w:hint="cs"/>
          <w:sz w:val="28"/>
          <w:szCs w:val="28"/>
          <w:rtl/>
        </w:rPr>
        <w:t>≥</w:t>
      </w:r>
      <w:r w:rsidR="00985940" w:rsidRPr="00985940">
        <w:rPr>
          <w:rFonts w:ascii="Cambria" w:hAnsi="Cambria" w:cs="Cambria"/>
          <w:sz w:val="28"/>
          <w:szCs w:val="28"/>
        </w:rPr>
        <w:t>α</w:t>
      </w:r>
      <w:r w:rsidR="00985940" w:rsidRPr="00985940">
        <w:rPr>
          <w:rFonts w:ascii="Simplified Arabic" w:hAnsi="Simplified Arabic" w:cs="Simplified Arabic"/>
          <w:sz w:val="28"/>
          <w:szCs w:val="28"/>
          <w:rtl/>
        </w:rPr>
        <w:t>)</w:t>
      </w:r>
      <w:r w:rsidRPr="00384094">
        <w:rPr>
          <w:rFonts w:ascii="Simplified Arabic" w:hAnsi="Simplified Arabic" w:cs="Simplified Arabic"/>
          <w:sz w:val="28"/>
          <w:szCs w:val="28"/>
          <w:rtl/>
        </w:rPr>
        <w:t xml:space="preserve"> بين </w:t>
      </w:r>
      <w:r w:rsidRPr="00384094">
        <w:rPr>
          <w:rFonts w:ascii="Simplified Arabic" w:hAnsi="Simplified Arabic" w:cs="Simplified Arabic" w:hint="cs"/>
          <w:sz w:val="28"/>
          <w:szCs w:val="28"/>
          <w:rtl/>
        </w:rPr>
        <w:t xml:space="preserve">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بأبعادها </w:t>
      </w:r>
      <w:r w:rsidRPr="00384094">
        <w:rPr>
          <w:rFonts w:ascii="Simplified Arabic" w:hAnsi="Simplified Arabic" w:cs="Simplified Arabic"/>
          <w:sz w:val="28"/>
          <w:szCs w:val="28"/>
          <w:rtl/>
        </w:rPr>
        <w:t>(</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تخطيط القوى العاملة،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التوظيف،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التدريب،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التعليم والتطوير،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الصحة والسلامة المهنية)</w:t>
      </w:r>
      <w:r w:rsidRPr="00384094">
        <w:rPr>
          <w:rFonts w:ascii="Simplified Arabic" w:hAnsi="Simplified Arabic" w:cs="Simplified Arabic" w:hint="cs"/>
          <w:sz w:val="28"/>
          <w:szCs w:val="28"/>
          <w:rtl/>
        </w:rPr>
        <w:t xml:space="preserve"> في مستوى </w:t>
      </w:r>
      <w:r w:rsidRPr="00384094">
        <w:rPr>
          <w:rFonts w:ascii="Simplified Arabic" w:hAnsi="Simplified Arabic" w:cs="Simplified Arabic" w:hint="cs"/>
          <w:b/>
          <w:bCs/>
          <w:sz w:val="28"/>
          <w:szCs w:val="28"/>
          <w:rtl/>
        </w:rPr>
        <w:t>العمليات الداخلية</w:t>
      </w:r>
      <w:r w:rsidRPr="00384094">
        <w:rPr>
          <w:rFonts w:ascii="Simplified Arabic" w:hAnsi="Simplified Arabic" w:cs="Simplified Arabic" w:hint="cs"/>
          <w:sz w:val="28"/>
          <w:szCs w:val="28"/>
          <w:rtl/>
        </w:rPr>
        <w:t xml:space="preserve"> لشركات الصناعات الغذائية في محافظة الخليل.</w:t>
      </w:r>
    </w:p>
    <w:p w14:paraId="73863628" w14:textId="3DEB29D5" w:rsidR="001E0D40" w:rsidRPr="00384094" w:rsidRDefault="001E0D40" w:rsidP="00127D38">
      <w:pPr>
        <w:pStyle w:val="a4"/>
        <w:numPr>
          <w:ilvl w:val="0"/>
          <w:numId w:val="5"/>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sz w:val="28"/>
          <w:szCs w:val="28"/>
          <w:rtl/>
        </w:rPr>
        <w:t xml:space="preserve">لا يوجد </w:t>
      </w:r>
      <w:r w:rsidRPr="00384094">
        <w:rPr>
          <w:rFonts w:ascii="Simplified Arabic" w:hAnsi="Simplified Arabic" w:cs="Simplified Arabic" w:hint="cs"/>
          <w:sz w:val="28"/>
          <w:szCs w:val="28"/>
          <w:rtl/>
        </w:rPr>
        <w:t>أثر ذ</w:t>
      </w:r>
      <w:r w:rsidR="00127D38">
        <w:rPr>
          <w:rFonts w:ascii="Simplified Arabic" w:hAnsi="Simplified Arabic" w:cs="Simplified Arabic" w:hint="cs"/>
          <w:sz w:val="28"/>
          <w:szCs w:val="28"/>
          <w:rtl/>
        </w:rPr>
        <w:t>و</w:t>
      </w:r>
      <w:r w:rsidRPr="00384094">
        <w:rPr>
          <w:rFonts w:ascii="Simplified Arabic" w:hAnsi="Simplified Arabic" w:cs="Simplified Arabic"/>
          <w:sz w:val="28"/>
          <w:szCs w:val="28"/>
          <w:rtl/>
        </w:rPr>
        <w:t xml:space="preserve"> دلالة إحصائية عند مستوى </w:t>
      </w:r>
      <w:r w:rsidRPr="00985940">
        <w:rPr>
          <w:rFonts w:ascii="Simplified Arabic" w:hAnsi="Simplified Arabic" w:cs="Simplified Arabic"/>
          <w:sz w:val="28"/>
          <w:szCs w:val="28"/>
          <w:rtl/>
        </w:rPr>
        <w:t xml:space="preserve">الدلالة </w:t>
      </w:r>
      <w:r w:rsidR="00985940" w:rsidRPr="00985940">
        <w:rPr>
          <w:rFonts w:ascii="Simplified Arabic" w:hAnsi="Simplified Arabic" w:cs="Simplified Arabic"/>
          <w:sz w:val="28"/>
          <w:szCs w:val="28"/>
          <w:rtl/>
        </w:rPr>
        <w:t>(0.05</w:t>
      </w:r>
      <w:r w:rsidR="00985940" w:rsidRPr="00985940">
        <w:rPr>
          <w:rFonts w:ascii="Sakkal Majalla" w:hAnsi="Sakkal Majalla" w:cs="Sakkal Majalla" w:hint="cs"/>
          <w:sz w:val="28"/>
          <w:szCs w:val="28"/>
          <w:rtl/>
        </w:rPr>
        <w:t>≥</w:t>
      </w:r>
      <w:r w:rsidR="00985940" w:rsidRPr="00985940">
        <w:rPr>
          <w:rFonts w:ascii="Cambria" w:hAnsi="Cambria" w:cs="Cambria"/>
          <w:sz w:val="28"/>
          <w:szCs w:val="28"/>
        </w:rPr>
        <w:t>α</w:t>
      </w:r>
      <w:r w:rsidR="00985940" w:rsidRPr="00985940">
        <w:rPr>
          <w:rFonts w:ascii="Simplified Arabic" w:hAnsi="Simplified Arabic" w:cs="Simplified Arabic"/>
          <w:sz w:val="28"/>
          <w:szCs w:val="28"/>
          <w:rtl/>
        </w:rPr>
        <w:t xml:space="preserve">) </w:t>
      </w:r>
      <w:r w:rsidRPr="00384094">
        <w:rPr>
          <w:rFonts w:ascii="Simplified Arabic" w:hAnsi="Simplified Arabic" w:cs="Simplified Arabic"/>
          <w:sz w:val="28"/>
          <w:szCs w:val="28"/>
          <w:rtl/>
        </w:rPr>
        <w:t xml:space="preserve">بين </w:t>
      </w:r>
      <w:r w:rsidRPr="00384094">
        <w:rPr>
          <w:rFonts w:ascii="Simplified Arabic" w:hAnsi="Simplified Arabic" w:cs="Simplified Arabic" w:hint="cs"/>
          <w:sz w:val="28"/>
          <w:szCs w:val="28"/>
          <w:rtl/>
        </w:rPr>
        <w:t xml:space="preserve">تطبيق متطلبات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بأبعادها </w:t>
      </w:r>
      <w:r w:rsidRPr="00384094">
        <w:rPr>
          <w:rFonts w:ascii="Simplified Arabic" w:hAnsi="Simplified Arabic" w:cs="Simplified Arabic"/>
          <w:sz w:val="28"/>
          <w:szCs w:val="28"/>
          <w:rtl/>
        </w:rPr>
        <w:t>(</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تخطيط القوى العاملة،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التوظيف،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التدريب،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التعليم والتطوير،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sz w:val="28"/>
          <w:szCs w:val="28"/>
          <w:rtl/>
        </w:rPr>
        <w:t xml:space="preserve"> الصحة والسلامة المهنية)</w:t>
      </w:r>
      <w:r w:rsidRPr="00384094">
        <w:rPr>
          <w:rFonts w:ascii="Simplified Arabic" w:hAnsi="Simplified Arabic" w:cs="Simplified Arabic" w:hint="cs"/>
          <w:sz w:val="28"/>
          <w:szCs w:val="28"/>
          <w:rtl/>
        </w:rPr>
        <w:t xml:space="preserve"> في مستوى </w:t>
      </w:r>
      <w:r w:rsidRPr="00384094">
        <w:rPr>
          <w:rFonts w:ascii="Simplified Arabic" w:hAnsi="Simplified Arabic" w:cs="Simplified Arabic" w:hint="cs"/>
          <w:b/>
          <w:bCs/>
          <w:sz w:val="28"/>
          <w:szCs w:val="28"/>
          <w:rtl/>
        </w:rPr>
        <w:t>التعلم والنمو</w:t>
      </w:r>
      <w:r w:rsidRPr="00384094">
        <w:rPr>
          <w:rFonts w:ascii="Simplified Arabic" w:hAnsi="Simplified Arabic" w:cs="Simplified Arabic" w:hint="cs"/>
          <w:sz w:val="28"/>
          <w:szCs w:val="28"/>
          <w:rtl/>
        </w:rPr>
        <w:t xml:space="preserve"> لشركات الصناعات الغذائية في محافظة الخليل.</w:t>
      </w:r>
    </w:p>
    <w:p w14:paraId="20D0C5CC" w14:textId="77777777" w:rsidR="001E0D40" w:rsidRPr="00384094" w:rsidRDefault="001E0D40" w:rsidP="001E0D40">
      <w:pPr>
        <w:spacing w:before="120" w:after="120" w:line="360" w:lineRule="auto"/>
        <w:jc w:val="both"/>
        <w:rPr>
          <w:b/>
          <w:bCs/>
          <w:rtl/>
        </w:rPr>
      </w:pPr>
    </w:p>
    <w:p w14:paraId="7ED893BD" w14:textId="6C4CD4DA" w:rsidR="001E0D40" w:rsidRPr="00384094" w:rsidRDefault="001E0D40" w:rsidP="001E0D40">
      <w:pPr>
        <w:spacing w:before="120" w:after="120" w:line="360" w:lineRule="auto"/>
        <w:jc w:val="both"/>
        <w:rPr>
          <w:b/>
          <w:bCs/>
          <w:rtl/>
        </w:rPr>
      </w:pPr>
      <w:r w:rsidRPr="00384094">
        <w:rPr>
          <w:rFonts w:hint="cs"/>
          <w:b/>
          <w:bCs/>
          <w:rtl/>
        </w:rPr>
        <w:lastRenderedPageBreak/>
        <w:t xml:space="preserve">الفرضية </w:t>
      </w:r>
      <w:r w:rsidR="00611F45">
        <w:rPr>
          <w:b/>
          <w:bCs/>
          <w:rtl/>
        </w:rPr>
        <w:t>الرئيسة</w:t>
      </w:r>
      <w:r w:rsidRPr="00384094">
        <w:rPr>
          <w:rFonts w:hint="cs"/>
          <w:b/>
          <w:bCs/>
          <w:rtl/>
        </w:rPr>
        <w:t xml:space="preserve"> الثانية</w:t>
      </w:r>
    </w:p>
    <w:p w14:paraId="55A8B990" w14:textId="6FA2C52A" w:rsidR="001E0D40" w:rsidRPr="00384094" w:rsidRDefault="001E0D40" w:rsidP="00F33FA9">
      <w:pPr>
        <w:spacing w:before="120" w:after="120" w:line="360" w:lineRule="auto"/>
        <w:ind w:firstLine="357"/>
        <w:jc w:val="both"/>
        <w:rPr>
          <w:rtl/>
        </w:rPr>
      </w:pPr>
      <w:r w:rsidRPr="00384094">
        <w:rPr>
          <w:rtl/>
        </w:rPr>
        <w:t xml:space="preserve">لا توجد فروق ذات دلالة إحصائية عند مستوى الدلالة </w:t>
      </w:r>
      <w:r w:rsidRPr="00985940">
        <w:rPr>
          <w:rtl/>
        </w:rPr>
        <w:t>(0.05</w:t>
      </w:r>
      <w:r w:rsidRPr="00985940">
        <w:rPr>
          <w:rFonts w:ascii="Sakkal Majalla" w:hAnsi="Sakkal Majalla" w:cs="Sakkal Majalla" w:hint="cs"/>
          <w:rtl/>
        </w:rPr>
        <w:t>≥</w:t>
      </w:r>
      <w:r w:rsidR="00985940" w:rsidRPr="00985940">
        <w:rPr>
          <w:rFonts w:ascii="Cambria" w:hAnsi="Cambria" w:cs="Cambria"/>
        </w:rPr>
        <w:t>α</w:t>
      </w:r>
      <w:r w:rsidRPr="00985940">
        <w:rPr>
          <w:rtl/>
        </w:rPr>
        <w:t>)</w:t>
      </w:r>
      <w:r w:rsidRPr="00384094">
        <w:rPr>
          <w:rtl/>
        </w:rPr>
        <w:t xml:space="preserve"> في متوسطات استجابات المبحوثين </w:t>
      </w:r>
      <w:r w:rsidRPr="00384094">
        <w:rPr>
          <w:rFonts w:hint="cs"/>
          <w:rtl/>
        </w:rPr>
        <w:t xml:space="preserve">حول تطبيق متطلبات </w:t>
      </w:r>
      <w:r w:rsidR="00176095" w:rsidRPr="00384094">
        <w:rPr>
          <w:rFonts w:hint="cs"/>
          <w:rtl/>
        </w:rPr>
        <w:t>أيزو</w:t>
      </w:r>
      <w:r w:rsidRPr="00384094">
        <w:rPr>
          <w:rFonts w:hint="cs"/>
          <w:rtl/>
        </w:rPr>
        <w:t xml:space="preserve"> الموارد البشرية تعزى إلى المتغيرات الديمغرافية (</w:t>
      </w:r>
      <w:r w:rsidRPr="00384094">
        <w:rPr>
          <w:b/>
          <w:bCs/>
          <w:rtl/>
        </w:rPr>
        <w:t>عمر الشركة</w:t>
      </w:r>
      <w:r w:rsidRPr="00384094">
        <w:rPr>
          <w:rFonts w:hint="cs"/>
          <w:b/>
          <w:bCs/>
          <w:rtl/>
        </w:rPr>
        <w:t xml:space="preserve">، </w:t>
      </w:r>
      <w:r w:rsidRPr="00384094">
        <w:rPr>
          <w:b/>
          <w:bCs/>
          <w:rtl/>
        </w:rPr>
        <w:t>رأس مال الشركة</w:t>
      </w:r>
      <w:r w:rsidRPr="00384094">
        <w:rPr>
          <w:rFonts w:hint="cs"/>
          <w:b/>
          <w:bCs/>
          <w:rtl/>
        </w:rPr>
        <w:t xml:space="preserve">، </w:t>
      </w:r>
      <w:r w:rsidRPr="00384094">
        <w:rPr>
          <w:b/>
          <w:bCs/>
          <w:rtl/>
        </w:rPr>
        <w:t>عدد العاملين</w:t>
      </w:r>
      <w:r w:rsidR="00CC1BA3" w:rsidRPr="00384094">
        <w:rPr>
          <w:rFonts w:hint="cs"/>
          <w:b/>
          <w:bCs/>
          <w:rtl/>
        </w:rPr>
        <w:t xml:space="preserve"> في الشركة</w:t>
      </w:r>
      <w:r w:rsidRPr="00384094">
        <w:rPr>
          <w:rFonts w:hint="cs"/>
          <w:b/>
          <w:bCs/>
          <w:rtl/>
        </w:rPr>
        <w:t xml:space="preserve">، </w:t>
      </w:r>
      <w:r w:rsidRPr="00384094">
        <w:rPr>
          <w:b/>
          <w:bCs/>
          <w:rtl/>
        </w:rPr>
        <w:t>المؤهل العلمي</w:t>
      </w:r>
      <w:r w:rsidRPr="00384094">
        <w:rPr>
          <w:rFonts w:hint="cs"/>
          <w:b/>
          <w:bCs/>
          <w:rtl/>
        </w:rPr>
        <w:t xml:space="preserve">، </w:t>
      </w:r>
      <w:r w:rsidRPr="00384094">
        <w:rPr>
          <w:b/>
          <w:bCs/>
          <w:rtl/>
        </w:rPr>
        <w:t>سنوات الخبرة</w:t>
      </w:r>
      <w:r w:rsidRPr="00384094">
        <w:rPr>
          <w:rFonts w:hint="cs"/>
          <w:rtl/>
        </w:rPr>
        <w:t>).</w:t>
      </w:r>
    </w:p>
    <w:p w14:paraId="44E3A58D" w14:textId="13DE1FCE" w:rsidR="001E0D40" w:rsidRPr="00384094" w:rsidRDefault="001E0D40" w:rsidP="001E0D40">
      <w:pPr>
        <w:spacing w:before="120" w:after="120" w:line="360" w:lineRule="auto"/>
        <w:jc w:val="both"/>
        <w:rPr>
          <w:b/>
          <w:bCs/>
          <w:rtl/>
        </w:rPr>
      </w:pPr>
      <w:r w:rsidRPr="00384094">
        <w:rPr>
          <w:rFonts w:hint="cs"/>
          <w:b/>
          <w:bCs/>
          <w:rtl/>
        </w:rPr>
        <w:t xml:space="preserve">الفرضية </w:t>
      </w:r>
      <w:r w:rsidR="00611F45">
        <w:rPr>
          <w:b/>
          <w:bCs/>
          <w:rtl/>
        </w:rPr>
        <w:t>الرئيسة</w:t>
      </w:r>
      <w:r w:rsidRPr="00384094">
        <w:rPr>
          <w:rFonts w:hint="cs"/>
          <w:b/>
          <w:bCs/>
          <w:rtl/>
        </w:rPr>
        <w:t xml:space="preserve"> الثالثة</w:t>
      </w:r>
    </w:p>
    <w:p w14:paraId="6C52DCB3" w14:textId="61135722" w:rsidR="001E0D40" w:rsidRPr="00384094" w:rsidRDefault="001E0D40" w:rsidP="00127D38">
      <w:pPr>
        <w:spacing w:before="120" w:after="120" w:line="360" w:lineRule="auto"/>
        <w:ind w:firstLine="357"/>
        <w:jc w:val="both"/>
      </w:pPr>
      <w:bookmarkStart w:id="7" w:name="_Hlk185328037"/>
      <w:r w:rsidRPr="00384094">
        <w:rPr>
          <w:rtl/>
        </w:rPr>
        <w:t xml:space="preserve">لا </w:t>
      </w:r>
      <w:r w:rsidR="00127D38">
        <w:rPr>
          <w:rFonts w:hint="cs"/>
          <w:rtl/>
        </w:rPr>
        <w:t>ت</w:t>
      </w:r>
      <w:r w:rsidRPr="00384094">
        <w:rPr>
          <w:rtl/>
        </w:rPr>
        <w:t xml:space="preserve">وجد فروق ذات دلالة إحصائية عند مستوى الدلالة </w:t>
      </w:r>
      <w:r w:rsidR="00985940" w:rsidRPr="00985940">
        <w:rPr>
          <w:rtl/>
        </w:rPr>
        <w:t>(0.05</w:t>
      </w:r>
      <w:r w:rsidR="00985940" w:rsidRPr="00985940">
        <w:rPr>
          <w:rFonts w:ascii="Sakkal Majalla" w:hAnsi="Sakkal Majalla" w:cs="Sakkal Majalla" w:hint="cs"/>
          <w:rtl/>
        </w:rPr>
        <w:t>≥</w:t>
      </w:r>
      <w:r w:rsidR="00985940" w:rsidRPr="00985940">
        <w:rPr>
          <w:rFonts w:ascii="Cambria" w:hAnsi="Cambria" w:cs="Cambria"/>
        </w:rPr>
        <w:t>α</w:t>
      </w:r>
      <w:r w:rsidR="00985940" w:rsidRPr="00985940">
        <w:rPr>
          <w:rtl/>
        </w:rPr>
        <w:t>)</w:t>
      </w:r>
      <w:r w:rsidR="00985940" w:rsidRPr="00384094">
        <w:rPr>
          <w:rtl/>
        </w:rPr>
        <w:t xml:space="preserve"> </w:t>
      </w:r>
      <w:r w:rsidRPr="00384094">
        <w:rPr>
          <w:rtl/>
        </w:rPr>
        <w:t xml:space="preserve">في متوسطات استجابات المبحوثين </w:t>
      </w:r>
      <w:r w:rsidRPr="00384094">
        <w:rPr>
          <w:rFonts w:hint="cs"/>
          <w:rtl/>
        </w:rPr>
        <w:t>حول أداء شركات الصناعات الغذائية في محافظة الخليل تعزى إلى المتغيرات الديمغرافية (</w:t>
      </w:r>
      <w:bookmarkStart w:id="8" w:name="_Hlk185327671"/>
      <w:r w:rsidRPr="00384094">
        <w:rPr>
          <w:b/>
          <w:bCs/>
          <w:rtl/>
        </w:rPr>
        <w:t>عمر الشركة</w:t>
      </w:r>
      <w:r w:rsidRPr="00384094">
        <w:rPr>
          <w:rFonts w:hint="cs"/>
          <w:b/>
          <w:bCs/>
          <w:rtl/>
        </w:rPr>
        <w:t xml:space="preserve">، </w:t>
      </w:r>
      <w:r w:rsidRPr="00384094">
        <w:rPr>
          <w:b/>
          <w:bCs/>
          <w:rtl/>
        </w:rPr>
        <w:t>رأس مال الشركة</w:t>
      </w:r>
      <w:r w:rsidRPr="00384094">
        <w:rPr>
          <w:rFonts w:hint="cs"/>
          <w:b/>
          <w:bCs/>
          <w:rtl/>
        </w:rPr>
        <w:t xml:space="preserve">، </w:t>
      </w:r>
      <w:r w:rsidRPr="00384094">
        <w:rPr>
          <w:b/>
          <w:bCs/>
          <w:rtl/>
        </w:rPr>
        <w:t>عدد العاملين</w:t>
      </w:r>
      <w:r w:rsidR="00CC1BA3" w:rsidRPr="00384094">
        <w:rPr>
          <w:rFonts w:hint="cs"/>
          <w:b/>
          <w:bCs/>
          <w:rtl/>
        </w:rPr>
        <w:t xml:space="preserve"> في الشركة</w:t>
      </w:r>
      <w:r w:rsidRPr="00384094">
        <w:rPr>
          <w:rFonts w:hint="cs"/>
          <w:b/>
          <w:bCs/>
          <w:rtl/>
        </w:rPr>
        <w:t xml:space="preserve">، </w:t>
      </w:r>
      <w:r w:rsidRPr="00384094">
        <w:rPr>
          <w:b/>
          <w:bCs/>
          <w:rtl/>
        </w:rPr>
        <w:t>المؤهل العلمي</w:t>
      </w:r>
      <w:r w:rsidRPr="00384094">
        <w:rPr>
          <w:rFonts w:hint="cs"/>
          <w:b/>
          <w:bCs/>
          <w:rtl/>
        </w:rPr>
        <w:t xml:space="preserve">، </w:t>
      </w:r>
      <w:r w:rsidRPr="00384094">
        <w:rPr>
          <w:b/>
          <w:bCs/>
          <w:rtl/>
        </w:rPr>
        <w:t>سنوات الخبرة</w:t>
      </w:r>
      <w:bookmarkEnd w:id="8"/>
      <w:r w:rsidRPr="00384094">
        <w:rPr>
          <w:rFonts w:hint="cs"/>
          <w:rtl/>
        </w:rPr>
        <w:t>).</w:t>
      </w:r>
    </w:p>
    <w:bookmarkEnd w:id="7"/>
    <w:p w14:paraId="41E9ADFF" w14:textId="583D2093" w:rsidR="001E0D40" w:rsidRDefault="001E0D40" w:rsidP="001E0D40">
      <w:pPr>
        <w:spacing w:before="120" w:after="120" w:line="360" w:lineRule="auto"/>
        <w:jc w:val="both"/>
        <w:rPr>
          <w:b/>
          <w:bCs/>
          <w:rtl/>
        </w:rPr>
      </w:pPr>
      <w:r w:rsidRPr="00384094">
        <w:rPr>
          <w:rFonts w:hint="cs"/>
          <w:b/>
          <w:bCs/>
          <w:rtl/>
        </w:rPr>
        <w:t xml:space="preserve">6.1 </w:t>
      </w:r>
      <w:r w:rsidRPr="00384094">
        <w:rPr>
          <w:b/>
          <w:bCs/>
          <w:rtl/>
        </w:rPr>
        <w:t>حدود الدراسة</w:t>
      </w:r>
      <w:r w:rsidR="00EF29CD">
        <w:rPr>
          <w:rFonts w:hint="cs"/>
          <w:b/>
          <w:bCs/>
          <w:rtl/>
        </w:rPr>
        <w:t xml:space="preserve"> ومحدداتها</w:t>
      </w:r>
    </w:p>
    <w:p w14:paraId="709D0CF7" w14:textId="1F83E515" w:rsidR="00EF29CD" w:rsidRPr="00384094" w:rsidRDefault="00EF29CD" w:rsidP="001E0D40">
      <w:pPr>
        <w:spacing w:before="120" w:after="120" w:line="360" w:lineRule="auto"/>
        <w:jc w:val="both"/>
        <w:rPr>
          <w:b/>
          <w:bCs/>
        </w:rPr>
      </w:pPr>
      <w:r>
        <w:rPr>
          <w:rFonts w:hint="cs"/>
          <w:b/>
          <w:bCs/>
          <w:rtl/>
        </w:rPr>
        <w:t>1.6.1 حدود الدراسة</w:t>
      </w:r>
    </w:p>
    <w:p w14:paraId="3CC4E9ED" w14:textId="1AD3F460" w:rsidR="001E0D40" w:rsidRPr="00384094" w:rsidRDefault="001E0D40" w:rsidP="001E0D40">
      <w:pPr>
        <w:pStyle w:val="a4"/>
        <w:numPr>
          <w:ilvl w:val="0"/>
          <w:numId w:val="1"/>
        </w:numPr>
        <w:bidi/>
        <w:spacing w:before="120" w:after="120" w:line="360" w:lineRule="auto"/>
        <w:jc w:val="both"/>
        <w:rPr>
          <w:rFonts w:ascii="Simplified Arabic" w:hAnsi="Simplified Arabic" w:cs="Simplified Arabic"/>
          <w:sz w:val="28"/>
          <w:szCs w:val="28"/>
        </w:rPr>
      </w:pPr>
      <w:r w:rsidRPr="0087558E">
        <w:rPr>
          <w:rFonts w:ascii="Simplified Arabic" w:hAnsi="Simplified Arabic" w:cs="Simplified Arabic"/>
          <w:b/>
          <w:bCs/>
          <w:sz w:val="28"/>
          <w:szCs w:val="28"/>
          <w:rtl/>
        </w:rPr>
        <w:t>حدود موضوعية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 xml:space="preserve">متطلبات تطبيق </w:t>
      </w:r>
      <w:r w:rsidR="00176095" w:rsidRPr="00384094">
        <w:rPr>
          <w:rFonts w:ascii="Simplified Arabic" w:hAnsi="Simplified Arabic" w:cs="Simplified Arabic" w:hint="cs"/>
          <w:sz w:val="28"/>
          <w:szCs w:val="28"/>
          <w:rtl/>
        </w:rPr>
        <w:t>أيزو</w:t>
      </w:r>
      <w:r w:rsidRPr="00384094">
        <w:rPr>
          <w:rFonts w:ascii="Simplified Arabic" w:hAnsi="Simplified Arabic" w:cs="Simplified Arabic" w:hint="cs"/>
          <w:sz w:val="28"/>
          <w:szCs w:val="28"/>
          <w:rtl/>
        </w:rPr>
        <w:t xml:space="preserve"> الموارد البشرية وأداء الشركات.</w:t>
      </w:r>
    </w:p>
    <w:p w14:paraId="694EFE37" w14:textId="77777777" w:rsidR="001E0D40" w:rsidRPr="00384094" w:rsidRDefault="001E0D40" w:rsidP="001E0D40">
      <w:pPr>
        <w:pStyle w:val="a4"/>
        <w:numPr>
          <w:ilvl w:val="0"/>
          <w:numId w:val="1"/>
        </w:numPr>
        <w:bidi/>
        <w:spacing w:before="120" w:after="120" w:line="360" w:lineRule="auto"/>
        <w:jc w:val="both"/>
        <w:rPr>
          <w:rFonts w:ascii="Simplified Arabic" w:hAnsi="Simplified Arabic" w:cs="Simplified Arabic"/>
          <w:sz w:val="28"/>
          <w:szCs w:val="28"/>
        </w:rPr>
      </w:pPr>
      <w:r w:rsidRPr="0087558E">
        <w:rPr>
          <w:rFonts w:ascii="Simplified Arabic" w:hAnsi="Simplified Arabic" w:cs="Simplified Arabic"/>
          <w:b/>
          <w:bCs/>
          <w:sz w:val="28"/>
          <w:szCs w:val="28"/>
          <w:rtl/>
        </w:rPr>
        <w:t>حدود مكانية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شركات تصنيع الأغذية في محافظة الخليل.</w:t>
      </w:r>
    </w:p>
    <w:p w14:paraId="167B6B02" w14:textId="77777777" w:rsidR="001E0D40" w:rsidRPr="00384094" w:rsidRDefault="001E0D40" w:rsidP="001E0D40">
      <w:pPr>
        <w:pStyle w:val="a4"/>
        <w:numPr>
          <w:ilvl w:val="0"/>
          <w:numId w:val="1"/>
        </w:numPr>
        <w:bidi/>
        <w:spacing w:before="120" w:after="120" w:line="360" w:lineRule="auto"/>
        <w:jc w:val="both"/>
        <w:rPr>
          <w:rFonts w:ascii="Simplified Arabic" w:hAnsi="Simplified Arabic" w:cs="Simplified Arabic"/>
          <w:sz w:val="28"/>
          <w:szCs w:val="28"/>
        </w:rPr>
      </w:pPr>
      <w:r w:rsidRPr="0087558E">
        <w:rPr>
          <w:rFonts w:ascii="Simplified Arabic" w:hAnsi="Simplified Arabic" w:cs="Simplified Arabic"/>
          <w:b/>
          <w:bCs/>
          <w:sz w:val="28"/>
          <w:szCs w:val="28"/>
          <w:rtl/>
        </w:rPr>
        <w:t>حدود زمانية</w:t>
      </w:r>
      <w:r w:rsidRPr="00384094">
        <w:rPr>
          <w:rFonts w:ascii="Simplified Arabic" w:hAnsi="Simplified Arabic" w:cs="Simplified Arabic"/>
          <w:sz w:val="28"/>
          <w:szCs w:val="28"/>
          <w:rtl/>
        </w:rPr>
        <w:t>: خلال العام 2024م.</w:t>
      </w:r>
    </w:p>
    <w:p w14:paraId="17C4FC34" w14:textId="1A49C377" w:rsidR="001E0D40" w:rsidRDefault="001E0D40" w:rsidP="00E22B85">
      <w:pPr>
        <w:pStyle w:val="a4"/>
        <w:numPr>
          <w:ilvl w:val="0"/>
          <w:numId w:val="1"/>
        </w:numPr>
        <w:bidi/>
        <w:spacing w:before="120" w:after="120" w:line="360" w:lineRule="auto"/>
        <w:jc w:val="both"/>
        <w:rPr>
          <w:rFonts w:ascii="Simplified Arabic" w:hAnsi="Simplified Arabic" w:cs="Simplified Arabic"/>
          <w:sz w:val="28"/>
          <w:szCs w:val="28"/>
        </w:rPr>
      </w:pPr>
      <w:r w:rsidRPr="0087558E">
        <w:rPr>
          <w:rFonts w:ascii="Simplified Arabic" w:hAnsi="Simplified Arabic" w:cs="Simplified Arabic"/>
          <w:b/>
          <w:bCs/>
          <w:sz w:val="28"/>
          <w:szCs w:val="28"/>
          <w:rtl/>
        </w:rPr>
        <w:t>حدود بشرية</w:t>
      </w:r>
      <w:r w:rsidRPr="00384094">
        <w:rPr>
          <w:rFonts w:ascii="Simplified Arabic" w:hAnsi="Simplified Arabic" w:cs="Simplified Arabic"/>
          <w:sz w:val="28"/>
          <w:szCs w:val="28"/>
          <w:rtl/>
        </w:rPr>
        <w:t xml:space="preserve">: </w:t>
      </w:r>
      <w:r w:rsidR="00D05481" w:rsidRPr="00384094">
        <w:rPr>
          <w:rFonts w:ascii="Simplified Arabic" w:hAnsi="Simplified Arabic" w:cs="Simplified Arabic" w:hint="cs"/>
          <w:sz w:val="28"/>
          <w:szCs w:val="28"/>
          <w:rtl/>
        </w:rPr>
        <w:t>العامل</w:t>
      </w:r>
      <w:r w:rsidR="00E22B85">
        <w:rPr>
          <w:rFonts w:ascii="Simplified Arabic" w:hAnsi="Simplified Arabic" w:cs="Simplified Arabic" w:hint="cs"/>
          <w:sz w:val="28"/>
          <w:szCs w:val="28"/>
          <w:rtl/>
        </w:rPr>
        <w:t>و</w:t>
      </w:r>
      <w:r w:rsidR="00D05481" w:rsidRPr="00384094">
        <w:rPr>
          <w:rFonts w:ascii="Simplified Arabic" w:hAnsi="Simplified Arabic" w:cs="Simplified Arabic" w:hint="cs"/>
          <w:sz w:val="28"/>
          <w:szCs w:val="28"/>
          <w:rtl/>
        </w:rPr>
        <w:t xml:space="preserve">ن </w:t>
      </w:r>
      <w:r w:rsidRPr="00384094">
        <w:rPr>
          <w:rFonts w:ascii="Simplified Arabic" w:hAnsi="Simplified Arabic" w:cs="Simplified Arabic" w:hint="cs"/>
          <w:sz w:val="28"/>
          <w:szCs w:val="28"/>
          <w:rtl/>
        </w:rPr>
        <w:t>الإداري</w:t>
      </w:r>
      <w:r w:rsidR="00E22B85">
        <w:rPr>
          <w:rFonts w:ascii="Simplified Arabic" w:hAnsi="Simplified Arabic" w:cs="Simplified Arabic" w:hint="cs"/>
          <w:sz w:val="28"/>
          <w:szCs w:val="28"/>
          <w:rtl/>
        </w:rPr>
        <w:t>و</w:t>
      </w:r>
      <w:r w:rsidRPr="00384094">
        <w:rPr>
          <w:rFonts w:ascii="Simplified Arabic" w:hAnsi="Simplified Arabic" w:cs="Simplified Arabic" w:hint="cs"/>
          <w:sz w:val="28"/>
          <w:szCs w:val="28"/>
          <w:rtl/>
        </w:rPr>
        <w:t>ن في شركات الصناعات الغذائية في محافظة الخليل.</w:t>
      </w:r>
    </w:p>
    <w:p w14:paraId="44607734" w14:textId="556AC48C" w:rsidR="00EF29CD" w:rsidRPr="00162FA1" w:rsidRDefault="00EF29CD" w:rsidP="00EF29CD">
      <w:pPr>
        <w:spacing w:before="120" w:after="120" w:line="360" w:lineRule="auto"/>
        <w:jc w:val="both"/>
        <w:rPr>
          <w:b/>
          <w:bCs/>
          <w:rtl/>
        </w:rPr>
      </w:pPr>
      <w:r w:rsidRPr="00162FA1">
        <w:rPr>
          <w:rFonts w:hint="cs"/>
          <w:b/>
          <w:bCs/>
          <w:rtl/>
        </w:rPr>
        <w:t>1.6.2 محددات الدراسة</w:t>
      </w:r>
    </w:p>
    <w:p w14:paraId="6DFDF3A8" w14:textId="57DB372A" w:rsidR="003B5EAC" w:rsidRPr="003B5EAC" w:rsidRDefault="003B5EAC" w:rsidP="003B5EAC">
      <w:pPr>
        <w:pStyle w:val="a4"/>
        <w:numPr>
          <w:ilvl w:val="0"/>
          <w:numId w:val="49"/>
        </w:numPr>
        <w:bidi/>
        <w:spacing w:before="120" w:after="120" w:line="360" w:lineRule="auto"/>
        <w:jc w:val="both"/>
        <w:rPr>
          <w:rFonts w:ascii="Simplified Arabic" w:hAnsi="Simplified Arabic" w:cs="Simplified Arabic"/>
          <w:sz w:val="28"/>
          <w:szCs w:val="28"/>
          <w:rtl/>
        </w:rPr>
      </w:pPr>
      <w:r w:rsidRPr="003B5EAC">
        <w:rPr>
          <w:rFonts w:ascii="Simplified Arabic" w:hAnsi="Simplified Arabic" w:cs="Simplified Arabic"/>
          <w:sz w:val="28"/>
          <w:szCs w:val="28"/>
          <w:rtl/>
        </w:rPr>
        <w:t>اقتصرت الدراسة على الشركات الصناعات الغذائية في محافظة الخليل، حيث يصعب الوصول إلى بقية الشركات في الضفة الغربية وقطاع غزة بسبب الظروف الراهنة وأحوال الحرب.</w:t>
      </w:r>
    </w:p>
    <w:p w14:paraId="4279738F" w14:textId="6875DF3A" w:rsidR="003B5EAC" w:rsidRPr="003B5EAC" w:rsidRDefault="003B5EAC" w:rsidP="003B5EAC">
      <w:pPr>
        <w:pStyle w:val="a4"/>
        <w:numPr>
          <w:ilvl w:val="0"/>
          <w:numId w:val="49"/>
        </w:numPr>
        <w:bidi/>
        <w:spacing w:before="120" w:after="120" w:line="360" w:lineRule="auto"/>
        <w:jc w:val="both"/>
        <w:rPr>
          <w:rFonts w:ascii="Simplified Arabic" w:hAnsi="Simplified Arabic" w:cs="Simplified Arabic"/>
          <w:sz w:val="28"/>
          <w:szCs w:val="28"/>
          <w:rtl/>
        </w:rPr>
      </w:pPr>
      <w:r w:rsidRPr="003B5EAC">
        <w:rPr>
          <w:rFonts w:ascii="Simplified Arabic" w:hAnsi="Simplified Arabic" w:cs="Simplified Arabic"/>
          <w:sz w:val="28"/>
          <w:szCs w:val="28"/>
          <w:rtl/>
        </w:rPr>
        <w:lastRenderedPageBreak/>
        <w:t xml:space="preserve">صعوبة تناول الدراسة لكل متطلبات </w:t>
      </w:r>
      <w:r w:rsidR="00176095" w:rsidRPr="003B5EAC">
        <w:rPr>
          <w:rFonts w:ascii="Simplified Arabic" w:hAnsi="Simplified Arabic" w:cs="Simplified Arabic" w:hint="cs"/>
          <w:sz w:val="28"/>
          <w:szCs w:val="28"/>
          <w:rtl/>
        </w:rPr>
        <w:t>الأيزو</w:t>
      </w:r>
      <w:r w:rsidRPr="003B5EAC">
        <w:rPr>
          <w:rFonts w:ascii="Simplified Arabic" w:hAnsi="Simplified Arabic" w:cs="Simplified Arabic"/>
          <w:sz w:val="28"/>
          <w:szCs w:val="28"/>
          <w:rtl/>
        </w:rPr>
        <w:t xml:space="preserve"> الخاصة بالموارد البشرية، واقتصارها فقط على خمس متطلبات </w:t>
      </w:r>
      <w:r w:rsidR="00176095" w:rsidRPr="003B5EAC">
        <w:rPr>
          <w:rFonts w:ascii="Simplified Arabic" w:hAnsi="Simplified Arabic" w:cs="Simplified Arabic" w:hint="cs"/>
          <w:sz w:val="28"/>
          <w:szCs w:val="28"/>
          <w:rtl/>
        </w:rPr>
        <w:t>أيزو</w:t>
      </w:r>
      <w:r w:rsidRPr="003B5EAC">
        <w:rPr>
          <w:rFonts w:ascii="Simplified Arabic" w:hAnsi="Simplified Arabic" w:cs="Simplified Arabic"/>
          <w:sz w:val="28"/>
          <w:szCs w:val="28"/>
          <w:rtl/>
        </w:rPr>
        <w:t xml:space="preserve"> لأسباب متعددة كما تم ذكره بالفصل الثاني.</w:t>
      </w:r>
    </w:p>
    <w:p w14:paraId="485314C8" w14:textId="45D1ADFE" w:rsidR="003B5EAC" w:rsidRPr="003B5EAC" w:rsidRDefault="003B5EAC" w:rsidP="003B5EAC">
      <w:pPr>
        <w:pStyle w:val="a4"/>
        <w:numPr>
          <w:ilvl w:val="0"/>
          <w:numId w:val="49"/>
        </w:numPr>
        <w:bidi/>
        <w:spacing w:before="120" w:after="120" w:line="360" w:lineRule="auto"/>
        <w:jc w:val="both"/>
        <w:rPr>
          <w:rFonts w:ascii="Simplified Arabic" w:hAnsi="Simplified Arabic" w:cs="Simplified Arabic"/>
          <w:sz w:val="28"/>
          <w:szCs w:val="28"/>
          <w:rtl/>
        </w:rPr>
      </w:pPr>
      <w:r w:rsidRPr="003B5EAC">
        <w:rPr>
          <w:rFonts w:ascii="Simplified Arabic" w:hAnsi="Simplified Arabic" w:cs="Simplified Arabic"/>
          <w:sz w:val="28"/>
          <w:szCs w:val="28"/>
          <w:rtl/>
        </w:rPr>
        <w:t>ضعف استجابة المشاركين ورفض بعض الشركات التعاون والمشاركة في الدراسة بشكل نهائي، وتردد بعض الشركات في تقديم بياناتهم بسبب مخاوف الخصوصية.</w:t>
      </w:r>
    </w:p>
    <w:p w14:paraId="1BE77E67" w14:textId="47C761DB" w:rsidR="00EF29CD" w:rsidRPr="003B5EAC" w:rsidRDefault="003B5EAC" w:rsidP="003B5EAC">
      <w:pPr>
        <w:pStyle w:val="a4"/>
        <w:numPr>
          <w:ilvl w:val="0"/>
          <w:numId w:val="49"/>
        </w:numPr>
        <w:bidi/>
        <w:spacing w:before="120" w:after="120" w:line="360" w:lineRule="auto"/>
        <w:jc w:val="both"/>
        <w:rPr>
          <w:rFonts w:ascii="Simplified Arabic" w:hAnsi="Simplified Arabic" w:cs="Simplified Arabic"/>
          <w:sz w:val="36"/>
          <w:szCs w:val="36"/>
          <w:rtl/>
        </w:rPr>
      </w:pPr>
      <w:r w:rsidRPr="003B5EAC">
        <w:rPr>
          <w:rFonts w:ascii="Simplified Arabic" w:hAnsi="Simplified Arabic" w:cs="Simplified Arabic"/>
          <w:sz w:val="28"/>
          <w:szCs w:val="28"/>
          <w:rtl/>
        </w:rPr>
        <w:t>صعوبة الحصول على البيانات والإحصائيات المطلوبة بسبب ضعف استجابة الجهات الرسمية والنقابية ونقص البيانات الرسمية الموثوقة المتعلقة بموضوع الدراسة</w:t>
      </w:r>
      <w:r>
        <w:rPr>
          <w:rFonts w:ascii="Simplified Arabic" w:hAnsi="Simplified Arabic" w:cs="Simplified Arabic" w:hint="cs"/>
          <w:sz w:val="28"/>
          <w:szCs w:val="28"/>
          <w:rtl/>
        </w:rPr>
        <w:t>.</w:t>
      </w:r>
    </w:p>
    <w:p w14:paraId="7B0C0D83" w14:textId="77777777" w:rsidR="001E0D40" w:rsidRPr="00384094" w:rsidRDefault="001E0D40" w:rsidP="001E0D40">
      <w:pPr>
        <w:spacing w:before="120" w:after="120" w:line="360" w:lineRule="auto"/>
        <w:jc w:val="both"/>
        <w:rPr>
          <w:b/>
          <w:bCs/>
        </w:rPr>
      </w:pPr>
      <w:r w:rsidRPr="00384094">
        <w:rPr>
          <w:rFonts w:hint="cs"/>
          <w:b/>
          <w:bCs/>
          <w:rtl/>
        </w:rPr>
        <w:t xml:space="preserve">7.1 </w:t>
      </w:r>
      <w:r w:rsidRPr="00384094">
        <w:rPr>
          <w:b/>
          <w:bCs/>
          <w:rtl/>
        </w:rPr>
        <w:t>المصطلحات الإجرائية</w:t>
      </w:r>
    </w:p>
    <w:p w14:paraId="186F4464" w14:textId="13CFC5BA" w:rsidR="001E0D40" w:rsidRPr="00384094" w:rsidRDefault="00176095" w:rsidP="001E0D40">
      <w:pPr>
        <w:spacing w:before="120" w:after="120" w:line="360" w:lineRule="auto"/>
        <w:jc w:val="both"/>
        <w:rPr>
          <w:rtl/>
        </w:rPr>
      </w:pPr>
      <w:r w:rsidRPr="00384094">
        <w:rPr>
          <w:rFonts w:hint="cs"/>
          <w:b/>
          <w:bCs/>
          <w:rtl/>
        </w:rPr>
        <w:t>الأيزو</w:t>
      </w:r>
      <w:r w:rsidR="001E0D40" w:rsidRPr="00384094">
        <w:rPr>
          <w:rFonts w:asciiTheme="majorBidi" w:hAnsiTheme="majorBidi" w:cstheme="majorBidi"/>
          <w:b/>
          <w:bCs/>
        </w:rPr>
        <w:t>International standardization organization (ISO)</w:t>
      </w:r>
      <w:r w:rsidR="001E0D40" w:rsidRPr="00384094">
        <w:rPr>
          <w:rFonts w:asciiTheme="majorBidi" w:hAnsiTheme="majorBidi" w:cstheme="majorBidi"/>
          <w:b/>
          <w:bCs/>
          <w:rtl/>
        </w:rPr>
        <w:t xml:space="preserve">): </w:t>
      </w:r>
      <w:r w:rsidR="001E0D40" w:rsidRPr="00384094">
        <w:rPr>
          <w:rtl/>
        </w:rPr>
        <w:t xml:space="preserve">هي منظمة عالمية متخصصة في المواصفات القياسية وهي عبارة عن اتحاد عالمي يضم هيئات التقييس الوطنية في مختلف دول العالم تأسست سنة 1947 عقب الحرب العالمية الثانية بعقد لقاء ضم 25 دولة في لندن سنة 1946 ومقرها العاصمة السويسرية </w:t>
      </w:r>
      <w:r w:rsidR="001E0D40" w:rsidRPr="00384094">
        <w:rPr>
          <w:rFonts w:hint="cs"/>
          <w:rtl/>
        </w:rPr>
        <w:t>جنيف</w:t>
      </w:r>
      <w:r w:rsidR="001E0D40" w:rsidRPr="00384094">
        <w:rPr>
          <w:rtl/>
        </w:rPr>
        <w:t xml:space="preserve"> وبلغ عدد أعضاءها 150 عضو </w:t>
      </w:r>
      <w:r w:rsidR="001E0D40" w:rsidRPr="00384094">
        <w:rPr>
          <w:rFonts w:hint="cs"/>
          <w:rtl/>
        </w:rPr>
        <w:t>(كل</w:t>
      </w:r>
      <w:r w:rsidR="001E0D40" w:rsidRPr="00384094">
        <w:rPr>
          <w:rtl/>
        </w:rPr>
        <w:t xml:space="preserve"> عضو يمثل دولة)</w:t>
      </w:r>
      <w:r w:rsidR="001E0D40" w:rsidRPr="00384094">
        <w:rPr>
          <w:rFonts w:hint="cs"/>
          <w:rtl/>
        </w:rPr>
        <w:t xml:space="preserve"> (قواسمي،2021).</w:t>
      </w:r>
      <w:bookmarkStart w:id="9" w:name="_Hlk181277217"/>
    </w:p>
    <w:p w14:paraId="7F9F7615" w14:textId="7D3F24DD" w:rsidR="001E0D40" w:rsidRPr="00384094" w:rsidRDefault="001E0D40" w:rsidP="00F33FA9">
      <w:pPr>
        <w:spacing w:before="120" w:after="120" w:line="360" w:lineRule="auto"/>
        <w:ind w:firstLine="357"/>
        <w:jc w:val="both"/>
        <w:rPr>
          <w:rtl/>
        </w:rPr>
      </w:pPr>
      <w:r w:rsidRPr="00384094">
        <w:rPr>
          <w:rFonts w:hint="cs"/>
          <w:b/>
          <w:bCs/>
          <w:rtl/>
        </w:rPr>
        <w:t xml:space="preserve">وتعرف الباحثة إجرائيًا متطلبات </w:t>
      </w:r>
      <w:r w:rsidR="00176095" w:rsidRPr="00384094">
        <w:rPr>
          <w:rFonts w:hint="cs"/>
          <w:b/>
          <w:bCs/>
          <w:rtl/>
        </w:rPr>
        <w:t>أيزو</w:t>
      </w:r>
      <w:r w:rsidRPr="00384094">
        <w:rPr>
          <w:rFonts w:hint="cs"/>
          <w:b/>
          <w:bCs/>
          <w:rtl/>
        </w:rPr>
        <w:t xml:space="preserve"> الموارد البشرية </w:t>
      </w:r>
      <w:r w:rsidRPr="00384094">
        <w:rPr>
          <w:rFonts w:hint="cs"/>
          <w:rtl/>
        </w:rPr>
        <w:t xml:space="preserve">بأنها </w:t>
      </w:r>
      <w:r w:rsidRPr="00384094">
        <w:rPr>
          <w:rtl/>
        </w:rPr>
        <w:t xml:space="preserve">المعايير الدولية </w:t>
      </w:r>
      <w:r w:rsidRPr="00384094">
        <w:rPr>
          <w:rFonts w:hint="cs"/>
          <w:rtl/>
        </w:rPr>
        <w:t xml:space="preserve">التي </w:t>
      </w:r>
      <w:r w:rsidRPr="00384094">
        <w:rPr>
          <w:rtl/>
        </w:rPr>
        <w:t xml:space="preserve">توفر إرشادات شاملة لشركات تصنيع الأغذية </w:t>
      </w:r>
      <w:r w:rsidRPr="00384094">
        <w:rPr>
          <w:rFonts w:hint="cs"/>
          <w:rtl/>
        </w:rPr>
        <w:t xml:space="preserve">في محافظة الخليل </w:t>
      </w:r>
      <w:r w:rsidRPr="00384094">
        <w:rPr>
          <w:rtl/>
        </w:rPr>
        <w:t>حول كيفية إدارة مواردها البشرية بكفاءة، بدءً</w:t>
      </w:r>
      <w:r w:rsidR="00C15EF7">
        <w:rPr>
          <w:rFonts w:hint="cs"/>
          <w:rtl/>
        </w:rPr>
        <w:t>ا</w:t>
      </w:r>
      <w:r w:rsidRPr="00384094">
        <w:rPr>
          <w:rtl/>
        </w:rPr>
        <w:t xml:space="preserve"> من تخطيط احتياجاتها من القوى العاملة المؤهلة، وتوظيف الأفراد المناسبين، وتطوير كفاءاتهم </w:t>
      </w:r>
      <w:r w:rsidRPr="00384094">
        <w:rPr>
          <w:rFonts w:hint="cs"/>
          <w:rtl/>
        </w:rPr>
        <w:t>بواسطة</w:t>
      </w:r>
      <w:r w:rsidRPr="00384094">
        <w:rPr>
          <w:rtl/>
        </w:rPr>
        <w:t xml:space="preserve"> برامج التدريب والتعلم المستمر، وصولًا إلى ضمان توفير بيئة عمل آمنة وصحية </w:t>
      </w:r>
      <w:r w:rsidRPr="00384094">
        <w:rPr>
          <w:rFonts w:hint="cs"/>
          <w:rtl/>
        </w:rPr>
        <w:t>للعاملين</w:t>
      </w:r>
      <w:r w:rsidRPr="00384094">
        <w:rPr>
          <w:rtl/>
        </w:rPr>
        <w:t>، مما يساهم في تحسين جودة المنتجات وكفاءة العمليات التشغيلية</w:t>
      </w:r>
      <w:r w:rsidRPr="00384094">
        <w:rPr>
          <w:rFonts w:hint="cs"/>
          <w:rtl/>
        </w:rPr>
        <w:t>، والمتمثلة في أبعاد هذه الدراسة: (</w:t>
      </w:r>
      <w:r w:rsidR="00176095" w:rsidRPr="00384094">
        <w:rPr>
          <w:rFonts w:hint="cs"/>
          <w:rtl/>
        </w:rPr>
        <w:t>أيزو</w:t>
      </w:r>
      <w:r w:rsidRPr="00384094">
        <w:rPr>
          <w:rFonts w:hint="cs"/>
          <w:rtl/>
        </w:rPr>
        <w:t xml:space="preserve"> تخطيط القوى العاملة، </w:t>
      </w:r>
      <w:r w:rsidR="00176095" w:rsidRPr="00384094">
        <w:rPr>
          <w:rFonts w:hint="cs"/>
          <w:rtl/>
        </w:rPr>
        <w:t>أيزو</w:t>
      </w:r>
      <w:r w:rsidRPr="00384094">
        <w:rPr>
          <w:rFonts w:hint="cs"/>
          <w:rtl/>
        </w:rPr>
        <w:t xml:space="preserve"> التوظيف، </w:t>
      </w:r>
      <w:r w:rsidR="00176095" w:rsidRPr="00384094">
        <w:rPr>
          <w:rFonts w:hint="cs"/>
          <w:rtl/>
        </w:rPr>
        <w:t>أيزو</w:t>
      </w:r>
      <w:r w:rsidRPr="00384094">
        <w:rPr>
          <w:rFonts w:hint="cs"/>
          <w:rtl/>
        </w:rPr>
        <w:t xml:space="preserve"> التدريب، </w:t>
      </w:r>
      <w:r w:rsidR="00176095" w:rsidRPr="00384094">
        <w:rPr>
          <w:rFonts w:hint="cs"/>
          <w:rtl/>
        </w:rPr>
        <w:t>أيزو</w:t>
      </w:r>
      <w:r w:rsidRPr="00384094">
        <w:rPr>
          <w:rFonts w:hint="cs"/>
          <w:rtl/>
        </w:rPr>
        <w:t xml:space="preserve"> التعليم والتطوير، </w:t>
      </w:r>
      <w:r w:rsidR="00176095" w:rsidRPr="00384094">
        <w:rPr>
          <w:rFonts w:hint="cs"/>
          <w:rtl/>
        </w:rPr>
        <w:t>أيزو</w:t>
      </w:r>
      <w:r w:rsidRPr="00384094">
        <w:rPr>
          <w:rFonts w:hint="cs"/>
          <w:rtl/>
        </w:rPr>
        <w:t xml:space="preserve"> الصحة والسلامة المهنية).</w:t>
      </w:r>
    </w:p>
    <w:p w14:paraId="238207F4" w14:textId="25925F1B" w:rsidR="001E0D40" w:rsidRPr="00384094" w:rsidRDefault="001E0D40" w:rsidP="001E0D40">
      <w:pPr>
        <w:spacing w:before="120" w:after="120" w:line="360" w:lineRule="auto"/>
        <w:jc w:val="both"/>
        <w:rPr>
          <w:rtl/>
        </w:rPr>
      </w:pPr>
      <w:r w:rsidRPr="00384094">
        <w:rPr>
          <w:rFonts w:asciiTheme="majorBidi" w:hAnsiTheme="majorBidi" w:cstheme="majorBidi"/>
          <w:b/>
          <w:bCs/>
        </w:rPr>
        <w:t>ISO</w:t>
      </w:r>
      <w:r w:rsidRPr="00384094">
        <w:rPr>
          <w:b/>
          <w:bCs/>
        </w:rPr>
        <w:t xml:space="preserve"> </w:t>
      </w:r>
      <w:r w:rsidRPr="00384094">
        <w:rPr>
          <w:rFonts w:asciiTheme="majorBidi" w:hAnsiTheme="majorBidi" w:cstheme="majorBidi"/>
          <w:b/>
          <w:bCs/>
        </w:rPr>
        <w:t>30409</w:t>
      </w:r>
      <w:r w:rsidRPr="00384094">
        <w:rPr>
          <w:b/>
          <w:bCs/>
        </w:rPr>
        <w:t>:</w:t>
      </w:r>
      <w:r w:rsidRPr="00384094">
        <w:rPr>
          <w:rFonts w:asciiTheme="majorBidi" w:hAnsiTheme="majorBidi" w:cstheme="majorBidi"/>
          <w:b/>
          <w:bCs/>
        </w:rPr>
        <w:t>2016</w:t>
      </w:r>
      <w:r w:rsidRPr="00384094">
        <w:rPr>
          <w:b/>
          <w:bCs/>
          <w:rtl/>
        </w:rPr>
        <w:t>، إدارة الموارد البشرية - تخطيط القوى العاملة</w:t>
      </w:r>
      <w:r w:rsidRPr="00384094">
        <w:rPr>
          <w:rtl/>
        </w:rPr>
        <w:t xml:space="preserve">: هو معيار دولي يحدد الإرشادات الخاصة بتخطيط القوى العاملة، ويساعد </w:t>
      </w:r>
      <w:r w:rsidRPr="00384094">
        <w:rPr>
          <w:rFonts w:hint="cs"/>
          <w:rtl/>
        </w:rPr>
        <w:t>الشركات</w:t>
      </w:r>
      <w:r w:rsidRPr="00384094">
        <w:rPr>
          <w:rtl/>
        </w:rPr>
        <w:t xml:space="preserve"> على تطوير استراتيجيات تضمن توافق الموارد البشرية </w:t>
      </w:r>
      <w:r w:rsidRPr="00384094">
        <w:rPr>
          <w:rtl/>
        </w:rPr>
        <w:lastRenderedPageBreak/>
        <w:t xml:space="preserve">مع الأهداف الاستراتيجية، وهذا المعيار يشمل نهجاً هيكلياً ومنظماً يساعد في التعرف على الاحتياجات الحالية والمستقبلية للقوى العاملة بواسطة عمليات تحليل البيانات، وتنفيذ الخطط، ومراقبة النتائج، لضمان تكيف </w:t>
      </w:r>
      <w:r w:rsidRPr="00384094">
        <w:rPr>
          <w:rFonts w:hint="cs"/>
          <w:rtl/>
        </w:rPr>
        <w:t>الشركات</w:t>
      </w:r>
      <w:r w:rsidRPr="00384094">
        <w:rPr>
          <w:rtl/>
        </w:rPr>
        <w:t xml:space="preserve"> مع تغيرات السوق الداخلية والخارجية.</w:t>
      </w:r>
      <w:r w:rsidRPr="00384094">
        <w:rPr>
          <w:rFonts w:hint="cs"/>
          <w:rtl/>
        </w:rPr>
        <w:t xml:space="preserve"> تم الاسترداد من موقع </w:t>
      </w:r>
      <w:r w:rsidR="00176095" w:rsidRPr="00384094">
        <w:rPr>
          <w:rFonts w:hint="cs"/>
          <w:rtl/>
        </w:rPr>
        <w:t>أيزو</w:t>
      </w:r>
      <w:r w:rsidRPr="00384094">
        <w:rPr>
          <w:rFonts w:hint="cs"/>
          <w:rtl/>
        </w:rPr>
        <w:t xml:space="preserve"> على رابط </w:t>
      </w:r>
      <w:hyperlink r:id="rId15" w:history="1">
        <w:r w:rsidRPr="00384094">
          <w:rPr>
            <w:rStyle w:val="Hyperlink"/>
            <w:color w:val="auto"/>
          </w:rPr>
          <w:t>https://www.iso.org</w:t>
        </w:r>
      </w:hyperlink>
    </w:p>
    <w:p w14:paraId="4E77ED16" w14:textId="5EB06F84" w:rsidR="001E0D40" w:rsidRPr="00384094" w:rsidRDefault="001E0D40" w:rsidP="00F33FA9">
      <w:pPr>
        <w:spacing w:before="120" w:after="120" w:line="360" w:lineRule="auto"/>
        <w:ind w:firstLine="357"/>
        <w:jc w:val="both"/>
        <w:rPr>
          <w:shd w:val="clear" w:color="auto" w:fill="FFFFFF"/>
          <w:rtl/>
        </w:rPr>
      </w:pPr>
      <w:bookmarkStart w:id="10" w:name="_Hlk186639048"/>
      <w:r w:rsidRPr="00384094">
        <w:rPr>
          <w:b/>
          <w:bCs/>
          <w:shd w:val="clear" w:color="auto" w:fill="FFFFFF"/>
          <w:rtl/>
        </w:rPr>
        <w:t>وتعرف الباحثة إجرائياً المواصفة (</w:t>
      </w:r>
      <w:r w:rsidRPr="00384094">
        <w:rPr>
          <w:rFonts w:asciiTheme="majorBidi" w:hAnsiTheme="majorBidi" w:cstheme="majorBidi"/>
        </w:rPr>
        <w:t>ISO</w:t>
      </w:r>
      <w:r w:rsidRPr="00384094">
        <w:rPr>
          <w:b/>
          <w:bCs/>
          <w:shd w:val="clear" w:color="auto" w:fill="FFFFFF"/>
        </w:rPr>
        <w:t xml:space="preserve"> 30409:2016</w:t>
      </w:r>
      <w:r w:rsidRPr="00384094">
        <w:rPr>
          <w:b/>
          <w:bCs/>
          <w:shd w:val="clear" w:color="auto" w:fill="FFFFFF"/>
          <w:rtl/>
        </w:rPr>
        <w:t>) تخطيط القوى العاملة</w:t>
      </w:r>
      <w:r w:rsidRPr="00384094">
        <w:rPr>
          <w:shd w:val="clear" w:color="auto" w:fill="FFFFFF"/>
          <w:rtl/>
        </w:rPr>
        <w:t>: هو عملية تحديد احتياجات شركات تصنيع الأغذية في محافظة الخليل من القوى العاملة، من حيث العدد والمهارات المطلوبة، وذلك لتحقيق أهدافها الاستراتيجية وضمان توافر العاملين المؤهلين في الوقت والمكان المناسبين، وس</w:t>
      </w:r>
      <w:r w:rsidRPr="00384094">
        <w:rPr>
          <w:rFonts w:hint="cs"/>
          <w:shd w:val="clear" w:color="auto" w:fill="FFFFFF"/>
          <w:rtl/>
        </w:rPr>
        <w:t>ي</w:t>
      </w:r>
      <w:r w:rsidRPr="00384094">
        <w:rPr>
          <w:shd w:val="clear" w:color="auto" w:fill="FFFFFF"/>
          <w:rtl/>
        </w:rPr>
        <w:t xml:space="preserve">تم اختصار اسمها في هذه الدراسة بـ </w:t>
      </w:r>
      <w:r w:rsidR="00176095" w:rsidRPr="00384094">
        <w:rPr>
          <w:rFonts w:hint="cs"/>
          <w:b/>
          <w:bCs/>
          <w:shd w:val="clear" w:color="auto" w:fill="FFFFFF"/>
          <w:rtl/>
        </w:rPr>
        <w:t>أيزو</w:t>
      </w:r>
      <w:r w:rsidRPr="00384094">
        <w:rPr>
          <w:b/>
          <w:bCs/>
          <w:shd w:val="clear" w:color="auto" w:fill="FFFFFF"/>
          <w:rtl/>
        </w:rPr>
        <w:t xml:space="preserve"> تخطيط القوى العاملة</w:t>
      </w:r>
      <w:r w:rsidRPr="00384094">
        <w:rPr>
          <w:shd w:val="clear" w:color="auto" w:fill="FFFFFF"/>
          <w:rtl/>
        </w:rPr>
        <w:t>.</w:t>
      </w:r>
    </w:p>
    <w:p w14:paraId="69CF4FD6" w14:textId="3C0C42E6" w:rsidR="001E0D40" w:rsidRPr="00384094" w:rsidRDefault="001E0D40" w:rsidP="00C15EF7">
      <w:pPr>
        <w:spacing w:before="120" w:after="120" w:line="360" w:lineRule="auto"/>
        <w:jc w:val="both"/>
        <w:rPr>
          <w:rtl/>
        </w:rPr>
      </w:pPr>
      <w:bookmarkStart w:id="11" w:name="_Hlk181232014"/>
      <w:bookmarkEnd w:id="10"/>
      <w:r w:rsidRPr="00384094">
        <w:rPr>
          <w:rFonts w:asciiTheme="majorBidi" w:hAnsiTheme="majorBidi" w:cstheme="majorBidi"/>
          <w:b/>
          <w:bCs/>
        </w:rPr>
        <w:t>ISO</w:t>
      </w:r>
      <w:r w:rsidRPr="00384094">
        <w:rPr>
          <w:b/>
          <w:bCs/>
        </w:rPr>
        <w:t xml:space="preserve"> 30405:2023</w:t>
      </w:r>
      <w:r w:rsidRPr="00384094">
        <w:rPr>
          <w:b/>
          <w:bCs/>
          <w:rtl/>
        </w:rPr>
        <w:t>، إدارة الموارد البشرية — إرشادات حول التوظيف</w:t>
      </w:r>
      <w:r w:rsidRPr="00384094">
        <w:rPr>
          <w:rFonts w:hint="cs"/>
          <w:rtl/>
        </w:rPr>
        <w:t>:</w:t>
      </w:r>
      <w:r w:rsidRPr="00384094">
        <w:rPr>
          <w:rtl/>
        </w:rPr>
        <w:t xml:space="preserve"> </w:t>
      </w:r>
      <w:bookmarkEnd w:id="11"/>
      <w:r w:rsidRPr="00384094">
        <w:rPr>
          <w:rtl/>
        </w:rPr>
        <w:t>هو معيار دولي يهدف إلى تحسين ممارسات التوظيف في الشركات بواسطة تقديم إرشادات شاملة حول كيفية استقطاب وتقييم المرشحين</w:t>
      </w:r>
      <w:r w:rsidR="00C15EF7">
        <w:rPr>
          <w:rFonts w:hint="cs"/>
          <w:rtl/>
        </w:rPr>
        <w:t xml:space="preserve"> وتوظيفهم</w:t>
      </w:r>
      <w:r w:rsidRPr="00384094">
        <w:rPr>
          <w:rtl/>
        </w:rPr>
        <w:t xml:space="preserve"> بطريقة تلبي احتياجات </w:t>
      </w:r>
      <w:r w:rsidRPr="00384094">
        <w:rPr>
          <w:rFonts w:hint="cs"/>
          <w:rtl/>
        </w:rPr>
        <w:t>الشركة</w:t>
      </w:r>
      <w:r w:rsidRPr="00384094">
        <w:rPr>
          <w:rtl/>
        </w:rPr>
        <w:t xml:space="preserve"> وتوفر تجربة إيجابية للمرشحين، والمعيار يركز على خطوات محورية، منها التخطيط الجيد، </w:t>
      </w:r>
      <w:r w:rsidR="00C15EF7">
        <w:rPr>
          <w:rFonts w:hint="cs"/>
          <w:rtl/>
        </w:rPr>
        <w:t>و</w:t>
      </w:r>
      <w:r w:rsidRPr="00384094">
        <w:rPr>
          <w:rtl/>
        </w:rPr>
        <w:t>إدارة مراحل التوظيف المختلفة، وتعزيز التعاون بين المعنيين بعملية التوظيف، ويوفر المعيار تعليمات للمنظمات بغض النظر عن حجمها أو نوعها، سواء كانت الجهة المسؤولة عن التوظيف موظفًا مختصًا أو شخصًا يقوم بدور إضافي في إدارة الموارد البشرية.</w:t>
      </w:r>
      <w:r w:rsidRPr="00384094">
        <w:rPr>
          <w:rFonts w:hint="cs"/>
          <w:rtl/>
        </w:rPr>
        <w:t xml:space="preserve"> تم الاسترداد من موقع </w:t>
      </w:r>
      <w:r w:rsidR="00176095" w:rsidRPr="00384094">
        <w:rPr>
          <w:rFonts w:hint="cs"/>
          <w:rtl/>
        </w:rPr>
        <w:t>أيزو</w:t>
      </w:r>
      <w:r w:rsidRPr="00384094">
        <w:rPr>
          <w:rFonts w:hint="cs"/>
          <w:rtl/>
        </w:rPr>
        <w:t xml:space="preserve"> على رابط </w:t>
      </w:r>
      <w:hyperlink r:id="rId16" w:anchor="iso:std:iso:30405:ed-2:v1:en" w:history="1">
        <w:r w:rsidRPr="00384094">
          <w:rPr>
            <w:rStyle w:val="Hyperlink"/>
            <w:color w:val="auto"/>
          </w:rPr>
          <w:t>https://www.iso.org</w:t>
        </w:r>
      </w:hyperlink>
    </w:p>
    <w:p w14:paraId="5136C5B1" w14:textId="6F958B6A" w:rsidR="001E0D40" w:rsidRPr="00384094" w:rsidRDefault="001E0D40" w:rsidP="00911A70">
      <w:pPr>
        <w:spacing w:before="120" w:after="120" w:line="360" w:lineRule="auto"/>
        <w:ind w:firstLine="357"/>
        <w:jc w:val="both"/>
        <w:rPr>
          <w:rtl/>
        </w:rPr>
      </w:pPr>
      <w:bookmarkStart w:id="12" w:name="_Hlk186639060"/>
      <w:r w:rsidRPr="00384094">
        <w:rPr>
          <w:b/>
          <w:bCs/>
          <w:rtl/>
        </w:rPr>
        <w:t>وتعرف الباحثة إجرائياً المواصفة (</w:t>
      </w:r>
      <w:r w:rsidRPr="00384094">
        <w:rPr>
          <w:rFonts w:asciiTheme="majorBidi" w:hAnsiTheme="majorBidi" w:cstheme="majorBidi"/>
          <w:b/>
          <w:bCs/>
        </w:rPr>
        <w:t>ISO</w:t>
      </w:r>
      <w:r w:rsidRPr="00384094">
        <w:rPr>
          <w:b/>
          <w:bCs/>
        </w:rPr>
        <w:t xml:space="preserve"> 30405:2023</w:t>
      </w:r>
      <w:r w:rsidRPr="00384094">
        <w:rPr>
          <w:b/>
          <w:bCs/>
          <w:rtl/>
        </w:rPr>
        <w:t>) إرشادات حول التوظيف</w:t>
      </w:r>
      <w:r w:rsidRPr="00384094">
        <w:rPr>
          <w:rtl/>
        </w:rPr>
        <w:t xml:space="preserve">: هو معيار يقدم إرشادات لشركات تصنيع الأغذية في محافظة </w:t>
      </w:r>
      <w:r w:rsidRPr="00384094">
        <w:rPr>
          <w:rFonts w:asciiTheme="majorBidi" w:hAnsiTheme="majorBidi" w:cstheme="majorBidi"/>
          <w:rtl/>
        </w:rPr>
        <w:t>الخليل</w:t>
      </w:r>
      <w:r w:rsidRPr="00384094">
        <w:rPr>
          <w:rtl/>
        </w:rPr>
        <w:t xml:space="preserve"> حول كيفية جذب العاملين المؤهلين</w:t>
      </w:r>
      <w:r w:rsidR="00911A70">
        <w:rPr>
          <w:rFonts w:hint="cs"/>
          <w:rtl/>
        </w:rPr>
        <w:t xml:space="preserve"> وتعيينهم</w:t>
      </w:r>
      <w:r w:rsidRPr="00384094">
        <w:rPr>
          <w:rtl/>
        </w:rPr>
        <w:t xml:space="preserve">، بما في ذلك عمليات الاختيار والتعيين، مع الحفاظ على الممارسات العادلة والقانونية، وسيتم اختصار اسمها في هذه الدراسة بـ </w:t>
      </w:r>
      <w:r w:rsidR="00176095" w:rsidRPr="00384094">
        <w:rPr>
          <w:rFonts w:hint="cs"/>
          <w:b/>
          <w:bCs/>
          <w:rtl/>
        </w:rPr>
        <w:t>أيزو</w:t>
      </w:r>
      <w:r w:rsidRPr="00384094">
        <w:rPr>
          <w:b/>
          <w:bCs/>
          <w:rtl/>
        </w:rPr>
        <w:t xml:space="preserve"> التوظيف</w:t>
      </w:r>
      <w:r w:rsidRPr="00384094">
        <w:rPr>
          <w:rtl/>
        </w:rPr>
        <w:t>.</w:t>
      </w:r>
    </w:p>
    <w:bookmarkEnd w:id="12"/>
    <w:p w14:paraId="3D4B084B" w14:textId="770D56EE" w:rsidR="001E0D40" w:rsidRPr="00384094" w:rsidRDefault="001E0D40" w:rsidP="001E0D40">
      <w:pPr>
        <w:spacing w:line="360" w:lineRule="auto"/>
        <w:jc w:val="both"/>
        <w:rPr>
          <w:rtl/>
        </w:rPr>
      </w:pPr>
      <w:r w:rsidRPr="00384094">
        <w:rPr>
          <w:rFonts w:asciiTheme="majorBidi" w:hAnsiTheme="majorBidi" w:cstheme="majorBidi"/>
          <w:b/>
          <w:bCs/>
        </w:rPr>
        <w:lastRenderedPageBreak/>
        <w:t>ISO</w:t>
      </w:r>
      <w:r w:rsidRPr="00384094">
        <w:rPr>
          <w:b/>
          <w:bCs/>
        </w:rPr>
        <w:t xml:space="preserve"> 10015:2019</w:t>
      </w:r>
      <w:r w:rsidRPr="00384094">
        <w:rPr>
          <w:b/>
          <w:bCs/>
          <w:rtl/>
        </w:rPr>
        <w:t xml:space="preserve"> إدارة الجودة - إرشادات لإدارة الكفاءات وتنمية الموارد البشرية: </w:t>
      </w:r>
      <w:r w:rsidRPr="00384094">
        <w:rPr>
          <w:rtl/>
        </w:rPr>
        <w:t xml:space="preserve">وهي توفر إرشادات </w:t>
      </w:r>
      <w:r w:rsidRPr="00384094">
        <w:rPr>
          <w:rFonts w:hint="cs"/>
          <w:rtl/>
        </w:rPr>
        <w:t>للشركة</w:t>
      </w:r>
      <w:r w:rsidRPr="00384094">
        <w:rPr>
          <w:rtl/>
        </w:rPr>
        <w:t xml:space="preserve"> لإنشاء وتنفيذ وصيانة وتحسين أنظمة إدارة الكفاءة</w:t>
      </w:r>
      <w:r w:rsidR="00911A70">
        <w:rPr>
          <w:rFonts w:hint="cs"/>
          <w:rtl/>
        </w:rPr>
        <w:t>،</w:t>
      </w:r>
      <w:r w:rsidRPr="00384094">
        <w:rPr>
          <w:rtl/>
        </w:rPr>
        <w:t xml:space="preserve"> وتنمية الأفراد</w:t>
      </w:r>
      <w:r w:rsidR="00911A70">
        <w:rPr>
          <w:rFonts w:ascii="Times New Roman" w:hAnsi="Times New Roman" w:cs="Times New Roman"/>
          <w:rtl/>
        </w:rPr>
        <w:t>؛</w:t>
      </w:r>
      <w:r w:rsidRPr="00384094">
        <w:rPr>
          <w:rtl/>
        </w:rPr>
        <w:t xml:space="preserve"> للتأثير بشكل إيجابي على النتائج المتعلقة بمطابقة المنتجات والخدمات واحتياجات وتوقعات الأطراف المعنية ذات الصلة، وهذه المواصفة قابلة للتطبيق على جميع </w:t>
      </w:r>
      <w:r w:rsidRPr="00384094">
        <w:rPr>
          <w:rFonts w:hint="cs"/>
          <w:rtl/>
        </w:rPr>
        <w:t>الشركات</w:t>
      </w:r>
      <w:r w:rsidRPr="00384094">
        <w:rPr>
          <w:rtl/>
        </w:rPr>
        <w:t xml:space="preserve"> بغض النظر عن نوعها أو حجمها</w:t>
      </w:r>
      <w:r w:rsidRPr="00384094">
        <w:rPr>
          <w:rFonts w:hint="cs"/>
          <w:rtl/>
        </w:rPr>
        <w:t>، و</w:t>
      </w:r>
      <w:r w:rsidRPr="00384094">
        <w:rPr>
          <w:rtl/>
        </w:rPr>
        <w:t xml:space="preserve">هذه المواصفة أداة مهمة </w:t>
      </w:r>
      <w:r w:rsidRPr="00384094">
        <w:rPr>
          <w:rFonts w:hint="cs"/>
          <w:rtl/>
        </w:rPr>
        <w:t>للشركات</w:t>
      </w:r>
      <w:r w:rsidRPr="00384094">
        <w:rPr>
          <w:rtl/>
        </w:rPr>
        <w:t xml:space="preserve"> التي تسعى لتحسين جودة التدريب والتطوير لديها</w:t>
      </w:r>
      <w:r w:rsidRPr="00384094">
        <w:rPr>
          <w:rFonts w:hint="cs"/>
          <w:rtl/>
        </w:rPr>
        <w:t xml:space="preserve">. تم الاسترداد من موقع </w:t>
      </w:r>
      <w:r w:rsidR="00176095" w:rsidRPr="00384094">
        <w:rPr>
          <w:rFonts w:hint="cs"/>
          <w:rtl/>
        </w:rPr>
        <w:t>أيزو</w:t>
      </w:r>
      <w:r w:rsidRPr="00384094">
        <w:rPr>
          <w:rFonts w:hint="cs"/>
          <w:rtl/>
        </w:rPr>
        <w:t xml:space="preserve"> على رابط </w:t>
      </w:r>
      <w:hyperlink r:id="rId17" w:anchor="iso:std:iso:10015:ed-2:v1:en" w:history="1">
        <w:r w:rsidRPr="00384094">
          <w:rPr>
            <w:rStyle w:val="Hyperlink"/>
            <w:color w:val="auto"/>
          </w:rPr>
          <w:t>https://www.iso.org</w:t>
        </w:r>
      </w:hyperlink>
    </w:p>
    <w:p w14:paraId="0289FBCB" w14:textId="3062BAF4" w:rsidR="001E0D40" w:rsidRPr="00384094" w:rsidRDefault="001E0D40" w:rsidP="00F33FA9">
      <w:pPr>
        <w:spacing w:before="120" w:after="120" w:line="360" w:lineRule="auto"/>
        <w:ind w:firstLine="357"/>
        <w:jc w:val="both"/>
      </w:pPr>
      <w:bookmarkStart w:id="13" w:name="_Hlk186639073"/>
      <w:r w:rsidRPr="00384094">
        <w:rPr>
          <w:b/>
          <w:bCs/>
          <w:rtl/>
        </w:rPr>
        <w:t>وتعرف الباحثة إجرائياً المواصفة (</w:t>
      </w:r>
      <w:r w:rsidRPr="00384094">
        <w:rPr>
          <w:rFonts w:asciiTheme="majorBidi" w:hAnsiTheme="majorBidi" w:cstheme="majorBidi"/>
          <w:b/>
          <w:bCs/>
        </w:rPr>
        <w:t>ISO</w:t>
      </w:r>
      <w:r w:rsidRPr="00384094">
        <w:rPr>
          <w:b/>
          <w:bCs/>
        </w:rPr>
        <w:t xml:space="preserve"> 10015:2019</w:t>
      </w:r>
      <w:r w:rsidRPr="00384094">
        <w:rPr>
          <w:b/>
          <w:bCs/>
          <w:rtl/>
        </w:rPr>
        <w:t>) إرشادات لإدارة الكفاءات وتنمية الموارد البشرية</w:t>
      </w:r>
      <w:r w:rsidRPr="00384094">
        <w:rPr>
          <w:rtl/>
        </w:rPr>
        <w:t xml:space="preserve">: هو معيار يساعد شركات تصنيع الأغذية بمحافظة الخليل في تحديد الكفاءات اللازمة لعامليها، وتطوير برامج التدريب والتطوير المناسبة لتعزيز مهاراتهم ومعارفهم، مما يسهم في تحسين جودة المنتجات والعمليات، وسيتم اختصار أسمها في هذه الدراسة بـ </w:t>
      </w:r>
      <w:r w:rsidR="00176095" w:rsidRPr="00384094">
        <w:rPr>
          <w:rFonts w:hint="cs"/>
          <w:b/>
          <w:bCs/>
          <w:rtl/>
        </w:rPr>
        <w:t>أيزو</w:t>
      </w:r>
      <w:r w:rsidRPr="00384094">
        <w:rPr>
          <w:b/>
          <w:bCs/>
          <w:rtl/>
        </w:rPr>
        <w:t xml:space="preserve"> التدريب</w:t>
      </w:r>
      <w:r w:rsidRPr="00384094">
        <w:rPr>
          <w:rtl/>
        </w:rPr>
        <w:t>.</w:t>
      </w:r>
    </w:p>
    <w:bookmarkEnd w:id="13"/>
    <w:p w14:paraId="028D465C" w14:textId="759F8F24" w:rsidR="001E0D40" w:rsidRPr="00384094" w:rsidRDefault="001E0D40" w:rsidP="001E0D40">
      <w:pPr>
        <w:spacing w:line="360" w:lineRule="auto"/>
        <w:jc w:val="both"/>
        <w:rPr>
          <w:rtl/>
        </w:rPr>
      </w:pPr>
      <w:r w:rsidRPr="00384094">
        <w:rPr>
          <w:rFonts w:asciiTheme="majorBidi" w:hAnsiTheme="majorBidi" w:cstheme="majorBidi"/>
          <w:b/>
          <w:bCs/>
        </w:rPr>
        <w:t>ISO</w:t>
      </w:r>
      <w:r w:rsidRPr="00384094">
        <w:rPr>
          <w:b/>
          <w:bCs/>
        </w:rPr>
        <w:t xml:space="preserve"> 30422:2022</w:t>
      </w:r>
      <w:r w:rsidRPr="00384094">
        <w:rPr>
          <w:b/>
          <w:bCs/>
          <w:rtl/>
        </w:rPr>
        <w:t xml:space="preserve">، إدارة الموارد البشرية </w:t>
      </w:r>
      <w:r w:rsidRPr="00384094">
        <w:rPr>
          <w:b/>
          <w:bCs/>
        </w:rPr>
        <w:t>-</w:t>
      </w:r>
      <w:r w:rsidRPr="00384094">
        <w:rPr>
          <w:b/>
          <w:bCs/>
          <w:rtl/>
        </w:rPr>
        <w:t>التعلم والتطوير:</w:t>
      </w:r>
      <w:r w:rsidRPr="00384094">
        <w:rPr>
          <w:rtl/>
        </w:rPr>
        <w:t xml:space="preserve"> يهدف هذا المعيار إلى تقديم إرشادات حول كيفية تنظيم عمليات التعلم والتطوير في بيئات العمل، بما في ذلك التعلم الرسمي وغير الرسمي، لتلبية الاحتياجات القصيرة والطويلة الأجل للمهارات في </w:t>
      </w:r>
      <w:r w:rsidRPr="00384094">
        <w:rPr>
          <w:rFonts w:hint="cs"/>
          <w:rtl/>
        </w:rPr>
        <w:t>الشركة</w:t>
      </w:r>
      <w:r w:rsidRPr="00384094">
        <w:rPr>
          <w:rtl/>
        </w:rPr>
        <w:t>، فضلاً عن الاحتياجات التعليمية المرتبطة بالمسيرة المهنية</w:t>
      </w:r>
      <w:r w:rsidRPr="00384094">
        <w:rPr>
          <w:rFonts w:hint="cs"/>
          <w:rtl/>
        </w:rPr>
        <w:t>، و</w:t>
      </w:r>
      <w:r w:rsidRPr="00384094">
        <w:rPr>
          <w:rtl/>
        </w:rPr>
        <w:t>يوفر المعيار إطار عمل مفيد لإدارة التعلم والتطوير لضمان الفعالية.</w:t>
      </w:r>
      <w:r w:rsidRPr="00384094">
        <w:rPr>
          <w:rFonts w:hint="cs"/>
          <w:rtl/>
        </w:rPr>
        <w:t xml:space="preserve"> تم الاسترداد من موقع </w:t>
      </w:r>
      <w:r w:rsidR="00176095" w:rsidRPr="00384094">
        <w:rPr>
          <w:rFonts w:hint="cs"/>
          <w:rtl/>
        </w:rPr>
        <w:t>أيزو</w:t>
      </w:r>
      <w:r w:rsidRPr="00384094">
        <w:rPr>
          <w:rFonts w:hint="cs"/>
          <w:rtl/>
        </w:rPr>
        <w:t xml:space="preserve"> على رابط </w:t>
      </w:r>
      <w:hyperlink r:id="rId18" w:anchor="iso:std:iso:30422:ed-1:v1:en" w:history="1">
        <w:r w:rsidRPr="00384094">
          <w:rPr>
            <w:rStyle w:val="Hyperlink"/>
            <w:color w:val="auto"/>
          </w:rPr>
          <w:t>https://www.iso.org</w:t>
        </w:r>
      </w:hyperlink>
      <w:r w:rsidR="00872AAB">
        <w:rPr>
          <w:rFonts w:hint="cs"/>
          <w:rtl/>
        </w:rPr>
        <w:t>.</w:t>
      </w:r>
    </w:p>
    <w:p w14:paraId="00D0DFF7" w14:textId="02F4FB76" w:rsidR="001E0D40" w:rsidRPr="00384094" w:rsidRDefault="001E0D40" w:rsidP="00F33FA9">
      <w:pPr>
        <w:spacing w:before="120" w:after="120" w:line="360" w:lineRule="auto"/>
        <w:ind w:firstLine="357"/>
        <w:jc w:val="both"/>
        <w:rPr>
          <w:rtl/>
        </w:rPr>
      </w:pPr>
      <w:bookmarkStart w:id="14" w:name="_Hlk186639085"/>
      <w:r w:rsidRPr="00384094">
        <w:rPr>
          <w:b/>
          <w:bCs/>
          <w:rtl/>
        </w:rPr>
        <w:t>وتعرف الباحثة إجرائياً المواصفة (</w:t>
      </w:r>
      <w:r w:rsidRPr="00384094">
        <w:rPr>
          <w:rFonts w:asciiTheme="majorBidi" w:hAnsiTheme="majorBidi" w:cstheme="majorBidi"/>
          <w:b/>
          <w:bCs/>
        </w:rPr>
        <w:t>ISO</w:t>
      </w:r>
      <w:r w:rsidRPr="00384094">
        <w:rPr>
          <w:b/>
          <w:bCs/>
        </w:rPr>
        <w:t xml:space="preserve"> 30422:2022</w:t>
      </w:r>
      <w:r w:rsidRPr="00384094">
        <w:rPr>
          <w:b/>
          <w:bCs/>
          <w:rtl/>
        </w:rPr>
        <w:t>) إدارة الموارد البشرية - التعلم والتطوير</w:t>
      </w:r>
      <w:r w:rsidRPr="00384094">
        <w:rPr>
          <w:rtl/>
        </w:rPr>
        <w:t xml:space="preserve">: هو معيار يركز على إرشادات تطوير برامج التعلم والتدريب في شركات تصنيع الأغذية في محافظة الخليل، بما يتماشى مع احتياجاتها الحالية والمستقبلية، وتعزيز قدرات عامليها وتحسين أدائهم، وسيتم اختصار أسمها في هذه الدراسة بـ </w:t>
      </w:r>
      <w:r w:rsidR="00176095" w:rsidRPr="00384094">
        <w:rPr>
          <w:rFonts w:hint="cs"/>
          <w:b/>
          <w:bCs/>
          <w:rtl/>
        </w:rPr>
        <w:t>أيزو</w:t>
      </w:r>
      <w:r w:rsidRPr="00384094">
        <w:rPr>
          <w:b/>
          <w:bCs/>
          <w:rtl/>
        </w:rPr>
        <w:t xml:space="preserve"> التعلم والتطوير</w:t>
      </w:r>
      <w:r w:rsidRPr="00384094">
        <w:rPr>
          <w:rtl/>
        </w:rPr>
        <w:t>.</w:t>
      </w:r>
    </w:p>
    <w:bookmarkEnd w:id="14"/>
    <w:p w14:paraId="682CB51B" w14:textId="6E37B90B" w:rsidR="001E0D40" w:rsidRPr="00384094" w:rsidRDefault="001E0D40" w:rsidP="001E0D40">
      <w:pPr>
        <w:spacing w:line="360" w:lineRule="auto"/>
        <w:jc w:val="both"/>
        <w:rPr>
          <w:b/>
          <w:bCs/>
          <w:rtl/>
        </w:rPr>
      </w:pPr>
      <w:r w:rsidRPr="00384094">
        <w:rPr>
          <w:rFonts w:asciiTheme="majorBidi" w:hAnsiTheme="majorBidi" w:cstheme="majorBidi"/>
          <w:b/>
          <w:bCs/>
        </w:rPr>
        <w:lastRenderedPageBreak/>
        <w:t>ISO</w:t>
      </w:r>
      <w:r w:rsidRPr="00384094">
        <w:rPr>
          <w:b/>
          <w:bCs/>
        </w:rPr>
        <w:t xml:space="preserve"> 45001:2018</w:t>
      </w:r>
      <w:r w:rsidRPr="00384094">
        <w:rPr>
          <w:b/>
          <w:bCs/>
          <w:rtl/>
        </w:rPr>
        <w:t xml:space="preserve"> - أنظمة إدارة الصحة والسلامة المهنية - دليل عملي للمؤسسات الصغيرة</w:t>
      </w:r>
      <w:r w:rsidRPr="00384094">
        <w:rPr>
          <w:rFonts w:hint="cs"/>
          <w:b/>
          <w:bCs/>
          <w:rtl/>
        </w:rPr>
        <w:t xml:space="preserve">: </w:t>
      </w:r>
      <w:r w:rsidRPr="00384094">
        <w:rPr>
          <w:rtl/>
        </w:rPr>
        <w:t xml:space="preserve">هو معيار دولي لإدارة الصحة والسلامة المهنية، </w:t>
      </w:r>
      <w:r w:rsidRPr="00384094">
        <w:rPr>
          <w:rFonts w:hint="cs"/>
          <w:rtl/>
        </w:rPr>
        <w:t>و</w:t>
      </w:r>
      <w:r w:rsidR="008A15DC">
        <w:rPr>
          <w:rtl/>
        </w:rPr>
        <w:t>الهدف الرئيس</w:t>
      </w:r>
      <w:r w:rsidRPr="00384094">
        <w:rPr>
          <w:rtl/>
        </w:rPr>
        <w:t xml:space="preserve"> من هذا المعيار هو تقليل المخاطر المرتبطة بالعمل، وتحسين الأداء العام في مجال الصحة والسلامة المهنية، مما يساهم في تقليل الحوادث والإصابات في أماكن العمل</w:t>
      </w:r>
      <w:r w:rsidRPr="00384094">
        <w:rPr>
          <w:rFonts w:hint="cs"/>
          <w:rtl/>
        </w:rPr>
        <w:t>، و</w:t>
      </w:r>
      <w:r w:rsidRPr="00384094">
        <w:rPr>
          <w:rtl/>
        </w:rPr>
        <w:t>يهدف</w:t>
      </w:r>
      <w:r w:rsidRPr="00384094">
        <w:rPr>
          <w:rFonts w:hint="cs"/>
          <w:rtl/>
        </w:rPr>
        <w:t xml:space="preserve"> كذلك</w:t>
      </w:r>
      <w:r w:rsidRPr="00384094">
        <w:rPr>
          <w:rtl/>
        </w:rPr>
        <w:t xml:space="preserve"> إلى تحسين سلامة العمل وتوفير بيئة عمل أكثر أمانًا</w:t>
      </w:r>
      <w:r w:rsidRPr="00384094">
        <w:rPr>
          <w:rFonts w:hint="cs"/>
          <w:rtl/>
        </w:rPr>
        <w:t xml:space="preserve">، كما </w:t>
      </w:r>
      <w:r w:rsidRPr="00384094">
        <w:rPr>
          <w:rtl/>
        </w:rPr>
        <w:t xml:space="preserve">يهدف إلى مساعدة </w:t>
      </w:r>
      <w:r w:rsidRPr="00384094">
        <w:rPr>
          <w:rFonts w:hint="cs"/>
          <w:rtl/>
        </w:rPr>
        <w:t>الشركات</w:t>
      </w:r>
      <w:r w:rsidRPr="00384094">
        <w:rPr>
          <w:rtl/>
        </w:rPr>
        <w:t xml:space="preserve"> في تحقيق الامتثال للقوانين الخاصة بالصحة والسلامة، بالإضافة إلى تعزيز ممارسات الإدارة الصحية والسلامة في العمل.</w:t>
      </w:r>
      <w:r w:rsidRPr="00384094">
        <w:rPr>
          <w:rFonts w:hint="cs"/>
          <w:rtl/>
        </w:rPr>
        <w:t xml:space="preserve"> تم الاسترداد من موقع </w:t>
      </w:r>
      <w:r w:rsidR="00176095" w:rsidRPr="00384094">
        <w:rPr>
          <w:rFonts w:hint="cs"/>
          <w:rtl/>
        </w:rPr>
        <w:t>أيزو</w:t>
      </w:r>
      <w:r w:rsidRPr="00384094">
        <w:rPr>
          <w:rFonts w:hint="cs"/>
          <w:rtl/>
        </w:rPr>
        <w:t xml:space="preserve"> على رابط </w:t>
      </w:r>
      <w:hyperlink r:id="rId19" w:anchor="iso:std:iso:45001:ed-1:v1:en" w:history="1">
        <w:r w:rsidRPr="00384094">
          <w:rPr>
            <w:rStyle w:val="Hyperlink"/>
            <w:color w:val="auto"/>
          </w:rPr>
          <w:t>https://www.iso.org</w:t>
        </w:r>
      </w:hyperlink>
    </w:p>
    <w:p w14:paraId="162CAFBB" w14:textId="4E5A408A" w:rsidR="001E0D40" w:rsidRPr="00384094" w:rsidRDefault="001E0D40" w:rsidP="008A15DC">
      <w:pPr>
        <w:spacing w:before="120" w:after="120" w:line="360" w:lineRule="auto"/>
        <w:ind w:firstLine="357"/>
        <w:jc w:val="both"/>
        <w:rPr>
          <w:rtl/>
        </w:rPr>
      </w:pPr>
      <w:bookmarkStart w:id="15" w:name="_Hlk186639098"/>
      <w:bookmarkEnd w:id="9"/>
      <w:r w:rsidRPr="00384094">
        <w:rPr>
          <w:b/>
          <w:bCs/>
          <w:rtl/>
        </w:rPr>
        <w:t>وتعرف الباحثة إجرائياً المواصفة (</w:t>
      </w:r>
      <w:r w:rsidRPr="00384094">
        <w:rPr>
          <w:rFonts w:asciiTheme="majorBidi" w:hAnsiTheme="majorBidi" w:cstheme="majorBidi"/>
          <w:b/>
          <w:bCs/>
        </w:rPr>
        <w:t>ISO</w:t>
      </w:r>
      <w:r w:rsidRPr="00384094">
        <w:rPr>
          <w:b/>
          <w:bCs/>
        </w:rPr>
        <w:t xml:space="preserve"> 45001:2018</w:t>
      </w:r>
      <w:r w:rsidRPr="00384094">
        <w:rPr>
          <w:b/>
          <w:bCs/>
          <w:rtl/>
        </w:rPr>
        <w:t>) أنظمة إدارة الصحة والسلامة المهنية</w:t>
      </w:r>
      <w:r w:rsidRPr="00384094">
        <w:rPr>
          <w:rtl/>
        </w:rPr>
        <w:t>: وهو معيار يقدم إرشادات لشركات تصنيع الأغذية في محافظة الخليل حول كيفية إنشاء وتنفيذ نظام فعال لإدارة الصحة والسلامة المهنية، بما يضمن توفير بيئة عمل آمنة وصحية للعاملين، ويحد من حوادث العم</w:t>
      </w:r>
      <w:r w:rsidR="008A15DC">
        <w:rPr>
          <w:rtl/>
        </w:rPr>
        <w:t>ل والإصابات المهنية، وسيتم اختص</w:t>
      </w:r>
      <w:r w:rsidR="008A15DC">
        <w:rPr>
          <w:rFonts w:hint="cs"/>
          <w:rtl/>
        </w:rPr>
        <w:t>ا</w:t>
      </w:r>
      <w:r w:rsidRPr="00384094">
        <w:rPr>
          <w:rtl/>
        </w:rPr>
        <w:t>ر</w:t>
      </w:r>
      <w:r w:rsidR="008A15DC">
        <w:rPr>
          <w:rFonts w:hint="cs"/>
          <w:rtl/>
        </w:rPr>
        <w:t xml:space="preserve"> الاسم</w:t>
      </w:r>
      <w:r w:rsidRPr="00384094">
        <w:rPr>
          <w:rtl/>
        </w:rPr>
        <w:t xml:space="preserve"> في هذه الدراسة بـ </w:t>
      </w:r>
      <w:r w:rsidR="00176095" w:rsidRPr="00384094">
        <w:rPr>
          <w:rFonts w:hint="cs"/>
          <w:b/>
          <w:bCs/>
          <w:rtl/>
        </w:rPr>
        <w:t>أيزو</w:t>
      </w:r>
      <w:r w:rsidRPr="00384094">
        <w:rPr>
          <w:b/>
          <w:bCs/>
          <w:rtl/>
        </w:rPr>
        <w:t xml:space="preserve"> الصحة والسلامة المهنية</w:t>
      </w:r>
      <w:r w:rsidRPr="00384094">
        <w:rPr>
          <w:rtl/>
        </w:rPr>
        <w:t>.</w:t>
      </w:r>
    </w:p>
    <w:bookmarkEnd w:id="15"/>
    <w:p w14:paraId="4B5E65CF" w14:textId="63346AEF" w:rsidR="001E0D40" w:rsidRPr="00384094" w:rsidRDefault="001E0D40" w:rsidP="008A15DC">
      <w:pPr>
        <w:spacing w:before="120" w:after="120" w:line="360" w:lineRule="auto"/>
        <w:jc w:val="both"/>
        <w:rPr>
          <w:rtl/>
        </w:rPr>
      </w:pPr>
      <w:r w:rsidRPr="00384094">
        <w:rPr>
          <w:rFonts w:hint="cs"/>
          <w:b/>
          <w:bCs/>
          <w:rtl/>
        </w:rPr>
        <w:t>أداء الشركات</w:t>
      </w:r>
      <w:r w:rsidRPr="00384094">
        <w:rPr>
          <w:rFonts w:hint="cs"/>
          <w:rtl/>
        </w:rPr>
        <w:t xml:space="preserve">: والمتمثل في أبعاد بطاقة الأداء المتوازن: هو </w:t>
      </w:r>
      <w:r w:rsidRPr="00384094">
        <w:rPr>
          <w:rtl/>
        </w:rPr>
        <w:t>عبارة عن "نظام أو منظومة شاملة متكاملة لقياس أداء الشركات من عدة جوانب مختلفة تعمل على استخدام المقاييس المالية وغير المالية بشكل متوازن بينهم</w:t>
      </w:r>
      <w:r w:rsidR="008A15DC">
        <w:rPr>
          <w:rFonts w:ascii="Times New Roman" w:hAnsi="Times New Roman" w:cs="Times New Roman"/>
          <w:rtl/>
        </w:rPr>
        <w:t>؛</w:t>
      </w:r>
      <w:r w:rsidRPr="00384094">
        <w:rPr>
          <w:rtl/>
        </w:rPr>
        <w:t xml:space="preserve"> لتقيم الأداء </w:t>
      </w:r>
      <w:r w:rsidR="00176095" w:rsidRPr="00384094">
        <w:rPr>
          <w:rFonts w:hint="cs"/>
          <w:rtl/>
        </w:rPr>
        <w:t>و</w:t>
      </w:r>
      <w:r w:rsidR="00176095">
        <w:rPr>
          <w:rFonts w:hint="cs"/>
          <w:rtl/>
        </w:rPr>
        <w:t>ت</w:t>
      </w:r>
      <w:r w:rsidR="00176095" w:rsidRPr="00384094">
        <w:rPr>
          <w:rFonts w:hint="cs"/>
          <w:rtl/>
        </w:rPr>
        <w:t>ساعده</w:t>
      </w:r>
      <w:r w:rsidRPr="00384094">
        <w:rPr>
          <w:rtl/>
        </w:rPr>
        <w:t xml:space="preserve"> الإدارة العليا للشركات على التخطيط الاستراتيجي لنشاطات الشركة المستقبلية لبلوغ أهدافها قصيرة وطويلة الأجل" (الأبيض </w:t>
      </w:r>
      <w:proofErr w:type="spellStart"/>
      <w:r w:rsidRPr="00384094">
        <w:rPr>
          <w:rtl/>
        </w:rPr>
        <w:t>والرياني</w:t>
      </w:r>
      <w:proofErr w:type="spellEnd"/>
      <w:r w:rsidRPr="00384094">
        <w:rPr>
          <w:rtl/>
        </w:rPr>
        <w:t>، 2020: 267)</w:t>
      </w:r>
      <w:r w:rsidR="00162FA1">
        <w:rPr>
          <w:rFonts w:hint="cs"/>
          <w:rtl/>
        </w:rPr>
        <w:t>.</w:t>
      </w:r>
    </w:p>
    <w:p w14:paraId="7F749DF9" w14:textId="77777777" w:rsidR="001E0D40" w:rsidRPr="00384094" w:rsidRDefault="001E0D40" w:rsidP="00F33FA9">
      <w:pPr>
        <w:spacing w:before="120" w:after="120" w:line="360" w:lineRule="auto"/>
        <w:ind w:firstLine="357"/>
        <w:jc w:val="both"/>
        <w:rPr>
          <w:rtl/>
        </w:rPr>
      </w:pPr>
      <w:r w:rsidRPr="00384094">
        <w:rPr>
          <w:rFonts w:hint="cs"/>
          <w:b/>
          <w:bCs/>
          <w:rtl/>
        </w:rPr>
        <w:t>وتعرف الباحثة إجرائياً أداء الشركات</w:t>
      </w:r>
      <w:r w:rsidRPr="00384094">
        <w:rPr>
          <w:rFonts w:hint="cs"/>
          <w:rtl/>
        </w:rPr>
        <w:t xml:space="preserve"> بأنه: </w:t>
      </w:r>
      <w:r w:rsidRPr="00384094">
        <w:rPr>
          <w:rtl/>
        </w:rPr>
        <w:t>إطار عمل متكامل لتحسين الأداء في شركات تصنيع الأغذية</w:t>
      </w:r>
      <w:r w:rsidRPr="00384094">
        <w:rPr>
          <w:rFonts w:hint="cs"/>
          <w:rtl/>
        </w:rPr>
        <w:t xml:space="preserve"> في محافظة الخليل</w:t>
      </w:r>
      <w:r w:rsidRPr="00384094">
        <w:rPr>
          <w:rtl/>
        </w:rPr>
        <w:t>، يسهم في صياغة وإيصال والتواصل حول استراتيجية الشرك</w:t>
      </w:r>
      <w:r w:rsidRPr="00384094">
        <w:rPr>
          <w:rFonts w:hint="cs"/>
          <w:rtl/>
        </w:rPr>
        <w:t>ات</w:t>
      </w:r>
      <w:r w:rsidRPr="00384094">
        <w:rPr>
          <w:rtl/>
        </w:rPr>
        <w:t xml:space="preserve"> إلى جميع الإدارات والمستويات التنظيمية المختلفة، وذلك </w:t>
      </w:r>
      <w:r w:rsidRPr="00384094">
        <w:rPr>
          <w:rFonts w:hint="cs"/>
          <w:rtl/>
        </w:rPr>
        <w:t>بواسطة</w:t>
      </w:r>
      <w:r w:rsidRPr="00384094">
        <w:rPr>
          <w:rtl/>
        </w:rPr>
        <w:t xml:space="preserve"> ترجمة الاستراتيجية إلى أهداف تشغيلية ومقاييس عملية تحقق رؤية الشركة</w:t>
      </w:r>
      <w:r w:rsidRPr="00384094">
        <w:rPr>
          <w:rFonts w:hint="cs"/>
          <w:rtl/>
        </w:rPr>
        <w:t>،</w:t>
      </w:r>
      <w:r w:rsidRPr="00384094">
        <w:rPr>
          <w:rtl/>
        </w:rPr>
        <w:t xml:space="preserve"> </w:t>
      </w:r>
      <w:r w:rsidRPr="00384094">
        <w:rPr>
          <w:rFonts w:hint="cs"/>
          <w:rtl/>
        </w:rPr>
        <w:t>و</w:t>
      </w:r>
      <w:r w:rsidRPr="00384094">
        <w:rPr>
          <w:rtl/>
        </w:rPr>
        <w:t xml:space="preserve">كما يعمل على إيجاد توازن بين جميع الأطراف المعنية والمصالح المتعددة </w:t>
      </w:r>
      <w:r w:rsidRPr="00384094">
        <w:rPr>
          <w:rtl/>
        </w:rPr>
        <w:lastRenderedPageBreak/>
        <w:t>داخل الشركة، مثل الموظفين والمساهمين والعملاء والموردين والمجتمع</w:t>
      </w:r>
      <w:r w:rsidRPr="00384094">
        <w:rPr>
          <w:rFonts w:hint="cs"/>
          <w:rtl/>
        </w:rPr>
        <w:t>، واعتمدت الباحثة أبعاد بطاقة الأداء المتوازن للمتغير التابع أداء الشركات.</w:t>
      </w:r>
    </w:p>
    <w:p w14:paraId="37DD4940" w14:textId="65C635E5" w:rsidR="001E0D40" w:rsidRPr="00384094" w:rsidRDefault="001E0D40" w:rsidP="00176095">
      <w:pPr>
        <w:spacing w:before="120" w:after="120" w:line="360" w:lineRule="auto"/>
        <w:jc w:val="both"/>
        <w:rPr>
          <w:rtl/>
        </w:rPr>
      </w:pPr>
      <w:r w:rsidRPr="00384094">
        <w:rPr>
          <w:rFonts w:hint="cs"/>
          <w:b/>
          <w:bCs/>
          <w:rtl/>
        </w:rPr>
        <w:t xml:space="preserve">الأداء المالي: </w:t>
      </w:r>
      <w:r w:rsidRPr="00384094">
        <w:rPr>
          <w:rFonts w:hint="cs"/>
          <w:rtl/>
        </w:rPr>
        <w:t>هو</w:t>
      </w:r>
      <w:r w:rsidRPr="00384094">
        <w:rPr>
          <w:rtl/>
        </w:rPr>
        <w:t xml:space="preserve"> مقاييس موجهة لتحقيق الأهداف والوقوف على مستوى الأرباح المتحققة ل</w:t>
      </w:r>
      <w:r w:rsidR="00176095">
        <w:rPr>
          <w:rFonts w:hint="cs"/>
          <w:rtl/>
        </w:rPr>
        <w:t>ا</w:t>
      </w:r>
      <w:r w:rsidRPr="00384094">
        <w:rPr>
          <w:rtl/>
        </w:rPr>
        <w:t>ستراتيجية المنظمة، ويركز على المستوى الداخلي</w:t>
      </w:r>
      <w:r w:rsidRPr="00384094">
        <w:rPr>
          <w:rFonts w:hint="cs"/>
          <w:rtl/>
        </w:rPr>
        <w:t xml:space="preserve"> </w:t>
      </w:r>
      <w:r w:rsidRPr="00384094">
        <w:rPr>
          <w:rtl/>
        </w:rPr>
        <w:t>التشغيلي، والعائد على رأس المال المستثمر الناتج من تخفيض التكاليف، ونمو حجم المبيعات المنتجات حالية وجديدة، والعائد على حقوق المالكين، والعائد على إجمالي الأصول</w:t>
      </w:r>
      <w:r w:rsidRPr="00384094">
        <w:rPr>
          <w:rFonts w:hint="cs"/>
          <w:rtl/>
        </w:rPr>
        <w:t xml:space="preserve"> (حسين،2024).</w:t>
      </w:r>
    </w:p>
    <w:p w14:paraId="3F4FF664" w14:textId="77777777" w:rsidR="001E0D40" w:rsidRPr="00384094" w:rsidRDefault="001E0D40" w:rsidP="00785D8D">
      <w:pPr>
        <w:spacing w:before="120" w:after="120" w:line="360" w:lineRule="auto"/>
        <w:ind w:firstLine="357"/>
        <w:jc w:val="both"/>
        <w:rPr>
          <w:rtl/>
        </w:rPr>
      </w:pPr>
      <w:r w:rsidRPr="00785D8D">
        <w:rPr>
          <w:rFonts w:hint="cs"/>
          <w:b/>
          <w:bCs/>
          <w:rtl/>
        </w:rPr>
        <w:t>وتعرفه الباحثة إجرائياً</w:t>
      </w:r>
      <w:r w:rsidRPr="00384094">
        <w:rPr>
          <w:rFonts w:hint="cs"/>
          <w:rtl/>
        </w:rPr>
        <w:t xml:space="preserve"> هو مقياس </w:t>
      </w:r>
      <w:r w:rsidRPr="00384094">
        <w:rPr>
          <w:rtl/>
        </w:rPr>
        <w:t>كفاءة العمليات الإنتاجية وتقليل التكاليف المرتبطة بها، والنمو في حجم مبيعات المنتجات الغذائية المتنوعة</w:t>
      </w:r>
      <w:r w:rsidRPr="00384094">
        <w:rPr>
          <w:rFonts w:hint="cs"/>
          <w:rtl/>
        </w:rPr>
        <w:t xml:space="preserve"> لشركات تصنيع الاغذية</w:t>
      </w:r>
      <w:r w:rsidRPr="00384094">
        <w:rPr>
          <w:rtl/>
        </w:rPr>
        <w:t>، وتحقيق عائد مناسب على الأصول المستخدمة في التصنيع، والعائد على رأس المال المستثمر في خطوط الإنتاج والابتكار لضمان جودة المنتجات الغذائية وتلبية طلبات السوق المتزايدة.</w:t>
      </w:r>
    </w:p>
    <w:p w14:paraId="79AC2182" w14:textId="591F9FFF" w:rsidR="001E0D40" w:rsidRPr="00384094" w:rsidRDefault="001E0D40" w:rsidP="00C76FE8">
      <w:pPr>
        <w:spacing w:before="120" w:after="120" w:line="360" w:lineRule="auto"/>
        <w:jc w:val="both"/>
        <w:rPr>
          <w:rtl/>
        </w:rPr>
      </w:pPr>
      <w:r w:rsidRPr="00384094">
        <w:rPr>
          <w:rFonts w:hint="cs"/>
          <w:b/>
          <w:bCs/>
          <w:rtl/>
        </w:rPr>
        <w:t>بعد العملاء:</w:t>
      </w:r>
      <w:r w:rsidRPr="00384094">
        <w:rPr>
          <w:b/>
          <w:bCs/>
          <w:rtl/>
        </w:rPr>
        <w:t xml:space="preserve"> </w:t>
      </w:r>
      <w:r w:rsidRPr="00384094">
        <w:rPr>
          <w:rFonts w:hint="cs"/>
          <w:rtl/>
        </w:rPr>
        <w:t>هو</w:t>
      </w:r>
      <w:r w:rsidRPr="00384094">
        <w:rPr>
          <w:rtl/>
        </w:rPr>
        <w:t xml:space="preserve"> اهتمام الشركة برأي متلقي الخدمة</w:t>
      </w:r>
      <w:r w:rsidRPr="00384094">
        <w:rPr>
          <w:rFonts w:hint="cs"/>
          <w:rtl/>
        </w:rPr>
        <w:t xml:space="preserve"> لديها</w:t>
      </w:r>
      <w:r w:rsidRPr="00384094">
        <w:rPr>
          <w:rtl/>
        </w:rPr>
        <w:t xml:space="preserve"> كأولوية لأداء أعمالها، والمحافظة على السمعة والعلاقة </w:t>
      </w:r>
      <w:r w:rsidRPr="00384094">
        <w:rPr>
          <w:rFonts w:hint="cs"/>
          <w:rtl/>
        </w:rPr>
        <w:t>الإيجابية</w:t>
      </w:r>
      <w:r w:rsidRPr="00384094">
        <w:rPr>
          <w:rtl/>
        </w:rPr>
        <w:t xml:space="preserve"> مع </w:t>
      </w:r>
      <w:r w:rsidRPr="00384094">
        <w:rPr>
          <w:rFonts w:hint="cs"/>
          <w:rtl/>
        </w:rPr>
        <w:t>متلق</w:t>
      </w:r>
      <w:r w:rsidR="00C76FE8">
        <w:rPr>
          <w:rFonts w:hint="cs"/>
          <w:rtl/>
        </w:rPr>
        <w:t>ي</w:t>
      </w:r>
      <w:r w:rsidRPr="00384094">
        <w:rPr>
          <w:rFonts w:hint="cs"/>
          <w:rtl/>
        </w:rPr>
        <w:t xml:space="preserve"> الخدمة</w:t>
      </w:r>
      <w:r w:rsidRPr="00384094">
        <w:rPr>
          <w:rtl/>
        </w:rPr>
        <w:t>، والتركيز على المسؤولية الاجتماعية لتحقيق رضا الجمهور</w:t>
      </w:r>
      <w:r w:rsidRPr="00384094">
        <w:rPr>
          <w:rFonts w:hint="cs"/>
          <w:rtl/>
        </w:rPr>
        <w:t xml:space="preserve"> </w:t>
      </w:r>
      <w:r w:rsidR="00C76FE8">
        <w:rPr>
          <w:rFonts w:hint="cs"/>
          <w:rtl/>
        </w:rPr>
        <w:t>(</w:t>
      </w:r>
      <w:r w:rsidRPr="00384094">
        <w:rPr>
          <w:rFonts w:hint="cs"/>
          <w:rtl/>
        </w:rPr>
        <w:t>العزب،2022)</w:t>
      </w:r>
      <w:r w:rsidRPr="00384094">
        <w:rPr>
          <w:rtl/>
        </w:rPr>
        <w:t>.</w:t>
      </w:r>
    </w:p>
    <w:p w14:paraId="5B8E677E" w14:textId="2B69B48B" w:rsidR="001E0D40" w:rsidRPr="00384094" w:rsidRDefault="001E0D40" w:rsidP="00C76FE8">
      <w:pPr>
        <w:spacing w:before="120" w:after="120" w:line="360" w:lineRule="auto"/>
        <w:ind w:firstLine="357"/>
        <w:jc w:val="both"/>
        <w:rPr>
          <w:rtl/>
        </w:rPr>
      </w:pPr>
      <w:r w:rsidRPr="00785D8D">
        <w:rPr>
          <w:rFonts w:hint="cs"/>
          <w:b/>
          <w:bCs/>
          <w:rtl/>
        </w:rPr>
        <w:t>ويعرف إجرائي</w:t>
      </w:r>
      <w:r w:rsidR="00BC3299">
        <w:rPr>
          <w:rFonts w:hint="cs"/>
          <w:b/>
          <w:bCs/>
          <w:rtl/>
        </w:rPr>
        <w:t>ًا</w:t>
      </w:r>
      <w:r w:rsidRPr="00384094">
        <w:rPr>
          <w:rFonts w:hint="cs"/>
          <w:rtl/>
        </w:rPr>
        <w:t xml:space="preserve"> هو </w:t>
      </w:r>
      <w:r w:rsidRPr="00384094">
        <w:rPr>
          <w:rtl/>
        </w:rPr>
        <w:t>مدى استجابة شرك</w:t>
      </w:r>
      <w:r w:rsidRPr="00384094">
        <w:rPr>
          <w:rFonts w:hint="cs"/>
          <w:rtl/>
        </w:rPr>
        <w:t>ات تصنيع الأغذية</w:t>
      </w:r>
      <w:r w:rsidRPr="00384094">
        <w:rPr>
          <w:rtl/>
        </w:rPr>
        <w:t xml:space="preserve"> لاحتياجات المستهلكين</w:t>
      </w:r>
      <w:r w:rsidR="00C76FE8">
        <w:rPr>
          <w:rFonts w:hint="cs"/>
          <w:rtl/>
        </w:rPr>
        <w:t xml:space="preserve"> وتوقعاتهم</w:t>
      </w:r>
      <w:r w:rsidRPr="00384094">
        <w:rPr>
          <w:rtl/>
        </w:rPr>
        <w:t>، ومستوى تفاعلها مع ملاحظاتهم</w:t>
      </w:r>
      <w:r w:rsidR="00C76FE8">
        <w:rPr>
          <w:rFonts w:ascii="Times New Roman" w:hAnsi="Times New Roman" w:cs="Times New Roman"/>
          <w:rtl/>
        </w:rPr>
        <w:t>؛</w:t>
      </w:r>
      <w:r w:rsidRPr="00384094">
        <w:rPr>
          <w:rtl/>
        </w:rPr>
        <w:t xml:space="preserve"> لتحسين جودة المنتجات، وكذلك الالتزام بمعايير السلامة والجودة الغذائية التي تؤثر على رضا العملاء.</w:t>
      </w:r>
    </w:p>
    <w:p w14:paraId="012542F1" w14:textId="77777777" w:rsidR="001E0D40" w:rsidRPr="00384094" w:rsidRDefault="001E0D40" w:rsidP="001E0D40">
      <w:pPr>
        <w:spacing w:before="120" w:after="120" w:line="360" w:lineRule="auto"/>
        <w:jc w:val="both"/>
        <w:rPr>
          <w:rtl/>
        </w:rPr>
      </w:pPr>
      <w:r w:rsidRPr="00384094">
        <w:rPr>
          <w:b/>
          <w:bCs/>
          <w:rtl/>
        </w:rPr>
        <w:t>العمليات الداخلية</w:t>
      </w:r>
      <w:r w:rsidRPr="00384094">
        <w:rPr>
          <w:rtl/>
        </w:rPr>
        <w:t xml:space="preserve">: ويقصد به </w:t>
      </w:r>
      <w:r w:rsidRPr="00384094">
        <w:rPr>
          <w:rFonts w:hint="cs"/>
          <w:rtl/>
        </w:rPr>
        <w:t>كافة</w:t>
      </w:r>
      <w:r w:rsidRPr="00384094">
        <w:rPr>
          <w:rtl/>
        </w:rPr>
        <w:t xml:space="preserve"> الأنشطة والفعاليات الداخلية التي تتميز بها </w:t>
      </w:r>
      <w:r w:rsidRPr="00384094">
        <w:rPr>
          <w:rFonts w:hint="cs"/>
          <w:rtl/>
        </w:rPr>
        <w:t>الشركة</w:t>
      </w:r>
      <w:r w:rsidRPr="00384094">
        <w:rPr>
          <w:rtl/>
        </w:rPr>
        <w:t xml:space="preserve"> عن غيرها، ويقيم هذا المنظور درجة نجاح </w:t>
      </w:r>
      <w:r w:rsidRPr="00384094">
        <w:rPr>
          <w:rFonts w:hint="cs"/>
          <w:rtl/>
        </w:rPr>
        <w:t>الشركة</w:t>
      </w:r>
      <w:r w:rsidRPr="00384094">
        <w:rPr>
          <w:rtl/>
        </w:rPr>
        <w:t xml:space="preserve"> ومدى قدرتها في تلبية متطلبات العملاء</w:t>
      </w:r>
      <w:r w:rsidRPr="00384094">
        <w:rPr>
          <w:rFonts w:hint="cs"/>
          <w:rtl/>
        </w:rPr>
        <w:t xml:space="preserve"> (عثمان وآخرون،2019).</w:t>
      </w:r>
    </w:p>
    <w:p w14:paraId="0D85B5D3" w14:textId="1F3206FF" w:rsidR="001E0D40" w:rsidRPr="00384094" w:rsidRDefault="001E0D40" w:rsidP="00785D8D">
      <w:pPr>
        <w:spacing w:before="120" w:after="120" w:line="360" w:lineRule="auto"/>
        <w:ind w:firstLine="357"/>
        <w:jc w:val="both"/>
        <w:rPr>
          <w:rtl/>
        </w:rPr>
      </w:pPr>
      <w:r w:rsidRPr="00785D8D">
        <w:rPr>
          <w:rFonts w:hint="cs"/>
          <w:b/>
          <w:bCs/>
          <w:rtl/>
        </w:rPr>
        <w:lastRenderedPageBreak/>
        <w:t>يعرف إجرائياً</w:t>
      </w:r>
      <w:r w:rsidRPr="00384094">
        <w:rPr>
          <w:rFonts w:hint="cs"/>
          <w:rtl/>
        </w:rPr>
        <w:t xml:space="preserve"> هو </w:t>
      </w:r>
      <w:r w:rsidRPr="00384094">
        <w:rPr>
          <w:rtl/>
        </w:rPr>
        <w:t xml:space="preserve">مدى كفاءة سير العمليات الإنتاجية، </w:t>
      </w:r>
      <w:r w:rsidR="00C76FE8">
        <w:rPr>
          <w:rFonts w:hint="cs"/>
          <w:rtl/>
        </w:rPr>
        <w:t>و</w:t>
      </w:r>
      <w:r w:rsidRPr="00384094">
        <w:rPr>
          <w:rtl/>
        </w:rPr>
        <w:t>الالتزام بمعايير الجودة، وفعالية إجراءات السلامة الغذائية. كما يشمل القدرة على التحسين المستمر وخفض التكاليف التشغيلية لضمان توفير منتجات تلبي توقعات العملاء وتحقق ميزة تنافسية في السوق.</w:t>
      </w:r>
    </w:p>
    <w:p w14:paraId="5D9D21D0" w14:textId="33DBFEE6" w:rsidR="001E0D40" w:rsidRPr="00384094" w:rsidRDefault="001E0D40" w:rsidP="001E0D40">
      <w:pPr>
        <w:spacing w:before="120" w:after="120" w:line="360" w:lineRule="auto"/>
        <w:jc w:val="both"/>
        <w:rPr>
          <w:rtl/>
        </w:rPr>
      </w:pPr>
      <w:r w:rsidRPr="00384094">
        <w:rPr>
          <w:b/>
          <w:bCs/>
          <w:rtl/>
        </w:rPr>
        <w:t>التعلم والنمو</w:t>
      </w:r>
      <w:r w:rsidRPr="00384094">
        <w:rPr>
          <w:rtl/>
        </w:rPr>
        <w:t xml:space="preserve">: </w:t>
      </w:r>
      <w:r w:rsidRPr="00384094">
        <w:rPr>
          <w:rFonts w:hint="cs"/>
          <w:rtl/>
        </w:rPr>
        <w:t>هو</w:t>
      </w:r>
      <w:r w:rsidRPr="00384094">
        <w:rPr>
          <w:rtl/>
        </w:rPr>
        <w:t xml:space="preserve"> قدرة </w:t>
      </w:r>
      <w:r w:rsidRPr="00384094">
        <w:rPr>
          <w:rFonts w:hint="cs"/>
          <w:rtl/>
        </w:rPr>
        <w:t>الشركة</w:t>
      </w:r>
      <w:r w:rsidRPr="00384094">
        <w:rPr>
          <w:rtl/>
        </w:rPr>
        <w:t xml:space="preserve"> على التجديد والتطوير بعيد الأمد </w:t>
      </w:r>
      <w:r w:rsidRPr="00384094">
        <w:rPr>
          <w:rFonts w:hint="cs"/>
          <w:rtl/>
        </w:rPr>
        <w:t>بواسطة</w:t>
      </w:r>
      <w:r w:rsidRPr="00384094">
        <w:rPr>
          <w:rtl/>
        </w:rPr>
        <w:t xml:space="preserve"> توجيه العاملين </w:t>
      </w:r>
      <w:r w:rsidRPr="00384094">
        <w:rPr>
          <w:rFonts w:hint="cs"/>
          <w:rtl/>
        </w:rPr>
        <w:t>لديها</w:t>
      </w:r>
      <w:r w:rsidRPr="00384094">
        <w:rPr>
          <w:rtl/>
        </w:rPr>
        <w:t xml:space="preserve"> نحو التطوير والتحسين الضروريين لبقاء </w:t>
      </w:r>
      <w:r w:rsidRPr="00384094">
        <w:rPr>
          <w:rFonts w:hint="cs"/>
          <w:rtl/>
        </w:rPr>
        <w:t>الشركة</w:t>
      </w:r>
      <w:r w:rsidRPr="00384094">
        <w:rPr>
          <w:rtl/>
        </w:rPr>
        <w:t xml:space="preserve">، </w:t>
      </w:r>
      <w:r w:rsidRPr="00384094">
        <w:rPr>
          <w:rFonts w:hint="cs"/>
          <w:rtl/>
        </w:rPr>
        <w:t>وتشتمل على</w:t>
      </w:r>
      <w:r w:rsidRPr="00384094">
        <w:rPr>
          <w:rtl/>
        </w:rPr>
        <w:t xml:space="preserve"> ثلاثة مبادئ للتعلم والنمو وهي: قابليات </w:t>
      </w:r>
      <w:r w:rsidRPr="00384094">
        <w:rPr>
          <w:rFonts w:hint="cs"/>
          <w:rtl/>
        </w:rPr>
        <w:t>أنظمة</w:t>
      </w:r>
      <w:r w:rsidRPr="00384094">
        <w:rPr>
          <w:rtl/>
        </w:rPr>
        <w:t xml:space="preserve"> المعلومات</w:t>
      </w:r>
      <w:r w:rsidRPr="00384094">
        <w:rPr>
          <w:rFonts w:hint="cs"/>
          <w:rtl/>
        </w:rPr>
        <w:t>،</w:t>
      </w:r>
      <w:r w:rsidRPr="00384094">
        <w:rPr>
          <w:rtl/>
        </w:rPr>
        <w:t xml:space="preserve"> </w:t>
      </w:r>
      <w:r w:rsidR="00C76FE8">
        <w:rPr>
          <w:rFonts w:hint="cs"/>
          <w:rtl/>
        </w:rPr>
        <w:t>و</w:t>
      </w:r>
      <w:r w:rsidRPr="00384094">
        <w:rPr>
          <w:rtl/>
        </w:rPr>
        <w:t>العملية التنظيمية</w:t>
      </w:r>
      <w:r w:rsidRPr="00384094">
        <w:rPr>
          <w:rFonts w:hint="cs"/>
          <w:rtl/>
        </w:rPr>
        <w:t>،</w:t>
      </w:r>
      <w:r w:rsidRPr="00384094">
        <w:rPr>
          <w:rtl/>
        </w:rPr>
        <w:t xml:space="preserve"> </w:t>
      </w:r>
      <w:r w:rsidR="00E91B5B">
        <w:rPr>
          <w:rFonts w:hint="cs"/>
          <w:rtl/>
        </w:rPr>
        <w:t>و</w:t>
      </w:r>
      <w:r w:rsidRPr="00384094">
        <w:rPr>
          <w:rtl/>
        </w:rPr>
        <w:t>قدرات العاملين</w:t>
      </w:r>
      <w:r w:rsidRPr="00384094">
        <w:rPr>
          <w:rFonts w:hint="cs"/>
          <w:rtl/>
        </w:rPr>
        <w:t xml:space="preserve"> (سعيد،2017).</w:t>
      </w:r>
    </w:p>
    <w:p w14:paraId="70271CD0" w14:textId="6952617D" w:rsidR="001E0D40" w:rsidRPr="00384094" w:rsidRDefault="001E0D40" w:rsidP="00E91B5B">
      <w:pPr>
        <w:spacing w:before="120" w:after="120" w:line="360" w:lineRule="auto"/>
        <w:ind w:firstLine="357"/>
        <w:jc w:val="both"/>
        <w:rPr>
          <w:rtl/>
        </w:rPr>
      </w:pPr>
      <w:r w:rsidRPr="00785D8D">
        <w:rPr>
          <w:rFonts w:hint="cs"/>
          <w:b/>
          <w:bCs/>
          <w:rtl/>
        </w:rPr>
        <w:t>يعرف إجرائياً</w:t>
      </w:r>
      <w:r w:rsidRPr="00384094">
        <w:rPr>
          <w:rFonts w:hint="cs"/>
          <w:rtl/>
        </w:rPr>
        <w:t xml:space="preserve"> هو </w:t>
      </w:r>
      <w:r w:rsidRPr="00384094">
        <w:rPr>
          <w:rtl/>
        </w:rPr>
        <w:t>مدى فاعلية نظم المعلومات المستخدمة</w:t>
      </w:r>
      <w:r w:rsidRPr="00384094">
        <w:rPr>
          <w:rFonts w:hint="cs"/>
          <w:rtl/>
        </w:rPr>
        <w:t xml:space="preserve"> ف</w:t>
      </w:r>
      <w:r w:rsidR="00E91B5B">
        <w:rPr>
          <w:rFonts w:hint="cs"/>
          <w:rtl/>
        </w:rPr>
        <w:t>ي</w:t>
      </w:r>
      <w:r w:rsidRPr="00384094">
        <w:rPr>
          <w:rFonts w:hint="cs"/>
          <w:rtl/>
        </w:rPr>
        <w:t xml:space="preserve"> شركات تصنيع الأغذية</w:t>
      </w:r>
      <w:r w:rsidR="00E91B5B">
        <w:rPr>
          <w:rFonts w:ascii="Times New Roman" w:hAnsi="Times New Roman" w:cs="Times New Roman"/>
          <w:rtl/>
        </w:rPr>
        <w:t>؛</w:t>
      </w:r>
      <w:r w:rsidRPr="00384094">
        <w:rPr>
          <w:rtl/>
        </w:rPr>
        <w:t xml:space="preserve"> لدعم اتخاذ القرارات السريعة، والقدرة على التحسين المستمر في العمليات التنظيمية لضمان الجودة والكفاءة،</w:t>
      </w:r>
      <w:r w:rsidRPr="00384094">
        <w:rPr>
          <w:rFonts w:hint="cs"/>
          <w:rtl/>
        </w:rPr>
        <w:t xml:space="preserve"> و</w:t>
      </w:r>
      <w:r w:rsidRPr="00384094">
        <w:rPr>
          <w:rtl/>
        </w:rPr>
        <w:t>تنمية مهارات العاملين في مجالات السلامة الغذائية والجودة الإنتاجية.</w:t>
      </w:r>
    </w:p>
    <w:p w14:paraId="4E14D26C" w14:textId="77777777" w:rsidR="0087558E" w:rsidRDefault="0087558E" w:rsidP="00C31304">
      <w:pPr>
        <w:spacing w:before="120" w:after="120" w:line="360" w:lineRule="auto"/>
        <w:jc w:val="center"/>
        <w:rPr>
          <w:b/>
          <w:bCs/>
          <w:sz w:val="32"/>
          <w:szCs w:val="32"/>
          <w:rtl/>
        </w:rPr>
      </w:pPr>
    </w:p>
    <w:p w14:paraId="31B2E668" w14:textId="77777777" w:rsidR="003B5EAC" w:rsidRDefault="003B5EAC" w:rsidP="00C31304">
      <w:pPr>
        <w:spacing w:before="120" w:after="120" w:line="360" w:lineRule="auto"/>
        <w:jc w:val="center"/>
        <w:rPr>
          <w:b/>
          <w:bCs/>
          <w:sz w:val="32"/>
          <w:szCs w:val="32"/>
          <w:rtl/>
        </w:rPr>
      </w:pPr>
    </w:p>
    <w:p w14:paraId="5D2111FF" w14:textId="77777777" w:rsidR="003B5EAC" w:rsidRDefault="003B5EAC" w:rsidP="00C31304">
      <w:pPr>
        <w:spacing w:before="120" w:after="120" w:line="360" w:lineRule="auto"/>
        <w:jc w:val="center"/>
        <w:rPr>
          <w:b/>
          <w:bCs/>
          <w:sz w:val="32"/>
          <w:szCs w:val="32"/>
          <w:rtl/>
        </w:rPr>
      </w:pPr>
    </w:p>
    <w:p w14:paraId="4B9A3FF2" w14:textId="77777777" w:rsidR="003B5EAC" w:rsidRDefault="003B5EAC" w:rsidP="00C31304">
      <w:pPr>
        <w:spacing w:before="120" w:after="120" w:line="360" w:lineRule="auto"/>
        <w:jc w:val="center"/>
        <w:rPr>
          <w:b/>
          <w:bCs/>
          <w:sz w:val="32"/>
          <w:szCs w:val="32"/>
          <w:rtl/>
        </w:rPr>
      </w:pPr>
    </w:p>
    <w:p w14:paraId="73BC459C" w14:textId="77777777" w:rsidR="00BC3DE9" w:rsidRDefault="00BC3DE9" w:rsidP="00C31304">
      <w:pPr>
        <w:spacing w:before="120" w:after="120" w:line="360" w:lineRule="auto"/>
        <w:jc w:val="center"/>
        <w:rPr>
          <w:b/>
          <w:bCs/>
          <w:sz w:val="32"/>
          <w:szCs w:val="32"/>
          <w:rtl/>
        </w:rPr>
      </w:pPr>
    </w:p>
    <w:p w14:paraId="342C69C9" w14:textId="77777777" w:rsidR="00BC3DE9" w:rsidRDefault="00BC3DE9" w:rsidP="00C31304">
      <w:pPr>
        <w:spacing w:before="120" w:after="120" w:line="360" w:lineRule="auto"/>
        <w:jc w:val="center"/>
        <w:rPr>
          <w:b/>
          <w:bCs/>
          <w:sz w:val="32"/>
          <w:szCs w:val="32"/>
          <w:rtl/>
        </w:rPr>
      </w:pPr>
    </w:p>
    <w:p w14:paraId="6E571C9F" w14:textId="77777777" w:rsidR="00BC3DE9" w:rsidRDefault="00BC3DE9" w:rsidP="00C31304">
      <w:pPr>
        <w:spacing w:before="120" w:after="120" w:line="360" w:lineRule="auto"/>
        <w:jc w:val="center"/>
        <w:rPr>
          <w:b/>
          <w:bCs/>
          <w:sz w:val="32"/>
          <w:szCs w:val="32"/>
          <w:rtl/>
        </w:rPr>
      </w:pPr>
    </w:p>
    <w:p w14:paraId="4462DEFF" w14:textId="77777777" w:rsidR="00BC3DE9" w:rsidRDefault="00BC3DE9" w:rsidP="00C31304">
      <w:pPr>
        <w:spacing w:before="120" w:after="120" w:line="360" w:lineRule="auto"/>
        <w:jc w:val="center"/>
        <w:rPr>
          <w:b/>
          <w:bCs/>
          <w:sz w:val="32"/>
          <w:szCs w:val="32"/>
          <w:rtl/>
        </w:rPr>
      </w:pPr>
    </w:p>
    <w:p w14:paraId="5A19921B" w14:textId="1EF1FC25" w:rsidR="00C31304" w:rsidRPr="00384094" w:rsidRDefault="00C31304" w:rsidP="00C31304">
      <w:pPr>
        <w:spacing w:before="120" w:after="120" w:line="360" w:lineRule="auto"/>
        <w:jc w:val="center"/>
        <w:rPr>
          <w:b/>
          <w:bCs/>
          <w:sz w:val="32"/>
          <w:szCs w:val="32"/>
          <w:rtl/>
        </w:rPr>
      </w:pPr>
      <w:r w:rsidRPr="00384094">
        <w:rPr>
          <w:b/>
          <w:bCs/>
          <w:sz w:val="32"/>
          <w:szCs w:val="32"/>
          <w:rtl/>
        </w:rPr>
        <w:lastRenderedPageBreak/>
        <w:t>الفصل الثاني</w:t>
      </w:r>
    </w:p>
    <w:p w14:paraId="220707A0" w14:textId="77777777" w:rsidR="00C31304" w:rsidRPr="00384094" w:rsidRDefault="00C31304" w:rsidP="00C31304">
      <w:pPr>
        <w:spacing w:before="120" w:after="120" w:line="360" w:lineRule="auto"/>
        <w:jc w:val="center"/>
        <w:rPr>
          <w:b/>
          <w:bCs/>
          <w:sz w:val="32"/>
          <w:szCs w:val="32"/>
          <w:rtl/>
        </w:rPr>
      </w:pPr>
      <w:r w:rsidRPr="00384094">
        <w:rPr>
          <w:b/>
          <w:bCs/>
          <w:sz w:val="32"/>
          <w:szCs w:val="32"/>
          <w:rtl/>
        </w:rPr>
        <w:t>الأدب النظري والدراسات السابقة</w:t>
      </w:r>
    </w:p>
    <w:p w14:paraId="02BC5B99" w14:textId="77777777" w:rsidR="00C31304" w:rsidRPr="00384094" w:rsidRDefault="00C31304" w:rsidP="00C31304">
      <w:pPr>
        <w:spacing w:before="120" w:after="120" w:line="360" w:lineRule="auto"/>
        <w:jc w:val="center"/>
        <w:rPr>
          <w:b/>
          <w:bCs/>
          <w:sz w:val="32"/>
          <w:szCs w:val="32"/>
          <w:rtl/>
        </w:rPr>
      </w:pPr>
    </w:p>
    <w:p w14:paraId="0F12A13A" w14:textId="591E6F41" w:rsidR="00C31304" w:rsidRPr="00384094" w:rsidRDefault="00C31304" w:rsidP="00C31304">
      <w:pPr>
        <w:spacing w:before="120" w:after="120" w:line="480" w:lineRule="auto"/>
        <w:rPr>
          <w:b/>
          <w:bCs/>
          <w:sz w:val="32"/>
          <w:szCs w:val="32"/>
          <w:rtl/>
        </w:rPr>
      </w:pPr>
      <w:r w:rsidRPr="00384094">
        <w:rPr>
          <w:b/>
          <w:bCs/>
          <w:sz w:val="32"/>
          <w:szCs w:val="32"/>
          <w:rtl/>
        </w:rPr>
        <w:t xml:space="preserve">1.2 المبحث الأول: </w:t>
      </w:r>
      <w:r w:rsidR="00176095" w:rsidRPr="00384094">
        <w:rPr>
          <w:rFonts w:hint="cs"/>
          <w:b/>
          <w:bCs/>
          <w:sz w:val="32"/>
          <w:szCs w:val="32"/>
          <w:rtl/>
        </w:rPr>
        <w:t>أيزو</w:t>
      </w:r>
      <w:r w:rsidRPr="00384094">
        <w:rPr>
          <w:b/>
          <w:bCs/>
          <w:sz w:val="32"/>
          <w:szCs w:val="32"/>
          <w:rtl/>
        </w:rPr>
        <w:t xml:space="preserve"> الموارد البشرية</w:t>
      </w:r>
    </w:p>
    <w:p w14:paraId="58BFDABB" w14:textId="77777777" w:rsidR="00C31304" w:rsidRPr="00384094" w:rsidRDefault="00C31304" w:rsidP="00C31304">
      <w:pPr>
        <w:spacing w:before="120" w:after="120" w:line="480" w:lineRule="auto"/>
        <w:rPr>
          <w:b/>
          <w:bCs/>
          <w:sz w:val="32"/>
          <w:szCs w:val="32"/>
          <w:rtl/>
        </w:rPr>
      </w:pPr>
      <w:r w:rsidRPr="00384094">
        <w:rPr>
          <w:rFonts w:hint="cs"/>
          <w:b/>
          <w:bCs/>
          <w:sz w:val="32"/>
          <w:szCs w:val="32"/>
          <w:rtl/>
        </w:rPr>
        <w:t>2.2 المبحث الثاني: أداء الشركات</w:t>
      </w:r>
    </w:p>
    <w:p w14:paraId="53370C4D" w14:textId="77777777" w:rsidR="00C31304" w:rsidRPr="00384094" w:rsidRDefault="00C31304" w:rsidP="00C31304">
      <w:pPr>
        <w:spacing w:before="120" w:after="120" w:line="480" w:lineRule="auto"/>
        <w:rPr>
          <w:b/>
          <w:bCs/>
          <w:sz w:val="32"/>
          <w:szCs w:val="32"/>
          <w:rtl/>
        </w:rPr>
      </w:pPr>
      <w:r w:rsidRPr="00384094">
        <w:rPr>
          <w:rFonts w:hint="cs"/>
          <w:b/>
          <w:bCs/>
          <w:sz w:val="32"/>
          <w:szCs w:val="32"/>
          <w:rtl/>
        </w:rPr>
        <w:t>3.2 المبحث الثالث: نبذة عن قطاع الصناعات الغذائية</w:t>
      </w:r>
    </w:p>
    <w:p w14:paraId="01DFD40C" w14:textId="77777777" w:rsidR="00C31304" w:rsidRPr="00384094" w:rsidRDefault="00C31304" w:rsidP="00C31304">
      <w:pPr>
        <w:spacing w:before="120" w:after="120" w:line="480" w:lineRule="auto"/>
        <w:rPr>
          <w:b/>
          <w:bCs/>
          <w:sz w:val="36"/>
          <w:szCs w:val="36"/>
          <w:rtl/>
        </w:rPr>
      </w:pPr>
      <w:r w:rsidRPr="00384094">
        <w:rPr>
          <w:rFonts w:hint="cs"/>
          <w:b/>
          <w:bCs/>
          <w:sz w:val="32"/>
          <w:szCs w:val="32"/>
          <w:rtl/>
        </w:rPr>
        <w:t xml:space="preserve">4.2 المبحث الرابع: الدراسات السابقة </w:t>
      </w:r>
    </w:p>
    <w:p w14:paraId="02D67D52" w14:textId="77777777" w:rsidR="00C31304" w:rsidRPr="00384094" w:rsidRDefault="00C31304" w:rsidP="00C31304">
      <w:pPr>
        <w:spacing w:before="120" w:after="120" w:line="360" w:lineRule="auto"/>
        <w:jc w:val="center"/>
        <w:rPr>
          <w:b/>
          <w:bCs/>
          <w:sz w:val="32"/>
          <w:szCs w:val="32"/>
          <w:rtl/>
        </w:rPr>
      </w:pPr>
    </w:p>
    <w:p w14:paraId="00532869" w14:textId="77777777" w:rsidR="00C31304" w:rsidRDefault="00C31304" w:rsidP="00C31304">
      <w:pPr>
        <w:spacing w:before="120" w:after="120" w:line="360" w:lineRule="auto"/>
        <w:jc w:val="center"/>
        <w:rPr>
          <w:b/>
          <w:bCs/>
          <w:sz w:val="32"/>
          <w:szCs w:val="32"/>
          <w:rtl/>
        </w:rPr>
      </w:pPr>
    </w:p>
    <w:p w14:paraId="3C40CBB4" w14:textId="77777777" w:rsidR="000E4932" w:rsidRDefault="000E4932" w:rsidP="00C31304">
      <w:pPr>
        <w:spacing w:before="120" w:after="120" w:line="360" w:lineRule="auto"/>
        <w:jc w:val="center"/>
        <w:rPr>
          <w:b/>
          <w:bCs/>
          <w:sz w:val="32"/>
          <w:szCs w:val="32"/>
          <w:rtl/>
        </w:rPr>
      </w:pPr>
    </w:p>
    <w:p w14:paraId="1CD39D65" w14:textId="77777777" w:rsidR="000E4932" w:rsidRDefault="000E4932" w:rsidP="00C31304">
      <w:pPr>
        <w:spacing w:before="120" w:after="120" w:line="360" w:lineRule="auto"/>
        <w:jc w:val="center"/>
        <w:rPr>
          <w:b/>
          <w:bCs/>
          <w:sz w:val="32"/>
          <w:szCs w:val="32"/>
          <w:rtl/>
        </w:rPr>
      </w:pPr>
    </w:p>
    <w:p w14:paraId="7D49FFD5" w14:textId="77777777" w:rsidR="000E4932" w:rsidRDefault="000E4932" w:rsidP="00C31304">
      <w:pPr>
        <w:spacing w:before="120" w:after="120" w:line="360" w:lineRule="auto"/>
        <w:jc w:val="center"/>
        <w:rPr>
          <w:b/>
          <w:bCs/>
          <w:sz w:val="32"/>
          <w:szCs w:val="32"/>
          <w:rtl/>
        </w:rPr>
      </w:pPr>
    </w:p>
    <w:p w14:paraId="1AE88DE9" w14:textId="77777777" w:rsidR="000E4932" w:rsidRDefault="000E4932" w:rsidP="00C31304">
      <w:pPr>
        <w:spacing w:before="120" w:after="120" w:line="360" w:lineRule="auto"/>
        <w:jc w:val="center"/>
        <w:rPr>
          <w:b/>
          <w:bCs/>
          <w:sz w:val="32"/>
          <w:szCs w:val="32"/>
          <w:rtl/>
        </w:rPr>
      </w:pPr>
    </w:p>
    <w:p w14:paraId="6698DD1D" w14:textId="77777777" w:rsidR="000E4932" w:rsidRPr="00384094" w:rsidRDefault="000E4932" w:rsidP="00C31304">
      <w:pPr>
        <w:spacing w:before="120" w:after="120" w:line="360" w:lineRule="auto"/>
        <w:jc w:val="center"/>
        <w:rPr>
          <w:b/>
          <w:bCs/>
          <w:sz w:val="32"/>
          <w:szCs w:val="32"/>
          <w:rtl/>
        </w:rPr>
      </w:pPr>
    </w:p>
    <w:p w14:paraId="03A1533D" w14:textId="77777777" w:rsidR="00C31304" w:rsidRPr="00384094" w:rsidRDefault="00C31304" w:rsidP="00C31304">
      <w:pPr>
        <w:spacing w:before="120" w:after="120" w:line="360" w:lineRule="auto"/>
        <w:jc w:val="center"/>
        <w:rPr>
          <w:b/>
          <w:bCs/>
          <w:sz w:val="32"/>
          <w:szCs w:val="32"/>
          <w:rtl/>
        </w:rPr>
      </w:pPr>
      <w:r w:rsidRPr="00384094">
        <w:rPr>
          <w:b/>
          <w:bCs/>
          <w:sz w:val="32"/>
          <w:szCs w:val="32"/>
          <w:rtl/>
        </w:rPr>
        <w:lastRenderedPageBreak/>
        <w:t>الفصل الثاني</w:t>
      </w:r>
    </w:p>
    <w:p w14:paraId="5F030CB9" w14:textId="77777777" w:rsidR="00C31304" w:rsidRPr="00384094" w:rsidRDefault="00C31304" w:rsidP="00C31304">
      <w:pPr>
        <w:spacing w:before="120" w:after="120" w:line="360" w:lineRule="auto"/>
        <w:jc w:val="center"/>
        <w:rPr>
          <w:b/>
          <w:bCs/>
          <w:sz w:val="32"/>
          <w:szCs w:val="32"/>
          <w:rtl/>
        </w:rPr>
      </w:pPr>
      <w:r w:rsidRPr="00384094">
        <w:rPr>
          <w:b/>
          <w:bCs/>
          <w:sz w:val="32"/>
          <w:szCs w:val="32"/>
          <w:rtl/>
        </w:rPr>
        <w:t>الأدب النظري والدراسات السابقة</w:t>
      </w:r>
    </w:p>
    <w:p w14:paraId="130BEC94" w14:textId="0F97EA2D" w:rsidR="00C31304" w:rsidRPr="00384094" w:rsidRDefault="00F93EF1" w:rsidP="00E91B5B">
      <w:pPr>
        <w:spacing w:before="120" w:after="120" w:line="360" w:lineRule="auto"/>
        <w:ind w:firstLine="357"/>
        <w:jc w:val="both"/>
        <w:rPr>
          <w:rtl/>
        </w:rPr>
      </w:pPr>
      <w:r>
        <w:rPr>
          <w:rFonts w:hint="cs"/>
          <w:rtl/>
        </w:rPr>
        <w:t>يعرض</w:t>
      </w:r>
      <w:r w:rsidR="00C31304" w:rsidRPr="00384094">
        <w:rPr>
          <w:rtl/>
        </w:rPr>
        <w:t xml:space="preserve"> هذا الفصل للإطار النظري والدراسات السابقة، ففي المبحث الأول سيتم الحديث عن </w:t>
      </w:r>
      <w:r w:rsidR="00176095" w:rsidRPr="00384094">
        <w:rPr>
          <w:rFonts w:hint="cs"/>
          <w:rtl/>
        </w:rPr>
        <w:t>أيزو</w:t>
      </w:r>
      <w:r w:rsidR="00C31304" w:rsidRPr="00384094">
        <w:rPr>
          <w:rtl/>
        </w:rPr>
        <w:t xml:space="preserve"> الموارد البشرية، أما المبحث الثاني فيتمثل في أداء الشركات، والمبحث الثالث سيتناول</w:t>
      </w:r>
      <w:r>
        <w:rPr>
          <w:rFonts w:hint="cs"/>
          <w:rtl/>
        </w:rPr>
        <w:t xml:space="preserve"> نبذة عن قطاع شركات تصنيع الأغذية، </w:t>
      </w:r>
      <w:r w:rsidR="00E91B5B">
        <w:rPr>
          <w:rFonts w:hint="cs"/>
          <w:rtl/>
        </w:rPr>
        <w:t xml:space="preserve">أما </w:t>
      </w:r>
      <w:r>
        <w:rPr>
          <w:rFonts w:hint="cs"/>
          <w:rtl/>
        </w:rPr>
        <w:t xml:space="preserve">المبحث الرابع </w:t>
      </w:r>
      <w:r w:rsidR="00E91B5B">
        <w:rPr>
          <w:rFonts w:hint="cs"/>
          <w:rtl/>
        </w:rPr>
        <w:t>ف</w:t>
      </w:r>
      <w:r>
        <w:rPr>
          <w:rFonts w:hint="cs"/>
          <w:rtl/>
        </w:rPr>
        <w:t>يتناول</w:t>
      </w:r>
      <w:r w:rsidR="00C31304" w:rsidRPr="00384094">
        <w:rPr>
          <w:rtl/>
        </w:rPr>
        <w:t xml:space="preserve"> الدراسات السابقة التي لها صلة بالبحث الحالي، </w:t>
      </w:r>
      <w:r w:rsidR="00C31304" w:rsidRPr="00384094">
        <w:rPr>
          <w:rFonts w:hint="cs"/>
          <w:rtl/>
        </w:rPr>
        <w:t>و</w:t>
      </w:r>
      <w:r w:rsidR="00E91B5B">
        <w:rPr>
          <w:rFonts w:hint="cs"/>
          <w:rtl/>
        </w:rPr>
        <w:t>تتضمن</w:t>
      </w:r>
      <w:r w:rsidR="00C31304" w:rsidRPr="00384094">
        <w:rPr>
          <w:rtl/>
        </w:rPr>
        <w:t xml:space="preserve"> دراسات عربية وأخرى أجنبية. </w:t>
      </w:r>
    </w:p>
    <w:p w14:paraId="4B7F954C" w14:textId="51E2A21D" w:rsidR="00C31304" w:rsidRPr="00384094" w:rsidRDefault="00C31304" w:rsidP="00C31304">
      <w:pPr>
        <w:spacing w:before="120" w:after="120" w:line="360" w:lineRule="auto"/>
        <w:jc w:val="both"/>
        <w:rPr>
          <w:b/>
          <w:bCs/>
          <w:rtl/>
        </w:rPr>
      </w:pPr>
      <w:r w:rsidRPr="00384094">
        <w:rPr>
          <w:b/>
          <w:bCs/>
          <w:rtl/>
        </w:rPr>
        <w:t xml:space="preserve">1.2 المبحث الأول: </w:t>
      </w:r>
      <w:r w:rsidR="00176095" w:rsidRPr="00384094">
        <w:rPr>
          <w:rFonts w:hint="cs"/>
          <w:b/>
          <w:bCs/>
          <w:rtl/>
        </w:rPr>
        <w:t>أيزو</w:t>
      </w:r>
      <w:r w:rsidRPr="00384094">
        <w:rPr>
          <w:b/>
          <w:bCs/>
          <w:rtl/>
        </w:rPr>
        <w:t xml:space="preserve"> الموارد البشرية </w:t>
      </w:r>
      <w:r w:rsidRPr="00384094">
        <w:rPr>
          <w:rFonts w:asciiTheme="majorBidi" w:hAnsiTheme="majorBidi" w:cstheme="majorBidi"/>
          <w:b/>
          <w:bCs/>
        </w:rPr>
        <w:t>ISO Human Resources</w:t>
      </w:r>
    </w:p>
    <w:p w14:paraId="7277FBE6" w14:textId="4342ED75" w:rsidR="002F7D36" w:rsidRDefault="002F7D36" w:rsidP="000A2044">
      <w:pPr>
        <w:spacing w:before="120" w:after="120" w:line="360" w:lineRule="auto"/>
        <w:ind w:firstLine="357"/>
        <w:jc w:val="both"/>
        <w:rPr>
          <w:b/>
          <w:bCs/>
          <w:rtl/>
        </w:rPr>
      </w:pPr>
      <w:r w:rsidRPr="002F7D36">
        <w:rPr>
          <w:rtl/>
        </w:rPr>
        <w:t>لم تكن الحاجة إلى القياس وليدة العصر الحديث، بل رافقت الإنسان منذ فجر التاريخ، حيث سعى لإيجاد وسائل تمكنه من التعامل مع الآخرين وتلبية احتياجاته</w:t>
      </w:r>
      <w:r w:rsidR="000A2044">
        <w:rPr>
          <w:rFonts w:hint="cs"/>
          <w:rtl/>
        </w:rPr>
        <w:t>م</w:t>
      </w:r>
      <w:r w:rsidRPr="002F7D36">
        <w:rPr>
          <w:rtl/>
        </w:rPr>
        <w:t>. ومع تطور الحضارات، تطورت هذه الوسائل لتصبح مقاييس ومعايير أكثر دقة. بعد الحرب العالمية الأولى، أدركت الدول الصناعية الكبرى أهمية توحيد المعايير للتغلب على التحديات التي تواجه التجارة والصناعة بين الدول. بدأ التعاون بين هذه الدول لوضع معايير عالمية موحدة للمنتجات، وفي عام 1928 تأسس الاتحاد الدولي للجمعيات الوطنية لل</w:t>
      </w:r>
      <w:r w:rsidR="000A2044">
        <w:rPr>
          <w:rFonts w:hint="cs"/>
          <w:rtl/>
        </w:rPr>
        <w:t>قياس</w:t>
      </w:r>
      <w:r w:rsidRPr="002F7D36">
        <w:rPr>
          <w:rtl/>
        </w:rPr>
        <w:t xml:space="preserve"> كخطوة أولى نحو هذا الهدف. وفي عام 1944، تشكلت لجنة الأمم المتحدة لتنسيق المواصفات، والتي ضمت عدداً من الدول الصناعية، لتتوج هذه الجهود في عام 1946 بتأسيس المنظمة الدولية للمواصفات (</w:t>
      </w:r>
      <w:r w:rsidRPr="002F7D36">
        <w:t>ISO</w:t>
      </w:r>
      <w:r w:rsidRPr="002F7D36">
        <w:rPr>
          <w:rtl/>
        </w:rPr>
        <w:t>)، بهدف تسهيل التجارة الدولية وتوحيد المعايير الصناعية على مستوى العالم (السليمان، 2024).</w:t>
      </w:r>
    </w:p>
    <w:p w14:paraId="3237F025" w14:textId="7A73B7F9" w:rsidR="00C31304" w:rsidRPr="00384094" w:rsidRDefault="00C31304" w:rsidP="00C31304">
      <w:pPr>
        <w:spacing w:before="120" w:after="120" w:line="360" w:lineRule="auto"/>
        <w:jc w:val="both"/>
        <w:rPr>
          <w:b/>
          <w:bCs/>
          <w:rtl/>
        </w:rPr>
      </w:pPr>
      <w:r w:rsidRPr="00384094">
        <w:rPr>
          <w:b/>
          <w:bCs/>
          <w:rtl/>
        </w:rPr>
        <w:t xml:space="preserve">1.1.2 مفاهيم </w:t>
      </w:r>
      <w:r w:rsidR="00176095" w:rsidRPr="00384094">
        <w:rPr>
          <w:rFonts w:hint="cs"/>
          <w:b/>
          <w:bCs/>
          <w:rtl/>
        </w:rPr>
        <w:t>الأيزو</w:t>
      </w:r>
    </w:p>
    <w:p w14:paraId="27048865" w14:textId="0DD60014" w:rsidR="00C31304" w:rsidRPr="00384094" w:rsidRDefault="00CE4642" w:rsidP="00CE4642">
      <w:pPr>
        <w:spacing w:before="120" w:after="120" w:line="360" w:lineRule="auto"/>
        <w:jc w:val="both"/>
        <w:rPr>
          <w:rtl/>
        </w:rPr>
      </w:pPr>
      <w:r>
        <w:rPr>
          <w:rFonts w:hint="cs"/>
          <w:b/>
          <w:bCs/>
          <w:rtl/>
        </w:rPr>
        <w:t xml:space="preserve">     </w:t>
      </w:r>
      <w:r w:rsidR="00C31304" w:rsidRPr="00384094">
        <w:rPr>
          <w:b/>
          <w:bCs/>
          <w:rtl/>
        </w:rPr>
        <w:t xml:space="preserve">مفهوم </w:t>
      </w:r>
      <w:r w:rsidR="00176095" w:rsidRPr="00384094">
        <w:rPr>
          <w:rFonts w:hint="cs"/>
          <w:b/>
          <w:bCs/>
          <w:rtl/>
        </w:rPr>
        <w:t>الأيزو</w:t>
      </w:r>
      <w:r w:rsidR="00C31304" w:rsidRPr="00384094">
        <w:rPr>
          <w:b/>
          <w:bCs/>
          <w:rtl/>
        </w:rPr>
        <w:t xml:space="preserve"> (</w:t>
      </w:r>
      <w:r w:rsidR="00C31304" w:rsidRPr="00384094">
        <w:rPr>
          <w:b/>
          <w:bCs/>
        </w:rPr>
        <w:t>ISO</w:t>
      </w:r>
      <w:r w:rsidR="00C31304" w:rsidRPr="00384094">
        <w:rPr>
          <w:b/>
          <w:bCs/>
          <w:rtl/>
        </w:rPr>
        <w:t>)</w:t>
      </w:r>
      <w:r w:rsidR="00C31304" w:rsidRPr="00384094">
        <w:rPr>
          <w:rtl/>
        </w:rPr>
        <w:t>: هي كلمة مشتقة من الكلمة اليونانية التي تعني "المساواة"، وهي اختصار لاسم المنظمة الدولية التي تعمل على توحيد المقاييس والمعايير في جميع أنحاء العالم، وتجمع هذه المنظمة خبراء ومختصين من مختلف الدول بهدف تبادل المعرفة والخبرات وتطو</w:t>
      </w:r>
      <w:r>
        <w:rPr>
          <w:rtl/>
        </w:rPr>
        <w:t>ير الصناعات والتجارة، و</w:t>
      </w:r>
      <w:r w:rsidR="00C31304" w:rsidRPr="00384094">
        <w:rPr>
          <w:rtl/>
        </w:rPr>
        <w:t>(</w:t>
      </w:r>
      <w:r w:rsidR="00C31304" w:rsidRPr="00384094">
        <w:t>ISO</w:t>
      </w:r>
      <w:r w:rsidR="00C31304" w:rsidRPr="00384094">
        <w:rPr>
          <w:rtl/>
        </w:rPr>
        <w:t xml:space="preserve">) </w:t>
      </w:r>
      <w:r w:rsidR="00C31304" w:rsidRPr="00384094">
        <w:rPr>
          <w:rtl/>
        </w:rPr>
        <w:lastRenderedPageBreak/>
        <w:t xml:space="preserve">اشتقت من الحروف الثلاثة الأولى لاسم المنظمة الدولية للمواصفات والمقاييس </w:t>
      </w:r>
      <w:r w:rsidR="00C31304" w:rsidRPr="00384094">
        <w:t>International Standardization Organization</w:t>
      </w:r>
      <w:r w:rsidR="00C31304" w:rsidRPr="00384094">
        <w:rPr>
          <w:rtl/>
        </w:rPr>
        <w:t xml:space="preserve"> (سلامة وآخرون،2021).</w:t>
      </w:r>
    </w:p>
    <w:p w14:paraId="73F15312" w14:textId="11401064" w:rsidR="00C31304" w:rsidRPr="00384094" w:rsidRDefault="00C31304" w:rsidP="00C31304">
      <w:pPr>
        <w:spacing w:before="120" w:after="120" w:line="360" w:lineRule="auto"/>
        <w:jc w:val="both"/>
        <w:rPr>
          <w:rtl/>
        </w:rPr>
      </w:pPr>
      <w:r w:rsidRPr="00384094">
        <w:rPr>
          <w:b/>
          <w:bCs/>
          <w:rtl/>
        </w:rPr>
        <w:t>مفهوم المواصفة (</w:t>
      </w:r>
      <w:r w:rsidRPr="00384094">
        <w:rPr>
          <w:b/>
          <w:bCs/>
        </w:rPr>
        <w:t>standard</w:t>
      </w:r>
      <w:r w:rsidRPr="00384094">
        <w:rPr>
          <w:b/>
          <w:bCs/>
          <w:rtl/>
        </w:rPr>
        <w:t>)</w:t>
      </w:r>
      <w:r w:rsidRPr="00384094">
        <w:rPr>
          <w:rtl/>
        </w:rPr>
        <w:t>: المواصفة هي دليل شامل يضع معايير محددة لمنتج أو خدمة أو عملية، ويتم تطوير هذه المواصفات من خلال توافق آراء الخبراء، وتهدف إلى ضمان جودة وأداء منتظم وموثوق به (مشرف،</w:t>
      </w:r>
      <w:r w:rsidR="00BC3299">
        <w:rPr>
          <w:rFonts w:hint="cs"/>
          <w:rtl/>
        </w:rPr>
        <w:t xml:space="preserve"> </w:t>
      </w:r>
      <w:r w:rsidRPr="00384094">
        <w:rPr>
          <w:rtl/>
        </w:rPr>
        <w:t>2015).</w:t>
      </w:r>
    </w:p>
    <w:p w14:paraId="0C0CC537" w14:textId="171F0AC6" w:rsidR="00C31304" w:rsidRPr="00384094" w:rsidRDefault="00C31304" w:rsidP="00C31304">
      <w:pPr>
        <w:spacing w:before="120" w:after="120" w:line="360" w:lineRule="auto"/>
        <w:jc w:val="both"/>
        <w:rPr>
          <w:rtl/>
        </w:rPr>
      </w:pPr>
      <w:r w:rsidRPr="00384094">
        <w:rPr>
          <w:b/>
          <w:bCs/>
          <w:rtl/>
        </w:rPr>
        <w:t>مفهوم الجودة (</w:t>
      </w:r>
      <w:r w:rsidRPr="00384094">
        <w:rPr>
          <w:b/>
          <w:bCs/>
        </w:rPr>
        <w:t>Quality</w:t>
      </w:r>
      <w:r w:rsidRPr="00384094">
        <w:rPr>
          <w:b/>
          <w:bCs/>
          <w:rtl/>
        </w:rPr>
        <w:t>)</w:t>
      </w:r>
      <w:r w:rsidRPr="00384094">
        <w:rPr>
          <w:rtl/>
        </w:rPr>
        <w:t>: التوافق الكامل بين خصائص المنتج أو الخدمة والمواصفات المحددة مسبقًا من قبل العميل الظاهرية</w:t>
      </w:r>
      <w:r w:rsidR="00CE4642">
        <w:rPr>
          <w:rFonts w:hint="cs"/>
          <w:rtl/>
        </w:rPr>
        <w:t xml:space="preserve"> منها</w:t>
      </w:r>
      <w:r w:rsidRPr="00384094">
        <w:rPr>
          <w:rtl/>
        </w:rPr>
        <w:t xml:space="preserve"> والضمنية</w:t>
      </w:r>
      <w:r w:rsidR="00CE4642">
        <w:rPr>
          <w:rFonts w:hint="cs"/>
          <w:rtl/>
        </w:rPr>
        <w:t>،</w:t>
      </w:r>
      <w:r w:rsidRPr="00384094">
        <w:rPr>
          <w:rtl/>
        </w:rPr>
        <w:t xml:space="preserve"> ويعبر عن مدى رضا العميل عن المنتج النهائي (خريسات،2022).</w:t>
      </w:r>
    </w:p>
    <w:p w14:paraId="60F68334" w14:textId="23C32C4C" w:rsidR="00C31304" w:rsidRPr="00384094" w:rsidRDefault="00176095" w:rsidP="00C31304">
      <w:pPr>
        <w:spacing w:before="120" w:after="120" w:line="360" w:lineRule="auto"/>
        <w:jc w:val="both"/>
        <w:rPr>
          <w:rtl/>
        </w:rPr>
      </w:pPr>
      <w:r w:rsidRPr="00384094">
        <w:rPr>
          <w:rFonts w:hint="cs"/>
          <w:b/>
          <w:bCs/>
          <w:rtl/>
        </w:rPr>
        <w:t>أيزو</w:t>
      </w:r>
      <w:r w:rsidR="00C31304" w:rsidRPr="00384094">
        <w:rPr>
          <w:b/>
          <w:bCs/>
          <w:rtl/>
        </w:rPr>
        <w:t xml:space="preserve"> الموارد البشرية: تعرفها الباحثة إجرائياً</w:t>
      </w:r>
      <w:r w:rsidR="00C31304" w:rsidRPr="00384094">
        <w:rPr>
          <w:rtl/>
        </w:rPr>
        <w:t xml:space="preserve"> بأنها المعايير الدولية التي توفر إرشادات شاملة لشركات تصنيع الأغذية في محافظة الخليل حول كيفية إدارة مواردها البشرية بكفاءة، بدءً</w:t>
      </w:r>
      <w:r w:rsidR="00CE4642">
        <w:rPr>
          <w:rFonts w:hint="cs"/>
          <w:rtl/>
        </w:rPr>
        <w:t>ا</w:t>
      </w:r>
      <w:r w:rsidR="00C31304" w:rsidRPr="00384094">
        <w:rPr>
          <w:rtl/>
        </w:rPr>
        <w:t xml:space="preserve"> من تخطيط احتياجاتها من القوى العاملة المؤهلة، وتوظيف الأفراد المناسبين، وتطوير كفاءاتهم بواسطة برامج التدريب والتعلم المستمر، وصولًا إلى ضمان توفير بيئة عمل آمنة وصحية للعاملين، مما يساهم في تحسين جودة المنتجات وكفاءة العمليات التشغيلية، والمتمثلة في أبعاد هذه الدراسة: (</w:t>
      </w:r>
      <w:r w:rsidRPr="00384094">
        <w:rPr>
          <w:rFonts w:hint="cs"/>
          <w:rtl/>
        </w:rPr>
        <w:t>أيزو</w:t>
      </w:r>
      <w:r w:rsidR="00C31304" w:rsidRPr="00384094">
        <w:rPr>
          <w:rtl/>
        </w:rPr>
        <w:t xml:space="preserve"> تخطيط القوى العاملة، </w:t>
      </w:r>
      <w:r w:rsidRPr="00384094">
        <w:rPr>
          <w:rFonts w:hint="cs"/>
          <w:rtl/>
        </w:rPr>
        <w:t>أيزو</w:t>
      </w:r>
      <w:r w:rsidR="00C31304" w:rsidRPr="00384094">
        <w:rPr>
          <w:rtl/>
        </w:rPr>
        <w:t xml:space="preserve"> التوظيف، </w:t>
      </w:r>
      <w:r w:rsidRPr="00384094">
        <w:rPr>
          <w:rFonts w:hint="cs"/>
          <w:rtl/>
        </w:rPr>
        <w:t>أيزو</w:t>
      </w:r>
      <w:r w:rsidR="00C31304" w:rsidRPr="00384094">
        <w:rPr>
          <w:rtl/>
        </w:rPr>
        <w:t xml:space="preserve"> التدريب، </w:t>
      </w:r>
      <w:r w:rsidRPr="00384094">
        <w:rPr>
          <w:rFonts w:hint="cs"/>
          <w:rtl/>
        </w:rPr>
        <w:t>أيزو</w:t>
      </w:r>
      <w:r w:rsidR="00C31304" w:rsidRPr="00384094">
        <w:rPr>
          <w:rtl/>
        </w:rPr>
        <w:t xml:space="preserve"> التعليم والتطوير، </w:t>
      </w:r>
      <w:r w:rsidRPr="00384094">
        <w:rPr>
          <w:rFonts w:hint="cs"/>
          <w:rtl/>
        </w:rPr>
        <w:t>أيزو</w:t>
      </w:r>
      <w:r w:rsidR="00C31304" w:rsidRPr="00384094">
        <w:rPr>
          <w:rtl/>
        </w:rPr>
        <w:t xml:space="preserve"> الصحة والسلامة المهنية).</w:t>
      </w:r>
    </w:p>
    <w:p w14:paraId="6C1452E1" w14:textId="0AAE2E39" w:rsidR="00C31304" w:rsidRPr="00384094" w:rsidRDefault="00C31304" w:rsidP="00C31304">
      <w:pPr>
        <w:spacing w:before="120" w:after="120" w:line="360" w:lineRule="auto"/>
        <w:jc w:val="both"/>
        <w:rPr>
          <w:b/>
          <w:bCs/>
          <w:rtl/>
        </w:rPr>
      </w:pPr>
      <w:r w:rsidRPr="00384094">
        <w:rPr>
          <w:rFonts w:hint="cs"/>
          <w:b/>
          <w:bCs/>
          <w:rtl/>
        </w:rPr>
        <w:t xml:space="preserve">2.1.2 </w:t>
      </w:r>
      <w:r w:rsidRPr="00384094">
        <w:rPr>
          <w:b/>
          <w:bCs/>
          <w:rtl/>
        </w:rPr>
        <w:t xml:space="preserve">أهداف منظمة </w:t>
      </w:r>
      <w:r w:rsidR="00176095" w:rsidRPr="00384094">
        <w:rPr>
          <w:rFonts w:hint="cs"/>
          <w:b/>
          <w:bCs/>
          <w:rtl/>
        </w:rPr>
        <w:t>الأيزو</w:t>
      </w:r>
    </w:p>
    <w:p w14:paraId="1CFF51D8" w14:textId="2C001A55" w:rsidR="009A7C69" w:rsidRDefault="009A7C69" w:rsidP="00CE4642">
      <w:pPr>
        <w:spacing w:before="120" w:after="120" w:line="360" w:lineRule="auto"/>
        <w:ind w:firstLine="357"/>
        <w:jc w:val="both"/>
        <w:rPr>
          <w:b/>
          <w:bCs/>
          <w:rtl/>
        </w:rPr>
      </w:pPr>
      <w:r w:rsidRPr="009A7C69">
        <w:rPr>
          <w:rtl/>
        </w:rPr>
        <w:t>تهدف منظمة الأيزو إلى توحيد اللغات الفنية في الصناعة</w:t>
      </w:r>
      <w:r w:rsidR="00CE4642">
        <w:rPr>
          <w:rFonts w:hint="cs"/>
          <w:rtl/>
        </w:rPr>
        <w:t>،</w:t>
      </w:r>
      <w:r w:rsidRPr="009A7C69">
        <w:rPr>
          <w:rtl/>
        </w:rPr>
        <w:t xml:space="preserve"> وتبسيط الإجراءات</w:t>
      </w:r>
      <w:r w:rsidR="00CE4642">
        <w:rPr>
          <w:rFonts w:hint="cs"/>
          <w:rtl/>
        </w:rPr>
        <w:t>،</w:t>
      </w:r>
      <w:r w:rsidRPr="009A7C69">
        <w:rPr>
          <w:rtl/>
        </w:rPr>
        <w:t xml:space="preserve"> ووضع معايير دقيقة لضمان جودة المنتجات وتسهيل التبادل التجاري عالميًا. وفقًا </w:t>
      </w:r>
      <w:r w:rsidR="00CE4642">
        <w:rPr>
          <w:rFonts w:hint="cs"/>
          <w:rtl/>
        </w:rPr>
        <w:t>لابن</w:t>
      </w:r>
      <w:r w:rsidRPr="009A7C69">
        <w:rPr>
          <w:rtl/>
        </w:rPr>
        <w:t xml:space="preserve"> عرابي (2017)، تسعى المنظمة إلى خلق لغة مشتركة بين العاملين في الصناعة لتعزيز التواصل والتعاون وضمان فهم دقيق للمواصفات، بالإضافة إلى تبسيط العمليات الإنتاجية عبر تقليل التنوع في المنتجات ودمج المراحل المتشابهة لزيادة </w:t>
      </w:r>
      <w:r w:rsidRPr="009A7C69">
        <w:rPr>
          <w:rtl/>
        </w:rPr>
        <w:lastRenderedPageBreak/>
        <w:t>الكفاءة وتقليل التكاليف، وكما تعمل على وضع معايير واضحة ودقيقة للمنتجات والخدمات لضمان جودتها ومطابقتها للمواصفات المحددة، مما يسهل التجارة الدولية.</w:t>
      </w:r>
    </w:p>
    <w:p w14:paraId="29B56863" w14:textId="795A6C72" w:rsidR="00C31304" w:rsidRPr="00384094" w:rsidRDefault="00C31304" w:rsidP="00C31304">
      <w:pPr>
        <w:spacing w:before="120" w:after="120" w:line="360" w:lineRule="auto"/>
        <w:jc w:val="both"/>
        <w:rPr>
          <w:b/>
          <w:bCs/>
          <w:rtl/>
        </w:rPr>
      </w:pPr>
      <w:r w:rsidRPr="00384094">
        <w:rPr>
          <w:rFonts w:hint="cs"/>
          <w:b/>
          <w:bCs/>
          <w:rtl/>
        </w:rPr>
        <w:t xml:space="preserve">3.1.2 </w:t>
      </w:r>
      <w:r w:rsidRPr="00384094">
        <w:rPr>
          <w:b/>
          <w:bCs/>
          <w:rtl/>
        </w:rPr>
        <w:t xml:space="preserve">دوافع الحصول على شهادات الأيزو </w:t>
      </w:r>
    </w:p>
    <w:p w14:paraId="357099AC" w14:textId="388C0396" w:rsidR="00DC4FDE" w:rsidRDefault="00DC4FDE" w:rsidP="007D1252">
      <w:pPr>
        <w:spacing w:before="120" w:after="120" w:line="360" w:lineRule="auto"/>
        <w:ind w:firstLine="357"/>
        <w:jc w:val="both"/>
        <w:rPr>
          <w:rtl/>
        </w:rPr>
      </w:pPr>
      <w:r>
        <w:rPr>
          <w:rtl/>
        </w:rPr>
        <w:t>تعتبر شهادات الأيزو معيارًا عالميًا للجودة والكفاءة، وتسهم في تعزيز ثقة العملاء</w:t>
      </w:r>
      <w:r w:rsidR="007D1252">
        <w:rPr>
          <w:rFonts w:hint="cs"/>
          <w:rtl/>
        </w:rPr>
        <w:t>،</w:t>
      </w:r>
      <w:r>
        <w:rPr>
          <w:rtl/>
        </w:rPr>
        <w:t xml:space="preserve"> وتحسين جودة المنتجات والخدمات</w:t>
      </w:r>
      <w:r w:rsidR="007D1252">
        <w:rPr>
          <w:rFonts w:hint="cs"/>
          <w:rtl/>
        </w:rPr>
        <w:t>،</w:t>
      </w:r>
      <w:r>
        <w:rPr>
          <w:rtl/>
        </w:rPr>
        <w:t xml:space="preserve"> وزيادة الكفاءة التشغيلية. كما تفتح هذه الشهادات فرصًا جديدة في الأسواق العالمية وتساعد في بناء سمعة طيبة للشركات، ووفقًا </w:t>
      </w:r>
      <w:proofErr w:type="spellStart"/>
      <w:r>
        <w:rPr>
          <w:rtl/>
        </w:rPr>
        <w:t>لكيلاندر</w:t>
      </w:r>
      <w:proofErr w:type="spellEnd"/>
      <w:r>
        <w:rPr>
          <w:rtl/>
        </w:rPr>
        <w:t xml:space="preserve"> وآخرون (</w:t>
      </w:r>
      <w:proofErr w:type="spellStart"/>
      <w:r>
        <w:t>Kihlander</w:t>
      </w:r>
      <w:proofErr w:type="spellEnd"/>
      <w:r>
        <w:t xml:space="preserve"> et al., 2022</w:t>
      </w:r>
      <w:r>
        <w:rPr>
          <w:rtl/>
        </w:rPr>
        <w:t xml:space="preserve">)، تسعى الشركات للحصول على شهادات الأيزو لتلبية توقعات العملاء الذين يفضلون التعامل مع شركات معتمدة، ولزيادة </w:t>
      </w:r>
      <w:r w:rsidR="007D1252">
        <w:rPr>
          <w:rFonts w:hint="cs"/>
          <w:rtl/>
        </w:rPr>
        <w:t>منافس</w:t>
      </w:r>
      <w:r>
        <w:rPr>
          <w:rtl/>
        </w:rPr>
        <w:t>تها في السوق والحفاظ على حصتها أو زيادتها، وكما تسهم الشهادة في تحسين جودة المنتجات والخدمات</w:t>
      </w:r>
      <w:r w:rsidR="007D1252">
        <w:rPr>
          <w:rFonts w:ascii="Times New Roman" w:hAnsi="Times New Roman" w:cs="Times New Roman"/>
          <w:rtl/>
        </w:rPr>
        <w:t>؛</w:t>
      </w:r>
      <w:r>
        <w:rPr>
          <w:rtl/>
        </w:rPr>
        <w:t xml:space="preserve"> مما يعزز رضا العملاء، وتُستخدم كأداة للتسويق والترويج، وكذلك تسهم الشهادة في تبسيط العمليات</w:t>
      </w:r>
      <w:r w:rsidR="00CC46BE">
        <w:rPr>
          <w:rFonts w:hint="cs"/>
          <w:rtl/>
        </w:rPr>
        <w:t>،</w:t>
      </w:r>
      <w:r>
        <w:rPr>
          <w:rtl/>
        </w:rPr>
        <w:t xml:space="preserve"> وزيادة الكفاءة التشغيلية، مما يؤدي إلى تقليل التكاليف وزيادة الأرباح. </w:t>
      </w:r>
    </w:p>
    <w:p w14:paraId="2F558A74" w14:textId="77777777" w:rsidR="00DC4FDE" w:rsidRDefault="00DC4FDE" w:rsidP="00DC4FDE">
      <w:pPr>
        <w:spacing w:before="120" w:after="120" w:line="360" w:lineRule="auto"/>
        <w:ind w:firstLine="357"/>
        <w:jc w:val="both"/>
        <w:rPr>
          <w:b/>
          <w:bCs/>
          <w:rtl/>
        </w:rPr>
      </w:pPr>
      <w:r>
        <w:rPr>
          <w:rtl/>
        </w:rPr>
        <w:t>وترى الباحثة أن حصول شركات تصنيع الأغذية على شهادات الأيزو يعكس إيجابيًا على هذه الشركات من خلال تعزيز ثقة المستهلكين وفتح أسواق عالمية جديدة، وتقليل المخاطر المحتملة، وتحسين قدرتها التنافسية، وكما يضمن الامتثال للمعايير الدولية، مما يسهل عملية التصدير ويدعم النمو المستدام للشركة.</w:t>
      </w:r>
    </w:p>
    <w:p w14:paraId="0A2CBB4D" w14:textId="726F351D" w:rsidR="00C31304" w:rsidRPr="00384094" w:rsidRDefault="00C31304" w:rsidP="00DC4FDE">
      <w:pPr>
        <w:spacing w:before="120" w:after="120" w:line="360" w:lineRule="auto"/>
        <w:jc w:val="both"/>
        <w:rPr>
          <w:b/>
          <w:bCs/>
          <w:rtl/>
        </w:rPr>
      </w:pPr>
      <w:r w:rsidRPr="00384094">
        <w:rPr>
          <w:rFonts w:hint="cs"/>
          <w:b/>
          <w:bCs/>
          <w:rtl/>
        </w:rPr>
        <w:t xml:space="preserve">4.1.2 </w:t>
      </w:r>
      <w:r w:rsidRPr="00384094">
        <w:rPr>
          <w:b/>
          <w:bCs/>
          <w:rtl/>
        </w:rPr>
        <w:t>الشروط الواجب توفرها في المعايير</w:t>
      </w:r>
    </w:p>
    <w:p w14:paraId="440C600F" w14:textId="77777777" w:rsidR="00CC46BE" w:rsidRDefault="008B277E" w:rsidP="00CC46BE">
      <w:pPr>
        <w:spacing w:before="120" w:after="120" w:line="360" w:lineRule="auto"/>
        <w:ind w:firstLine="357"/>
        <w:jc w:val="both"/>
        <w:rPr>
          <w:rtl/>
        </w:rPr>
      </w:pPr>
      <w:r>
        <w:rPr>
          <w:rtl/>
        </w:rPr>
        <w:t>تعد المعايير بمثابة بوصلة توجه المنظمات نحو تحقيق أهدافها، حيث تعمل كمرجع موحد لضمان جودة المنتجات والخدمات وتسهيل التقييم والمقارنة</w:t>
      </w:r>
      <w:r w:rsidR="00CC46BE">
        <w:rPr>
          <w:rFonts w:ascii="Times New Roman" w:hAnsi="Times New Roman" w:cs="Times New Roman" w:hint="cs"/>
          <w:rtl/>
        </w:rPr>
        <w:t>،</w:t>
      </w:r>
      <w:r>
        <w:rPr>
          <w:rtl/>
        </w:rPr>
        <w:t xml:space="preserve"> لكي تكون المعايير فعالة، يجب أن تتميز بعدة خصائص، وفقًا لما ذكره </w:t>
      </w:r>
      <w:proofErr w:type="spellStart"/>
      <w:r>
        <w:rPr>
          <w:rtl/>
        </w:rPr>
        <w:t>ليبيستو</w:t>
      </w:r>
      <w:proofErr w:type="spellEnd"/>
      <w:r>
        <w:rPr>
          <w:rtl/>
        </w:rPr>
        <w:t xml:space="preserve"> وآخرون (</w:t>
      </w:r>
      <w:proofErr w:type="spellStart"/>
      <w:r>
        <w:t>Lepistö</w:t>
      </w:r>
      <w:proofErr w:type="spellEnd"/>
      <w:r>
        <w:t xml:space="preserve"> et al., 2022</w:t>
      </w:r>
      <w:r>
        <w:rPr>
          <w:rtl/>
        </w:rPr>
        <w:t>).</w:t>
      </w:r>
    </w:p>
    <w:p w14:paraId="3DA234C4" w14:textId="7DD0E338" w:rsidR="008B277E" w:rsidRDefault="008B277E" w:rsidP="006E2476">
      <w:pPr>
        <w:spacing w:before="120" w:after="120" w:line="360" w:lineRule="auto"/>
        <w:ind w:firstLine="357"/>
        <w:jc w:val="both"/>
        <w:rPr>
          <w:rtl/>
        </w:rPr>
      </w:pPr>
      <w:r>
        <w:rPr>
          <w:rtl/>
        </w:rPr>
        <w:t xml:space="preserve"> يجب أن تكون مكتوبة بلغة واضحة ومبسطة يمكن فهمها من قبل جميع الأطراف المعنية، سواء متخصص</w:t>
      </w:r>
      <w:r w:rsidR="006E2476">
        <w:rPr>
          <w:rFonts w:hint="cs"/>
          <w:rtl/>
        </w:rPr>
        <w:t>و</w:t>
      </w:r>
      <w:r>
        <w:rPr>
          <w:rtl/>
        </w:rPr>
        <w:t xml:space="preserve">ن أو غير متخصصين، وأن تكون متاحة للجميع بسهولة، وكما يجب أن تحدد بدقة المتطلبات </w:t>
      </w:r>
      <w:r>
        <w:rPr>
          <w:rtl/>
        </w:rPr>
        <w:lastRenderedPageBreak/>
        <w:t xml:space="preserve">والمواصفات اللازمة للمنتجات أو الخدمات، على أن تكون هذه المتطلبات قابلة للقياس والتحقق، والمعايير ليست قوانين ملزمة بل توصيات تقدم إطارًا عامًا يتيح للمنظمات تطبيقها بما يناسب ظروفها الخاصة، ويتم تطويرها بالتشاور مع جميع الأطراف المعنية، مثل المنتجين والمستهلكين والخبراء، مما يضمن قبولها وتطبيقها على نطاق واسع، وكذلك يجب أن تكون المعايير قابلة للتحديث والتطوير لتواكب التغيرات التكنولوجية والاحتياجات السوقية، مع الأخذ في الاعتبار الأبعاد البيئية والاجتماعية. </w:t>
      </w:r>
    </w:p>
    <w:p w14:paraId="6CD326DF" w14:textId="77777777" w:rsidR="008B277E" w:rsidRDefault="008B277E" w:rsidP="008B277E">
      <w:pPr>
        <w:spacing w:before="120" w:after="120" w:line="360" w:lineRule="auto"/>
        <w:ind w:firstLine="357"/>
        <w:jc w:val="both"/>
        <w:rPr>
          <w:b/>
          <w:bCs/>
          <w:rtl/>
        </w:rPr>
      </w:pPr>
      <w:r>
        <w:rPr>
          <w:rtl/>
        </w:rPr>
        <w:t>تستخلص الباحثة أن المعايير الجيدة تُعد خارطة طريق تساعد الشركات على تحسين أدائها مع ترك مساحة للابتكار، كما أنها تظهر إجماعًا بين الأطراف المعنية، مما يضمن قبولها وتطبيقها بشكل واسع النطاق.</w:t>
      </w:r>
    </w:p>
    <w:p w14:paraId="3B277273" w14:textId="40E20E58" w:rsidR="00C31304" w:rsidRPr="00384094" w:rsidRDefault="00C31304" w:rsidP="006E2476">
      <w:pPr>
        <w:spacing w:before="120" w:after="120" w:line="360" w:lineRule="auto"/>
        <w:jc w:val="both"/>
        <w:rPr>
          <w:b/>
          <w:bCs/>
          <w:rtl/>
        </w:rPr>
      </w:pPr>
      <w:r w:rsidRPr="00384094">
        <w:rPr>
          <w:rFonts w:hint="cs"/>
          <w:b/>
          <w:bCs/>
          <w:rtl/>
        </w:rPr>
        <w:t>5.1.2 متطلبات</w:t>
      </w:r>
      <w:r w:rsidRPr="00384094">
        <w:rPr>
          <w:b/>
          <w:bCs/>
          <w:rtl/>
        </w:rPr>
        <w:t xml:space="preserve"> </w:t>
      </w:r>
      <w:r w:rsidRPr="00384094">
        <w:rPr>
          <w:rFonts w:hint="cs"/>
          <w:b/>
          <w:bCs/>
          <w:rtl/>
        </w:rPr>
        <w:t>الحصول</w:t>
      </w:r>
      <w:r w:rsidRPr="00384094">
        <w:rPr>
          <w:b/>
          <w:bCs/>
          <w:rtl/>
        </w:rPr>
        <w:t xml:space="preserve"> </w:t>
      </w:r>
      <w:r w:rsidRPr="00384094">
        <w:rPr>
          <w:rFonts w:hint="cs"/>
          <w:b/>
          <w:bCs/>
          <w:rtl/>
        </w:rPr>
        <w:t>على</w:t>
      </w:r>
      <w:r w:rsidRPr="00384094">
        <w:rPr>
          <w:b/>
          <w:bCs/>
          <w:rtl/>
        </w:rPr>
        <w:t xml:space="preserve"> </w:t>
      </w:r>
      <w:r w:rsidRPr="00384094">
        <w:rPr>
          <w:rFonts w:hint="cs"/>
          <w:b/>
          <w:bCs/>
          <w:rtl/>
        </w:rPr>
        <w:t>شهادة</w:t>
      </w:r>
      <w:r w:rsidRPr="00384094">
        <w:rPr>
          <w:b/>
          <w:bCs/>
          <w:rtl/>
        </w:rPr>
        <w:t xml:space="preserve"> </w:t>
      </w:r>
      <w:r w:rsidR="006E2476" w:rsidRPr="00384094">
        <w:rPr>
          <w:rFonts w:hint="cs"/>
          <w:b/>
          <w:bCs/>
          <w:rtl/>
        </w:rPr>
        <w:t>ال</w:t>
      </w:r>
      <w:r w:rsidR="006E2476">
        <w:rPr>
          <w:rFonts w:hint="cs"/>
          <w:b/>
          <w:bCs/>
          <w:rtl/>
        </w:rPr>
        <w:t>أ</w:t>
      </w:r>
      <w:r w:rsidR="006E2476" w:rsidRPr="00384094">
        <w:rPr>
          <w:rFonts w:hint="cs"/>
          <w:b/>
          <w:bCs/>
          <w:rtl/>
        </w:rPr>
        <w:t>يزو</w:t>
      </w:r>
    </w:p>
    <w:p w14:paraId="0009F8E7" w14:textId="1FE353A7" w:rsidR="00671484" w:rsidRDefault="00671484" w:rsidP="008626C6">
      <w:pPr>
        <w:spacing w:before="120" w:after="120" w:line="360" w:lineRule="auto"/>
        <w:ind w:firstLine="357"/>
        <w:jc w:val="both"/>
        <w:rPr>
          <w:rtl/>
        </w:rPr>
      </w:pPr>
      <w:r>
        <w:rPr>
          <w:rtl/>
        </w:rPr>
        <w:t>الحصول على شهادة ال</w:t>
      </w:r>
      <w:r w:rsidR="006E2476">
        <w:rPr>
          <w:rFonts w:hint="cs"/>
          <w:rtl/>
        </w:rPr>
        <w:t>أ</w:t>
      </w:r>
      <w:r>
        <w:rPr>
          <w:rtl/>
        </w:rPr>
        <w:t xml:space="preserve">يزو يتطلب اتباع خطوات ومتطلبات تضمن جودة النظام الإداري وتوافقه </w:t>
      </w:r>
      <w:r w:rsidR="006E2476">
        <w:rPr>
          <w:rFonts w:hint="cs"/>
          <w:rtl/>
        </w:rPr>
        <w:t>في</w:t>
      </w:r>
      <w:r>
        <w:rPr>
          <w:rtl/>
        </w:rPr>
        <w:t xml:space="preserve"> المعايير الدولية، وقسم محمد وآخرون (2021) هذه العملية إلى أربع مراحل رئيسة: تبدأ المرحلة الأولى بالاستعداد والتخطيط من خلال تشكيل فريق متخصص لقيادة العملية، </w:t>
      </w:r>
      <w:r w:rsidR="006E2476">
        <w:rPr>
          <w:rFonts w:hint="cs"/>
          <w:rtl/>
        </w:rPr>
        <w:t>و</w:t>
      </w:r>
      <w:r>
        <w:rPr>
          <w:rtl/>
        </w:rPr>
        <w:t xml:space="preserve">تحديد أهداف الجودة، </w:t>
      </w:r>
      <w:r w:rsidR="006E2476">
        <w:rPr>
          <w:rFonts w:hint="cs"/>
          <w:rtl/>
        </w:rPr>
        <w:t>و</w:t>
      </w:r>
      <w:r>
        <w:rPr>
          <w:rtl/>
        </w:rPr>
        <w:t>وضع سياسة واضحة، وتوعية العاملين بأهمية ال</w:t>
      </w:r>
      <w:r w:rsidR="006E2476">
        <w:rPr>
          <w:rFonts w:hint="cs"/>
          <w:rtl/>
        </w:rPr>
        <w:t>أ</w:t>
      </w:r>
      <w:r>
        <w:rPr>
          <w:rtl/>
        </w:rPr>
        <w:t>يزو، مع إعداد الوثائق اللازمة مثل إجراءات العمل وخططه، وفي المرحلة الثانية، يتم إجراء تقييم داخلي للتأكد من استيفاء المتطلبات، ثم التعاقد مع جهة مانحة للشهادة لمراجعة خارجية شاملة تشمل تحليل الوثائق ومراجعة العمليات، والمرحلة الثالثة تتضمن تصحيح أي مخالفات بناءً على نتائج المراجعة الخارجية، وبعد الانتهاء من التعديلات</w:t>
      </w:r>
      <w:r w:rsidR="008626C6">
        <w:rPr>
          <w:rFonts w:ascii="Times New Roman" w:hAnsi="Times New Roman" w:cs="Times New Roman"/>
          <w:rtl/>
        </w:rPr>
        <w:t>؛</w:t>
      </w:r>
      <w:r>
        <w:rPr>
          <w:rtl/>
        </w:rPr>
        <w:t xml:space="preserve"> يتم منح الشهادة، وأما المرحلة الرابعة فهي مرحلة المتابعة والمراجعة الدورية للحفاظ على مستوى الجودة، حيث تقوم الجهة المانحة بزيارات دورية كل ستة أشهر إلى سنة للتأكد من استمرارية تطبيق النظام. </w:t>
      </w:r>
    </w:p>
    <w:p w14:paraId="1C126985" w14:textId="6F0D0315" w:rsidR="00671484" w:rsidRDefault="00671484" w:rsidP="006E2476">
      <w:pPr>
        <w:spacing w:before="120" w:after="120" w:line="360" w:lineRule="auto"/>
        <w:ind w:firstLine="357"/>
        <w:jc w:val="both"/>
        <w:rPr>
          <w:b/>
          <w:bCs/>
          <w:rtl/>
        </w:rPr>
      </w:pPr>
      <w:r>
        <w:rPr>
          <w:rtl/>
        </w:rPr>
        <w:lastRenderedPageBreak/>
        <w:t>فيما ترى الباحثة أن الحصول على شهادة ال</w:t>
      </w:r>
      <w:r w:rsidR="006E2476">
        <w:rPr>
          <w:rFonts w:hint="cs"/>
          <w:rtl/>
        </w:rPr>
        <w:t>أ</w:t>
      </w:r>
      <w:r>
        <w:rPr>
          <w:rtl/>
        </w:rPr>
        <w:t xml:space="preserve">يزو يتطلب التزامًا قويًا من الإدارة العليا وتعاونًا من جميع العاملين، بالإضافة إلى منهجية منظمة في التخطيط والتنفيذ، ومن خلال تطبيق معايير الأيزو، يمكن للشركات تحسين أدائها، </w:t>
      </w:r>
      <w:r w:rsidR="008626C6">
        <w:rPr>
          <w:rFonts w:hint="cs"/>
          <w:rtl/>
        </w:rPr>
        <w:t>و</w:t>
      </w:r>
      <w:r>
        <w:rPr>
          <w:rtl/>
        </w:rPr>
        <w:t>تعزيز ثقة العملاء، والامتثال للمتطلبات القانونية.</w:t>
      </w:r>
    </w:p>
    <w:p w14:paraId="461C4F47" w14:textId="16DBB01E" w:rsidR="00C31304" w:rsidRPr="00384094" w:rsidRDefault="00C31304" w:rsidP="00671484">
      <w:pPr>
        <w:spacing w:before="120" w:after="120" w:line="360" w:lineRule="auto"/>
        <w:jc w:val="both"/>
        <w:rPr>
          <w:b/>
          <w:bCs/>
          <w:rtl/>
        </w:rPr>
      </w:pPr>
      <w:r w:rsidRPr="00384094">
        <w:rPr>
          <w:rFonts w:hint="cs"/>
          <w:b/>
          <w:bCs/>
          <w:rtl/>
        </w:rPr>
        <w:t xml:space="preserve">6.1.2 أبعاد </w:t>
      </w:r>
      <w:r w:rsidR="006E2476" w:rsidRPr="00384094">
        <w:rPr>
          <w:rFonts w:hint="cs"/>
          <w:b/>
          <w:bCs/>
          <w:rtl/>
        </w:rPr>
        <w:t>أيزو</w:t>
      </w:r>
      <w:r w:rsidRPr="00384094">
        <w:rPr>
          <w:rFonts w:hint="cs"/>
          <w:b/>
          <w:bCs/>
          <w:rtl/>
        </w:rPr>
        <w:t xml:space="preserve"> الموارد البشرية</w:t>
      </w:r>
    </w:p>
    <w:p w14:paraId="471A1EA6" w14:textId="613C3F87" w:rsidR="00C31304" w:rsidRPr="00384094" w:rsidRDefault="00C31304" w:rsidP="008626C6">
      <w:pPr>
        <w:spacing w:before="120" w:after="120" w:line="360" w:lineRule="auto"/>
        <w:ind w:firstLine="357"/>
        <w:jc w:val="both"/>
        <w:rPr>
          <w:rtl/>
        </w:rPr>
      </w:pPr>
      <w:r w:rsidRPr="00384094">
        <w:rPr>
          <w:rFonts w:hint="cs"/>
          <w:rtl/>
        </w:rPr>
        <w:t>من</w:t>
      </w:r>
      <w:r w:rsidRPr="00384094">
        <w:rPr>
          <w:rtl/>
        </w:rPr>
        <w:t xml:space="preserve"> </w:t>
      </w:r>
      <w:r w:rsidRPr="00384094">
        <w:rPr>
          <w:rFonts w:hint="cs"/>
          <w:rtl/>
        </w:rPr>
        <w:t>أجل</w:t>
      </w:r>
      <w:r w:rsidRPr="00384094">
        <w:rPr>
          <w:rtl/>
        </w:rPr>
        <w:t xml:space="preserve"> </w:t>
      </w:r>
      <w:r w:rsidRPr="00384094">
        <w:rPr>
          <w:rFonts w:hint="cs"/>
          <w:rtl/>
        </w:rPr>
        <w:t>تحديد</w:t>
      </w:r>
      <w:r w:rsidRPr="00384094">
        <w:rPr>
          <w:rtl/>
        </w:rPr>
        <w:t xml:space="preserve"> </w:t>
      </w:r>
      <w:r w:rsidRPr="00384094">
        <w:rPr>
          <w:rFonts w:hint="cs"/>
          <w:rtl/>
        </w:rPr>
        <w:t>أبعاد</w:t>
      </w:r>
      <w:r w:rsidRPr="00384094">
        <w:rPr>
          <w:rtl/>
        </w:rPr>
        <w:t xml:space="preserve"> </w:t>
      </w:r>
      <w:r w:rsidRPr="00384094">
        <w:rPr>
          <w:rFonts w:hint="cs"/>
          <w:rtl/>
        </w:rPr>
        <w:t>المستقل</w:t>
      </w:r>
      <w:r w:rsidRPr="00384094">
        <w:rPr>
          <w:rtl/>
        </w:rPr>
        <w:t xml:space="preserve"> </w:t>
      </w:r>
      <w:r w:rsidRPr="00384094">
        <w:rPr>
          <w:rFonts w:hint="cs"/>
          <w:rtl/>
        </w:rPr>
        <w:t>معايير</w:t>
      </w:r>
      <w:r w:rsidRPr="00384094">
        <w:rPr>
          <w:rtl/>
        </w:rPr>
        <w:t xml:space="preserve"> </w:t>
      </w:r>
      <w:r w:rsidR="006E2476" w:rsidRPr="00384094">
        <w:rPr>
          <w:rFonts w:hint="cs"/>
          <w:rtl/>
        </w:rPr>
        <w:t>الأيزو</w:t>
      </w:r>
      <w:r w:rsidRPr="00384094">
        <w:rPr>
          <w:rtl/>
        </w:rPr>
        <w:t xml:space="preserve"> </w:t>
      </w:r>
      <w:r w:rsidRPr="00384094">
        <w:rPr>
          <w:rFonts w:hint="cs"/>
          <w:rtl/>
        </w:rPr>
        <w:t>للموارد</w:t>
      </w:r>
      <w:r w:rsidRPr="00384094">
        <w:rPr>
          <w:rtl/>
        </w:rPr>
        <w:t xml:space="preserve"> </w:t>
      </w:r>
      <w:r w:rsidRPr="00384094">
        <w:rPr>
          <w:rFonts w:hint="cs"/>
          <w:rtl/>
        </w:rPr>
        <w:t>البشرية،</w:t>
      </w:r>
      <w:r w:rsidRPr="00384094">
        <w:rPr>
          <w:rtl/>
        </w:rPr>
        <w:t xml:space="preserve"> </w:t>
      </w:r>
      <w:r w:rsidRPr="00384094">
        <w:rPr>
          <w:rFonts w:hint="cs"/>
          <w:rtl/>
        </w:rPr>
        <w:t>قامت</w:t>
      </w:r>
      <w:r w:rsidRPr="00384094">
        <w:rPr>
          <w:rtl/>
        </w:rPr>
        <w:t xml:space="preserve"> </w:t>
      </w:r>
      <w:r w:rsidRPr="00384094">
        <w:rPr>
          <w:rFonts w:hint="cs"/>
          <w:rtl/>
        </w:rPr>
        <w:t>الباحثة</w:t>
      </w:r>
      <w:r w:rsidRPr="00384094">
        <w:rPr>
          <w:rtl/>
        </w:rPr>
        <w:t xml:space="preserve"> </w:t>
      </w:r>
      <w:r w:rsidRPr="00384094">
        <w:rPr>
          <w:rFonts w:hint="cs"/>
          <w:rtl/>
        </w:rPr>
        <w:t>بالرجوع</w:t>
      </w:r>
      <w:r w:rsidRPr="00384094">
        <w:rPr>
          <w:rtl/>
        </w:rPr>
        <w:t xml:space="preserve"> </w:t>
      </w:r>
      <w:r w:rsidRPr="00384094">
        <w:rPr>
          <w:rFonts w:hint="cs"/>
          <w:rtl/>
        </w:rPr>
        <w:t>لأكبر</w:t>
      </w:r>
      <w:r w:rsidRPr="00384094">
        <w:rPr>
          <w:rtl/>
        </w:rPr>
        <w:t xml:space="preserve"> </w:t>
      </w:r>
      <w:r w:rsidRPr="00384094">
        <w:rPr>
          <w:rFonts w:hint="cs"/>
          <w:rtl/>
        </w:rPr>
        <w:t>قدر</w:t>
      </w:r>
      <w:r w:rsidRPr="00384094">
        <w:rPr>
          <w:rtl/>
        </w:rPr>
        <w:t xml:space="preserve"> </w:t>
      </w:r>
      <w:r w:rsidRPr="00384094">
        <w:rPr>
          <w:rFonts w:hint="cs"/>
          <w:rtl/>
        </w:rPr>
        <w:t>ممكن</w:t>
      </w:r>
      <w:r w:rsidRPr="00384094">
        <w:rPr>
          <w:rtl/>
        </w:rPr>
        <w:t xml:space="preserve"> </w:t>
      </w:r>
      <w:r w:rsidRPr="00384094">
        <w:rPr>
          <w:rFonts w:hint="cs"/>
          <w:rtl/>
        </w:rPr>
        <w:t>من</w:t>
      </w:r>
      <w:r w:rsidRPr="00384094">
        <w:rPr>
          <w:rtl/>
        </w:rPr>
        <w:t xml:space="preserve"> </w:t>
      </w:r>
      <w:r w:rsidRPr="00384094">
        <w:rPr>
          <w:rFonts w:hint="cs"/>
          <w:rtl/>
        </w:rPr>
        <w:t>الدراسات</w:t>
      </w:r>
      <w:r w:rsidRPr="00384094">
        <w:rPr>
          <w:rtl/>
        </w:rPr>
        <w:t xml:space="preserve"> </w:t>
      </w:r>
      <w:r w:rsidRPr="00384094">
        <w:rPr>
          <w:rFonts w:hint="cs"/>
          <w:rtl/>
        </w:rPr>
        <w:t>السابقة</w:t>
      </w:r>
      <w:r w:rsidRPr="00384094">
        <w:rPr>
          <w:rtl/>
        </w:rPr>
        <w:t xml:space="preserve"> </w:t>
      </w:r>
      <w:r w:rsidRPr="00384094">
        <w:rPr>
          <w:rFonts w:hint="cs"/>
          <w:rtl/>
        </w:rPr>
        <w:t>العربية</w:t>
      </w:r>
      <w:r w:rsidRPr="00384094">
        <w:rPr>
          <w:rtl/>
        </w:rPr>
        <w:t xml:space="preserve"> </w:t>
      </w:r>
      <w:r w:rsidRPr="00384094">
        <w:rPr>
          <w:rFonts w:hint="cs"/>
          <w:rtl/>
        </w:rPr>
        <w:t>والأجنبية</w:t>
      </w:r>
      <w:r w:rsidRPr="00384094">
        <w:rPr>
          <w:rtl/>
        </w:rPr>
        <w:t xml:space="preserve"> </w:t>
      </w:r>
      <w:r w:rsidRPr="00384094">
        <w:rPr>
          <w:rFonts w:hint="cs"/>
          <w:rtl/>
        </w:rPr>
        <w:t>والموقع</w:t>
      </w:r>
      <w:r w:rsidRPr="00384094">
        <w:rPr>
          <w:rtl/>
        </w:rPr>
        <w:t xml:space="preserve"> </w:t>
      </w:r>
      <w:r w:rsidRPr="00384094">
        <w:rPr>
          <w:rFonts w:hint="cs"/>
          <w:rtl/>
        </w:rPr>
        <w:t>الإلكتروني</w:t>
      </w:r>
      <w:r w:rsidRPr="00384094">
        <w:rPr>
          <w:rtl/>
        </w:rPr>
        <w:t xml:space="preserve"> </w:t>
      </w:r>
      <w:r w:rsidRPr="00384094">
        <w:rPr>
          <w:rFonts w:hint="cs"/>
          <w:rtl/>
        </w:rPr>
        <w:t>للمنظمة</w:t>
      </w:r>
      <w:r w:rsidRPr="00384094">
        <w:rPr>
          <w:rtl/>
        </w:rPr>
        <w:t xml:space="preserve"> </w:t>
      </w:r>
      <w:r w:rsidRPr="00384094">
        <w:rPr>
          <w:rFonts w:hint="cs"/>
          <w:rtl/>
        </w:rPr>
        <w:t>الدولية</w:t>
      </w:r>
      <w:r w:rsidRPr="00384094">
        <w:rPr>
          <w:rtl/>
        </w:rPr>
        <w:t xml:space="preserve"> </w:t>
      </w:r>
      <w:r w:rsidRPr="00384094">
        <w:rPr>
          <w:rFonts w:hint="cs"/>
          <w:rtl/>
        </w:rPr>
        <w:t>لمعايير</w:t>
      </w:r>
      <w:r w:rsidRPr="00384094">
        <w:rPr>
          <w:rtl/>
        </w:rPr>
        <w:t xml:space="preserve"> (</w:t>
      </w:r>
      <w:r w:rsidRPr="00384094">
        <w:t>ISO</w:t>
      </w:r>
      <w:r w:rsidRPr="00384094">
        <w:rPr>
          <w:rtl/>
        </w:rPr>
        <w:t>)</w:t>
      </w:r>
      <w:r w:rsidRPr="00384094">
        <w:rPr>
          <w:rFonts w:hint="cs"/>
          <w:rtl/>
        </w:rPr>
        <w:t>،</w:t>
      </w:r>
      <w:r w:rsidRPr="00384094">
        <w:rPr>
          <w:rtl/>
        </w:rPr>
        <w:t xml:space="preserve"> </w:t>
      </w:r>
      <w:r w:rsidRPr="00384094">
        <w:rPr>
          <w:rFonts w:hint="cs"/>
          <w:rtl/>
        </w:rPr>
        <w:t>وقد</w:t>
      </w:r>
      <w:r w:rsidRPr="00384094">
        <w:rPr>
          <w:rtl/>
        </w:rPr>
        <w:t xml:space="preserve"> </w:t>
      </w:r>
      <w:r w:rsidRPr="00384094">
        <w:rPr>
          <w:rFonts w:hint="cs"/>
          <w:rtl/>
        </w:rPr>
        <w:t>اعتمدت</w:t>
      </w:r>
      <w:r w:rsidRPr="00384094">
        <w:rPr>
          <w:rtl/>
        </w:rPr>
        <w:t xml:space="preserve"> </w:t>
      </w:r>
      <w:r w:rsidRPr="00384094">
        <w:rPr>
          <w:rFonts w:hint="cs"/>
          <w:rtl/>
        </w:rPr>
        <w:t>الباحثة</w:t>
      </w:r>
      <w:r w:rsidRPr="00384094">
        <w:rPr>
          <w:rtl/>
        </w:rPr>
        <w:t xml:space="preserve"> </w:t>
      </w:r>
      <w:r w:rsidRPr="00384094">
        <w:rPr>
          <w:rFonts w:hint="cs"/>
          <w:rtl/>
        </w:rPr>
        <w:t>المعايير</w:t>
      </w:r>
      <w:r w:rsidRPr="00384094">
        <w:rPr>
          <w:rtl/>
        </w:rPr>
        <w:t xml:space="preserve"> </w:t>
      </w:r>
      <w:r w:rsidRPr="00384094">
        <w:rPr>
          <w:rFonts w:hint="cs"/>
          <w:rtl/>
        </w:rPr>
        <w:t>الآتية</w:t>
      </w:r>
      <w:r w:rsidRPr="00384094">
        <w:rPr>
          <w:rtl/>
        </w:rPr>
        <w:t xml:space="preserve"> </w:t>
      </w:r>
      <w:r w:rsidRPr="00384094">
        <w:rPr>
          <w:rFonts w:hint="cs"/>
          <w:rtl/>
        </w:rPr>
        <w:t>من</w:t>
      </w:r>
      <w:r w:rsidRPr="00384094">
        <w:rPr>
          <w:rtl/>
        </w:rPr>
        <w:t xml:space="preserve"> </w:t>
      </w:r>
      <w:r w:rsidRPr="00384094">
        <w:rPr>
          <w:rFonts w:hint="cs"/>
          <w:rtl/>
        </w:rPr>
        <w:t>بين</w:t>
      </w:r>
      <w:r w:rsidRPr="00384094">
        <w:rPr>
          <w:rtl/>
        </w:rPr>
        <w:t xml:space="preserve"> </w:t>
      </w:r>
      <w:r w:rsidRPr="00384094">
        <w:rPr>
          <w:rFonts w:hint="cs"/>
          <w:rtl/>
        </w:rPr>
        <w:t>عدة</w:t>
      </w:r>
      <w:r w:rsidRPr="00384094">
        <w:rPr>
          <w:rtl/>
        </w:rPr>
        <w:t xml:space="preserve"> </w:t>
      </w:r>
      <w:r w:rsidRPr="00384094">
        <w:rPr>
          <w:rFonts w:hint="cs"/>
          <w:rtl/>
        </w:rPr>
        <w:t>معايير خاصة في الموارد البشرية</w:t>
      </w:r>
      <w:r w:rsidRPr="00384094">
        <w:rPr>
          <w:rtl/>
        </w:rPr>
        <w:t xml:space="preserve"> </w:t>
      </w:r>
      <w:r w:rsidRPr="00384094">
        <w:rPr>
          <w:rFonts w:hint="cs"/>
          <w:rtl/>
        </w:rPr>
        <w:t>لتكون</w:t>
      </w:r>
      <w:r w:rsidRPr="00384094">
        <w:rPr>
          <w:rtl/>
        </w:rPr>
        <w:t xml:space="preserve"> </w:t>
      </w:r>
      <w:r w:rsidRPr="00384094">
        <w:rPr>
          <w:rFonts w:hint="cs"/>
          <w:rtl/>
        </w:rPr>
        <w:t>أبعاد</w:t>
      </w:r>
      <w:r w:rsidRPr="00384094">
        <w:rPr>
          <w:rtl/>
        </w:rPr>
        <w:t xml:space="preserve"> </w:t>
      </w:r>
      <w:r w:rsidRPr="00384094">
        <w:rPr>
          <w:rFonts w:hint="cs"/>
          <w:rtl/>
        </w:rPr>
        <w:t>المتغير</w:t>
      </w:r>
      <w:r w:rsidRPr="00384094">
        <w:rPr>
          <w:rtl/>
        </w:rPr>
        <w:t xml:space="preserve"> </w:t>
      </w:r>
      <w:r w:rsidRPr="00384094">
        <w:rPr>
          <w:rFonts w:hint="cs"/>
          <w:rtl/>
        </w:rPr>
        <w:t>المستقل</w:t>
      </w:r>
      <w:r w:rsidRPr="00384094">
        <w:rPr>
          <w:rtl/>
        </w:rPr>
        <w:t xml:space="preserve"> </w:t>
      </w:r>
      <w:r w:rsidRPr="00384094">
        <w:rPr>
          <w:rFonts w:hint="cs"/>
          <w:rtl/>
        </w:rPr>
        <w:t>وهي</w:t>
      </w:r>
      <w:r w:rsidRPr="00384094">
        <w:rPr>
          <w:rtl/>
        </w:rPr>
        <w:t>: (</w:t>
      </w:r>
      <w:r w:rsidR="006E2476" w:rsidRPr="00384094">
        <w:rPr>
          <w:rFonts w:hint="cs"/>
          <w:rtl/>
        </w:rPr>
        <w:t>أيزو</w:t>
      </w:r>
      <w:r w:rsidRPr="00384094">
        <w:rPr>
          <w:rtl/>
        </w:rPr>
        <w:t xml:space="preserve"> </w:t>
      </w:r>
      <w:r w:rsidRPr="00384094">
        <w:rPr>
          <w:rFonts w:hint="cs"/>
          <w:rtl/>
        </w:rPr>
        <w:t>تخطيط</w:t>
      </w:r>
      <w:r w:rsidRPr="00384094">
        <w:rPr>
          <w:rtl/>
        </w:rPr>
        <w:t xml:space="preserve"> </w:t>
      </w:r>
      <w:r w:rsidRPr="00384094">
        <w:rPr>
          <w:rFonts w:hint="cs"/>
          <w:rtl/>
        </w:rPr>
        <w:t>القوى</w:t>
      </w:r>
      <w:r w:rsidRPr="00384094">
        <w:rPr>
          <w:rtl/>
        </w:rPr>
        <w:t xml:space="preserve"> </w:t>
      </w:r>
      <w:r w:rsidRPr="00384094">
        <w:rPr>
          <w:rFonts w:hint="cs"/>
          <w:rtl/>
        </w:rPr>
        <w:t>العاملة،</w:t>
      </w:r>
      <w:r w:rsidRPr="00384094">
        <w:rPr>
          <w:rtl/>
        </w:rPr>
        <w:t xml:space="preserve"> </w:t>
      </w:r>
      <w:r w:rsidR="006E2476" w:rsidRPr="00384094">
        <w:rPr>
          <w:rFonts w:hint="cs"/>
          <w:rtl/>
        </w:rPr>
        <w:t>أيزو</w:t>
      </w:r>
      <w:r w:rsidRPr="00384094">
        <w:rPr>
          <w:rtl/>
        </w:rPr>
        <w:t xml:space="preserve"> </w:t>
      </w:r>
      <w:r w:rsidRPr="00384094">
        <w:rPr>
          <w:rFonts w:hint="cs"/>
          <w:rtl/>
        </w:rPr>
        <w:t>التوظيف،</w:t>
      </w:r>
      <w:r w:rsidRPr="00384094">
        <w:rPr>
          <w:rtl/>
        </w:rPr>
        <w:t xml:space="preserve"> </w:t>
      </w:r>
      <w:r w:rsidR="006E2476" w:rsidRPr="00384094">
        <w:rPr>
          <w:rFonts w:hint="cs"/>
          <w:rtl/>
        </w:rPr>
        <w:t>أيزو</w:t>
      </w:r>
      <w:r w:rsidRPr="00384094">
        <w:rPr>
          <w:rtl/>
        </w:rPr>
        <w:t xml:space="preserve"> </w:t>
      </w:r>
      <w:r w:rsidRPr="00384094">
        <w:rPr>
          <w:rFonts w:hint="cs"/>
          <w:rtl/>
        </w:rPr>
        <w:t>التدريب،</w:t>
      </w:r>
      <w:r w:rsidRPr="00384094">
        <w:rPr>
          <w:rtl/>
        </w:rPr>
        <w:t xml:space="preserve"> </w:t>
      </w:r>
      <w:r w:rsidR="006E2476" w:rsidRPr="00384094">
        <w:rPr>
          <w:rFonts w:hint="cs"/>
          <w:rtl/>
        </w:rPr>
        <w:t>أيزو</w:t>
      </w:r>
      <w:r w:rsidRPr="00384094">
        <w:rPr>
          <w:rtl/>
        </w:rPr>
        <w:t xml:space="preserve"> </w:t>
      </w:r>
      <w:r w:rsidRPr="00384094">
        <w:rPr>
          <w:rFonts w:hint="cs"/>
          <w:rtl/>
        </w:rPr>
        <w:t>التعليم</w:t>
      </w:r>
      <w:r w:rsidRPr="00384094">
        <w:rPr>
          <w:rtl/>
        </w:rPr>
        <w:t xml:space="preserve"> </w:t>
      </w:r>
      <w:r w:rsidRPr="00384094">
        <w:rPr>
          <w:rFonts w:hint="cs"/>
          <w:rtl/>
        </w:rPr>
        <w:t>والتطوير،</w:t>
      </w:r>
      <w:r w:rsidRPr="00384094">
        <w:rPr>
          <w:rtl/>
        </w:rPr>
        <w:t xml:space="preserve"> </w:t>
      </w:r>
      <w:r w:rsidR="006E2476" w:rsidRPr="00384094">
        <w:rPr>
          <w:rFonts w:hint="cs"/>
          <w:rtl/>
        </w:rPr>
        <w:t>أيزو</w:t>
      </w:r>
      <w:r w:rsidRPr="00384094">
        <w:rPr>
          <w:rtl/>
        </w:rPr>
        <w:t xml:space="preserve"> </w:t>
      </w:r>
      <w:r w:rsidRPr="00384094">
        <w:rPr>
          <w:rFonts w:hint="cs"/>
          <w:rtl/>
        </w:rPr>
        <w:t>الصحة</w:t>
      </w:r>
      <w:r w:rsidRPr="00384094">
        <w:rPr>
          <w:rtl/>
        </w:rPr>
        <w:t xml:space="preserve"> </w:t>
      </w:r>
      <w:r w:rsidRPr="00384094">
        <w:rPr>
          <w:rFonts w:hint="cs"/>
          <w:rtl/>
        </w:rPr>
        <w:t>والسلامة</w:t>
      </w:r>
      <w:r w:rsidRPr="00384094">
        <w:rPr>
          <w:rtl/>
        </w:rPr>
        <w:t xml:space="preserve"> </w:t>
      </w:r>
      <w:r w:rsidRPr="00384094">
        <w:rPr>
          <w:rFonts w:hint="cs"/>
          <w:rtl/>
        </w:rPr>
        <w:t>المهنية</w:t>
      </w:r>
      <w:r w:rsidRPr="00384094">
        <w:rPr>
          <w:rtl/>
        </w:rPr>
        <w:t>)</w:t>
      </w:r>
      <w:r w:rsidRPr="00384094">
        <w:rPr>
          <w:rFonts w:hint="cs"/>
          <w:rtl/>
        </w:rPr>
        <w:t>،</w:t>
      </w:r>
      <w:r w:rsidRPr="00384094">
        <w:rPr>
          <w:rtl/>
        </w:rPr>
        <w:t xml:space="preserve"> </w:t>
      </w:r>
      <w:r w:rsidRPr="00384094">
        <w:rPr>
          <w:rFonts w:hint="cs"/>
          <w:rtl/>
        </w:rPr>
        <w:t>وقد</w:t>
      </w:r>
      <w:r w:rsidRPr="00384094">
        <w:rPr>
          <w:rtl/>
        </w:rPr>
        <w:t xml:space="preserve"> </w:t>
      </w:r>
      <w:r w:rsidRPr="00384094">
        <w:rPr>
          <w:rFonts w:hint="cs"/>
          <w:rtl/>
        </w:rPr>
        <w:t>اختارت</w:t>
      </w:r>
      <w:r w:rsidRPr="00384094">
        <w:rPr>
          <w:rtl/>
        </w:rPr>
        <w:t xml:space="preserve"> </w:t>
      </w:r>
      <w:r w:rsidRPr="00384094">
        <w:rPr>
          <w:rFonts w:hint="cs"/>
          <w:rtl/>
        </w:rPr>
        <w:t>الباحثة</w:t>
      </w:r>
      <w:r w:rsidRPr="00384094">
        <w:rPr>
          <w:rtl/>
        </w:rPr>
        <w:t xml:space="preserve"> </w:t>
      </w:r>
      <w:r w:rsidRPr="00384094">
        <w:rPr>
          <w:rFonts w:hint="cs"/>
          <w:rtl/>
        </w:rPr>
        <w:t>هذه</w:t>
      </w:r>
      <w:r w:rsidRPr="00384094">
        <w:rPr>
          <w:rtl/>
        </w:rPr>
        <w:t xml:space="preserve"> </w:t>
      </w:r>
      <w:r w:rsidRPr="00384094">
        <w:rPr>
          <w:rFonts w:hint="cs"/>
          <w:rtl/>
        </w:rPr>
        <w:t>المعايير</w:t>
      </w:r>
      <w:r w:rsidRPr="00384094">
        <w:rPr>
          <w:rtl/>
        </w:rPr>
        <w:t xml:space="preserve"> </w:t>
      </w:r>
      <w:r w:rsidRPr="00384094">
        <w:rPr>
          <w:rFonts w:hint="cs"/>
          <w:rtl/>
        </w:rPr>
        <w:t>لعدة</w:t>
      </w:r>
      <w:r w:rsidRPr="00384094">
        <w:rPr>
          <w:rtl/>
        </w:rPr>
        <w:t xml:space="preserve"> </w:t>
      </w:r>
      <w:r w:rsidRPr="00384094">
        <w:rPr>
          <w:rFonts w:hint="cs"/>
          <w:rtl/>
        </w:rPr>
        <w:t>أسباب،</w:t>
      </w:r>
      <w:r w:rsidRPr="00384094">
        <w:rPr>
          <w:rtl/>
        </w:rPr>
        <w:t xml:space="preserve"> </w:t>
      </w:r>
      <w:r w:rsidRPr="00384094">
        <w:rPr>
          <w:rFonts w:hint="cs"/>
          <w:rtl/>
        </w:rPr>
        <w:t>وهي</w:t>
      </w:r>
      <w:r w:rsidRPr="00384094">
        <w:rPr>
          <w:rtl/>
        </w:rPr>
        <w:t>:</w:t>
      </w:r>
    </w:p>
    <w:p w14:paraId="5016A790" w14:textId="163B5414" w:rsidR="00C31304" w:rsidRPr="00384094" w:rsidRDefault="00C31304" w:rsidP="008626C6">
      <w:pPr>
        <w:pStyle w:val="a4"/>
        <w:numPr>
          <w:ilvl w:val="0"/>
          <w:numId w:val="13"/>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hint="cs"/>
          <w:sz w:val="28"/>
          <w:szCs w:val="28"/>
          <w:rtl/>
        </w:rPr>
        <w:t>تؤدي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الموارد</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البشرية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دورًا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محوريًا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في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ضمان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جودة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المنتجات</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الغذائية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وسلامتها،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حيث</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يعتمد</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ذلك</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بشكل</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كبير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على</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كفاءة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العاملين</w:t>
      </w:r>
      <w:r w:rsidR="008626C6">
        <w:rPr>
          <w:rFonts w:ascii="Simplified Arabic" w:hAnsi="Simplified Arabic" w:cs="Simplified Arabic" w:hint="cs"/>
          <w:sz w:val="28"/>
          <w:szCs w:val="28"/>
          <w:rtl/>
        </w:rPr>
        <w:t xml:space="preserve"> </w:t>
      </w:r>
      <w:r w:rsidR="008626C6" w:rsidRPr="008626C6">
        <w:rPr>
          <w:rFonts w:ascii="Simplified Arabic" w:hAnsi="Simplified Arabic" w:cs="Simplified Arabic"/>
          <w:sz w:val="28"/>
          <w:szCs w:val="28"/>
          <w:rtl/>
        </w:rPr>
        <w:t>وخبر</w:t>
      </w:r>
      <w:r w:rsidR="008626C6">
        <w:rPr>
          <w:rFonts w:ascii="Simplified Arabic" w:hAnsi="Simplified Arabic" w:cs="Simplified Arabic" w:hint="cs"/>
          <w:sz w:val="28"/>
          <w:szCs w:val="28"/>
          <w:rtl/>
        </w:rPr>
        <w:t>تهم</w:t>
      </w:r>
      <w:r w:rsidRPr="00384094">
        <w:rPr>
          <w:rFonts w:ascii="Simplified Arabic" w:hAnsi="Simplified Arabic" w:cs="Simplified Arabic" w:hint="cs"/>
          <w:sz w:val="28"/>
          <w:szCs w:val="28"/>
          <w:rtl/>
        </w:rPr>
        <w:t>، واتباع</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معايير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دولية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لإدارة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هذه</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الموارد</w:t>
      </w:r>
      <w:r w:rsidRPr="00384094">
        <w:rPr>
          <w:rFonts w:ascii="Simplified Arabic" w:hAnsi="Simplified Arabic" w:cs="Simplified Arabic"/>
          <w:sz w:val="28"/>
          <w:szCs w:val="28"/>
          <w:rtl/>
        </w:rPr>
        <w:t xml:space="preserve"> </w:t>
      </w:r>
      <w:r w:rsidR="008626C6">
        <w:rPr>
          <w:rFonts w:ascii="Simplified Arabic" w:hAnsi="Simplified Arabic" w:cs="Simplified Arabic" w:hint="cs"/>
          <w:sz w:val="28"/>
          <w:szCs w:val="28"/>
          <w:rtl/>
        </w:rPr>
        <w:t>في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بالغ</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الأهمية</w:t>
      </w:r>
      <w:r w:rsidRPr="00384094">
        <w:rPr>
          <w:rFonts w:ascii="Simplified Arabic" w:hAnsi="Simplified Arabic" w:cs="Simplified Arabic"/>
          <w:sz w:val="28"/>
          <w:szCs w:val="28"/>
          <w:rtl/>
        </w:rPr>
        <w:t>.</w:t>
      </w:r>
    </w:p>
    <w:p w14:paraId="10271050" w14:textId="77777777" w:rsidR="00C31304" w:rsidRPr="00384094" w:rsidRDefault="00C31304" w:rsidP="00A20AA9">
      <w:pPr>
        <w:pStyle w:val="a4"/>
        <w:numPr>
          <w:ilvl w:val="0"/>
          <w:numId w:val="13"/>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hint="cs"/>
          <w:sz w:val="28"/>
          <w:szCs w:val="28"/>
          <w:rtl/>
        </w:rPr>
        <w:t>تغطي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هذه</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المعايير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جميع</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جوانب</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إدارة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الموارد</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البشرية،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بدءًا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تخطيط</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القوى</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العاملة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والتوظيف،</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وصولًا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إلى</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تطوير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الكفاءات</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والتعلم</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المستمر،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بالإضافة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إلى</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ضمان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الصحة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والسلامة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المهنية</w:t>
      </w:r>
      <w:r w:rsidRPr="00384094">
        <w:rPr>
          <w:rFonts w:ascii="Simplified Arabic" w:hAnsi="Simplified Arabic" w:cs="Simplified Arabic"/>
          <w:sz w:val="28"/>
          <w:szCs w:val="28"/>
          <w:rtl/>
        </w:rPr>
        <w:t>.</w:t>
      </w:r>
    </w:p>
    <w:p w14:paraId="45A98E1A" w14:textId="1ACA8D1F" w:rsidR="00C31304" w:rsidRPr="00384094" w:rsidRDefault="00C31304" w:rsidP="00663C40">
      <w:pPr>
        <w:pStyle w:val="a4"/>
        <w:numPr>
          <w:ilvl w:val="0"/>
          <w:numId w:val="13"/>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hint="cs"/>
          <w:sz w:val="28"/>
          <w:szCs w:val="28"/>
          <w:rtl/>
        </w:rPr>
        <w:t>تم</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اختيار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هذه</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المعايير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لأنها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تتناسب</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بشكل</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خاص</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مع</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احتياجات</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قطاع</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الصناعات</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الغذائية،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حيث</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تركز</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على</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ضمان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توافر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العاملين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المؤهلين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والمدربين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تدريبًا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جيدًا،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مما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يسهم</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في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تحسين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جودة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المنتجات</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وسلامتها</w:t>
      </w:r>
      <w:r w:rsidRPr="00384094">
        <w:rPr>
          <w:rFonts w:ascii="Simplified Arabic" w:hAnsi="Simplified Arabic" w:cs="Simplified Arabic"/>
          <w:sz w:val="28"/>
          <w:szCs w:val="28"/>
          <w:rtl/>
        </w:rPr>
        <w:t>.</w:t>
      </w:r>
    </w:p>
    <w:p w14:paraId="14BD4866" w14:textId="77777777" w:rsidR="00C31304" w:rsidRPr="00384094" w:rsidRDefault="00C31304" w:rsidP="00A20AA9">
      <w:pPr>
        <w:pStyle w:val="a4"/>
        <w:numPr>
          <w:ilvl w:val="0"/>
          <w:numId w:val="13"/>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hint="cs"/>
          <w:sz w:val="28"/>
          <w:szCs w:val="28"/>
          <w:rtl/>
        </w:rPr>
        <w:t>تتمتع</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هذه</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المعايير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باعتراف</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دولي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واسع،</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حيث</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تم</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إعدادها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قبل</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المنظمة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الدولية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للتقييس</w:t>
      </w:r>
      <w:r w:rsidRPr="00384094">
        <w:rPr>
          <w:rFonts w:ascii="Simplified Arabic" w:hAnsi="Simplified Arabic" w:cs="Simplified Arabic"/>
          <w:sz w:val="28"/>
          <w:szCs w:val="28"/>
          <w:rtl/>
        </w:rPr>
        <w:t xml:space="preserve"> (</w:t>
      </w:r>
      <w:r w:rsidRPr="00384094">
        <w:rPr>
          <w:rFonts w:ascii="Simplified Arabic" w:hAnsi="Simplified Arabic" w:cs="Simplified Arabic"/>
          <w:sz w:val="28"/>
          <w:szCs w:val="28"/>
        </w:rPr>
        <w:t>ISO</w:t>
      </w:r>
      <w:r w:rsidRPr="00384094">
        <w:rPr>
          <w:rFonts w:ascii="Simplified Arabic" w:hAnsi="Simplified Arabic" w:cs="Simplified Arabic"/>
          <w:sz w:val="28"/>
          <w:szCs w:val="28"/>
          <w:rtl/>
        </w:rPr>
        <w:t>)</w:t>
      </w:r>
      <w:r w:rsidRPr="00384094">
        <w:rPr>
          <w:rFonts w:ascii="Simplified Arabic" w:hAnsi="Simplified Arabic" w:cs="Simplified Arabic" w:hint="cs"/>
          <w:sz w:val="28"/>
          <w:szCs w:val="28"/>
          <w:rtl/>
        </w:rPr>
        <w:t>،</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مما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يضفي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عليها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مصداقية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وقبولًا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عالميًا</w:t>
      </w:r>
      <w:r w:rsidRPr="00384094">
        <w:rPr>
          <w:rFonts w:ascii="Simplified Arabic" w:hAnsi="Simplified Arabic" w:cs="Simplified Arabic"/>
          <w:sz w:val="28"/>
          <w:szCs w:val="28"/>
          <w:rtl/>
        </w:rPr>
        <w:t>.</w:t>
      </w:r>
    </w:p>
    <w:p w14:paraId="3C8F3970" w14:textId="77777777" w:rsidR="00C31304" w:rsidRPr="00384094" w:rsidRDefault="00C31304" w:rsidP="00A20AA9">
      <w:pPr>
        <w:pStyle w:val="a4"/>
        <w:numPr>
          <w:ilvl w:val="0"/>
          <w:numId w:val="13"/>
        </w:numPr>
        <w:bidi/>
        <w:spacing w:before="120" w:after="120" w:line="360" w:lineRule="auto"/>
        <w:jc w:val="both"/>
        <w:rPr>
          <w:rFonts w:ascii="Simplified Arabic" w:hAnsi="Simplified Arabic" w:cs="Simplified Arabic"/>
          <w:sz w:val="28"/>
          <w:szCs w:val="28"/>
          <w:rtl/>
        </w:rPr>
      </w:pPr>
      <w:r w:rsidRPr="00384094">
        <w:rPr>
          <w:rFonts w:ascii="Simplified Arabic" w:hAnsi="Simplified Arabic" w:cs="Simplified Arabic" w:hint="cs"/>
          <w:sz w:val="28"/>
          <w:szCs w:val="28"/>
          <w:rtl/>
        </w:rPr>
        <w:lastRenderedPageBreak/>
        <w:t>تم</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تطبيق</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هذه</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المعايير</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بنجاح</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في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العديد</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من</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شركات</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تصنيع</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الأغذية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في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مختلف</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أنحاء</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العالم،</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مما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يثبت</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فعاليتها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وإمكانية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تطبيقها</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في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شركات</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تصنيع</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الأغذية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في</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محافظة</w:t>
      </w:r>
      <w:r w:rsidRPr="00384094">
        <w:rPr>
          <w:rFonts w:ascii="Simplified Arabic" w:hAnsi="Simplified Arabic" w:cs="Simplified Arabic"/>
          <w:sz w:val="28"/>
          <w:szCs w:val="28"/>
          <w:rtl/>
        </w:rPr>
        <w:t xml:space="preserve"> </w:t>
      </w:r>
      <w:r w:rsidRPr="00384094">
        <w:rPr>
          <w:rFonts w:ascii="Simplified Arabic" w:hAnsi="Simplified Arabic" w:cs="Simplified Arabic" w:hint="cs"/>
          <w:sz w:val="28"/>
          <w:szCs w:val="28"/>
          <w:rtl/>
        </w:rPr>
        <w:t>الخليل</w:t>
      </w:r>
      <w:r w:rsidRPr="00384094">
        <w:rPr>
          <w:rFonts w:ascii="Simplified Arabic" w:hAnsi="Simplified Arabic" w:cs="Simplified Arabic"/>
          <w:sz w:val="28"/>
          <w:szCs w:val="28"/>
          <w:rtl/>
        </w:rPr>
        <w:t>.</w:t>
      </w:r>
    </w:p>
    <w:p w14:paraId="5D9B42FF" w14:textId="4AEF8297" w:rsidR="00C31304" w:rsidRPr="00384094" w:rsidRDefault="00C31304" w:rsidP="00663C40">
      <w:pPr>
        <w:spacing w:before="120" w:after="120" w:line="360" w:lineRule="auto"/>
        <w:ind w:firstLine="357"/>
        <w:jc w:val="both"/>
        <w:rPr>
          <w:rtl/>
        </w:rPr>
      </w:pPr>
      <w:r w:rsidRPr="00384094">
        <w:rPr>
          <w:rFonts w:hint="cs"/>
          <w:rtl/>
        </w:rPr>
        <w:t>وقد</w:t>
      </w:r>
      <w:r w:rsidRPr="00384094">
        <w:rPr>
          <w:rtl/>
        </w:rPr>
        <w:t xml:space="preserve"> </w:t>
      </w:r>
      <w:r w:rsidRPr="00384094">
        <w:rPr>
          <w:rFonts w:hint="cs"/>
          <w:rtl/>
        </w:rPr>
        <w:t>تناولت</w:t>
      </w:r>
      <w:r w:rsidRPr="00384094">
        <w:rPr>
          <w:rtl/>
        </w:rPr>
        <w:t xml:space="preserve"> </w:t>
      </w:r>
      <w:r w:rsidRPr="00384094">
        <w:rPr>
          <w:rFonts w:hint="cs"/>
          <w:rtl/>
        </w:rPr>
        <w:t>العديد</w:t>
      </w:r>
      <w:r w:rsidRPr="00384094">
        <w:rPr>
          <w:rtl/>
        </w:rPr>
        <w:t xml:space="preserve"> </w:t>
      </w:r>
      <w:r w:rsidRPr="00384094">
        <w:rPr>
          <w:rFonts w:hint="cs"/>
          <w:rtl/>
        </w:rPr>
        <w:t>من</w:t>
      </w:r>
      <w:r w:rsidRPr="00384094">
        <w:rPr>
          <w:rtl/>
        </w:rPr>
        <w:t xml:space="preserve"> </w:t>
      </w:r>
      <w:r w:rsidRPr="00384094">
        <w:rPr>
          <w:rFonts w:hint="cs"/>
          <w:rtl/>
        </w:rPr>
        <w:t>الدراسات</w:t>
      </w:r>
      <w:r w:rsidRPr="00384094">
        <w:rPr>
          <w:rtl/>
        </w:rPr>
        <w:t xml:space="preserve"> </w:t>
      </w:r>
      <w:r w:rsidRPr="00384094">
        <w:rPr>
          <w:rFonts w:hint="cs"/>
          <w:rtl/>
        </w:rPr>
        <w:t>العربية</w:t>
      </w:r>
      <w:r w:rsidRPr="00384094">
        <w:rPr>
          <w:rtl/>
        </w:rPr>
        <w:t xml:space="preserve"> </w:t>
      </w:r>
      <w:r w:rsidRPr="00384094">
        <w:rPr>
          <w:rFonts w:hint="cs"/>
          <w:rtl/>
        </w:rPr>
        <w:t>والأجنبية</w:t>
      </w:r>
      <w:r w:rsidRPr="00384094">
        <w:rPr>
          <w:rtl/>
        </w:rPr>
        <w:t xml:space="preserve"> </w:t>
      </w:r>
      <w:r w:rsidRPr="00384094">
        <w:rPr>
          <w:rFonts w:hint="cs"/>
          <w:rtl/>
        </w:rPr>
        <w:t>هذه</w:t>
      </w:r>
      <w:r w:rsidRPr="00384094">
        <w:rPr>
          <w:rtl/>
        </w:rPr>
        <w:t xml:space="preserve"> </w:t>
      </w:r>
      <w:r w:rsidRPr="00384094">
        <w:rPr>
          <w:rFonts w:hint="cs"/>
          <w:rtl/>
        </w:rPr>
        <w:t>المعايير</w:t>
      </w:r>
      <w:r w:rsidRPr="00384094">
        <w:rPr>
          <w:rtl/>
        </w:rPr>
        <w:t xml:space="preserve"> </w:t>
      </w:r>
      <w:r w:rsidRPr="00384094">
        <w:rPr>
          <w:rFonts w:hint="cs"/>
          <w:rtl/>
        </w:rPr>
        <w:t>كأبعاد</w:t>
      </w:r>
      <w:r w:rsidRPr="00384094">
        <w:rPr>
          <w:rtl/>
        </w:rPr>
        <w:t xml:space="preserve"> </w:t>
      </w:r>
      <w:r w:rsidRPr="00384094">
        <w:rPr>
          <w:rFonts w:hint="cs"/>
          <w:rtl/>
        </w:rPr>
        <w:t>لدراستها</w:t>
      </w:r>
      <w:r w:rsidRPr="00384094">
        <w:rPr>
          <w:rtl/>
        </w:rPr>
        <w:t xml:space="preserve"> </w:t>
      </w:r>
      <w:r w:rsidRPr="00384094">
        <w:rPr>
          <w:rFonts w:hint="cs"/>
          <w:rtl/>
        </w:rPr>
        <w:t>ومن</w:t>
      </w:r>
      <w:r w:rsidRPr="00384094">
        <w:rPr>
          <w:rtl/>
        </w:rPr>
        <w:t xml:space="preserve"> </w:t>
      </w:r>
      <w:r w:rsidRPr="00384094">
        <w:rPr>
          <w:rFonts w:hint="cs"/>
          <w:rtl/>
        </w:rPr>
        <w:t>هذه</w:t>
      </w:r>
      <w:r w:rsidRPr="00384094">
        <w:rPr>
          <w:rtl/>
        </w:rPr>
        <w:t xml:space="preserve"> </w:t>
      </w:r>
      <w:r w:rsidRPr="00384094">
        <w:rPr>
          <w:rFonts w:hint="cs"/>
          <w:rtl/>
        </w:rPr>
        <w:t xml:space="preserve">الدراسات </w:t>
      </w:r>
      <w:r w:rsidRPr="00384094">
        <w:rPr>
          <w:rtl/>
        </w:rPr>
        <w:t>(</w:t>
      </w:r>
      <w:r w:rsidRPr="00384094">
        <w:rPr>
          <w:rFonts w:hint="cs"/>
          <w:rtl/>
        </w:rPr>
        <w:t>الخزرجي</w:t>
      </w:r>
      <w:r w:rsidR="00663C40">
        <w:rPr>
          <w:rFonts w:hint="cs"/>
          <w:rtl/>
        </w:rPr>
        <w:t xml:space="preserve"> </w:t>
      </w:r>
      <w:r w:rsidRPr="00384094">
        <w:rPr>
          <w:rFonts w:hint="cs"/>
          <w:rtl/>
        </w:rPr>
        <w:t>والزهرة،</w:t>
      </w:r>
      <w:r w:rsidRPr="00384094">
        <w:rPr>
          <w:rtl/>
        </w:rPr>
        <w:t>2023)</w:t>
      </w:r>
      <w:r w:rsidRPr="00384094">
        <w:rPr>
          <w:rFonts w:hint="cs"/>
          <w:rtl/>
        </w:rPr>
        <w:t xml:space="preserve">، </w:t>
      </w:r>
      <w:r w:rsidRPr="00384094">
        <w:rPr>
          <w:rtl/>
        </w:rPr>
        <w:t>(</w:t>
      </w:r>
      <w:proofErr w:type="spellStart"/>
      <w:r w:rsidRPr="00384094">
        <w:t>Riyanta</w:t>
      </w:r>
      <w:proofErr w:type="spellEnd"/>
      <w:r w:rsidR="006E2476">
        <w:t xml:space="preserve"> </w:t>
      </w:r>
      <w:r w:rsidRPr="00384094">
        <w:t>&amp; Fikria,2023</w:t>
      </w:r>
      <w:r w:rsidRPr="00384094">
        <w:rPr>
          <w:rtl/>
        </w:rPr>
        <w:t>)</w:t>
      </w:r>
      <w:r w:rsidRPr="00384094">
        <w:rPr>
          <w:rFonts w:hint="cs"/>
          <w:rtl/>
        </w:rPr>
        <w:t>،</w:t>
      </w:r>
      <w:r w:rsidRPr="00384094">
        <w:rPr>
          <w:rtl/>
        </w:rPr>
        <w:t xml:space="preserve"> (</w:t>
      </w:r>
      <w:r w:rsidRPr="00384094">
        <w:rPr>
          <w:rFonts w:hint="cs"/>
          <w:rtl/>
        </w:rPr>
        <w:t>فاضل</w:t>
      </w:r>
      <w:r w:rsidRPr="00384094">
        <w:rPr>
          <w:rtl/>
        </w:rPr>
        <w:t xml:space="preserve"> </w:t>
      </w:r>
      <w:r w:rsidRPr="00384094">
        <w:rPr>
          <w:rFonts w:hint="cs"/>
          <w:rtl/>
        </w:rPr>
        <w:t>وعبد</w:t>
      </w:r>
      <w:r w:rsidRPr="00384094">
        <w:rPr>
          <w:rtl/>
        </w:rPr>
        <w:t xml:space="preserve"> </w:t>
      </w:r>
      <w:r w:rsidRPr="00384094">
        <w:rPr>
          <w:rFonts w:hint="cs"/>
          <w:rtl/>
        </w:rPr>
        <w:t>الكريم،</w:t>
      </w:r>
      <w:r w:rsidRPr="00384094">
        <w:rPr>
          <w:rtl/>
        </w:rPr>
        <w:t>2022</w:t>
      </w:r>
      <w:proofErr w:type="gramStart"/>
      <w:r w:rsidRPr="00384094">
        <w:rPr>
          <w:rtl/>
        </w:rPr>
        <w:t>)</w:t>
      </w:r>
      <w:r w:rsidRPr="00384094">
        <w:rPr>
          <w:rFonts w:hint="cs"/>
          <w:rtl/>
        </w:rPr>
        <w:t xml:space="preserve">،  </w:t>
      </w:r>
      <w:r w:rsidRPr="00384094">
        <w:rPr>
          <w:rtl/>
        </w:rPr>
        <w:t xml:space="preserve"> </w:t>
      </w:r>
      <w:proofErr w:type="gramEnd"/>
      <w:r w:rsidRPr="00384094">
        <w:t>(</w:t>
      </w:r>
      <w:proofErr w:type="spellStart"/>
      <w:r w:rsidRPr="00384094">
        <w:t>Stojiljkovi</w:t>
      </w:r>
      <w:r w:rsidRPr="00384094">
        <w:rPr>
          <w:rFonts w:ascii="Cambria" w:hAnsi="Cambria" w:cs="Cambria"/>
        </w:rPr>
        <w:t>ć</w:t>
      </w:r>
      <w:proofErr w:type="spellEnd"/>
      <w:r w:rsidRPr="00384094">
        <w:t xml:space="preserve"> et al.,2022)</w:t>
      </w:r>
      <w:r w:rsidRPr="00384094">
        <w:rPr>
          <w:rFonts w:hint="cs"/>
          <w:rtl/>
        </w:rPr>
        <w:t>،</w:t>
      </w:r>
      <w:r w:rsidRPr="00384094">
        <w:rPr>
          <w:rtl/>
        </w:rPr>
        <w:t xml:space="preserve"> </w:t>
      </w:r>
      <w:r w:rsidRPr="00384094">
        <w:t>(</w:t>
      </w:r>
      <w:proofErr w:type="spellStart"/>
      <w:r w:rsidRPr="00384094">
        <w:t>Kamarulzaman</w:t>
      </w:r>
      <w:proofErr w:type="spellEnd"/>
      <w:r w:rsidRPr="00384094">
        <w:t xml:space="preserve"> et al.,2023)</w:t>
      </w:r>
      <w:r w:rsidRPr="00384094">
        <w:rPr>
          <w:rFonts w:hint="cs"/>
          <w:rtl/>
        </w:rPr>
        <w:t>،</w:t>
      </w:r>
      <w:r w:rsidRPr="00384094">
        <w:rPr>
          <w:rtl/>
        </w:rPr>
        <w:t xml:space="preserve"> </w:t>
      </w:r>
      <w:r w:rsidRPr="00384094">
        <w:t>(Yura &amp; Andryei,2022)</w:t>
      </w:r>
      <w:r w:rsidRPr="00384094">
        <w:rPr>
          <w:rFonts w:hint="cs"/>
          <w:rtl/>
        </w:rPr>
        <w:t xml:space="preserve">، وكذلك موقع </w:t>
      </w:r>
      <w:r w:rsidR="00176095" w:rsidRPr="00384094">
        <w:rPr>
          <w:rFonts w:hint="cs"/>
          <w:rtl/>
        </w:rPr>
        <w:t>الأيزو</w:t>
      </w:r>
      <w:r w:rsidRPr="00384094">
        <w:rPr>
          <w:rFonts w:hint="cs"/>
          <w:rtl/>
        </w:rPr>
        <w:t xml:space="preserve"> الرسمي </w:t>
      </w:r>
      <w:hyperlink r:id="rId20" w:history="1">
        <w:r w:rsidRPr="00384094">
          <w:rPr>
            <w:rStyle w:val="Hyperlink"/>
            <w:color w:val="auto"/>
            <w:rtl/>
          </w:rPr>
          <w:t>(</w:t>
        </w:r>
        <w:r w:rsidRPr="00384094">
          <w:rPr>
            <w:rStyle w:val="Hyperlink"/>
            <w:color w:val="auto"/>
          </w:rPr>
          <w:t>www.iso.org</w:t>
        </w:r>
        <w:r w:rsidRPr="00384094">
          <w:rPr>
            <w:rStyle w:val="Hyperlink"/>
            <w:color w:val="auto"/>
            <w:rtl/>
          </w:rPr>
          <w:t>)</w:t>
        </w:r>
      </w:hyperlink>
      <w:r w:rsidRPr="00384094">
        <w:rPr>
          <w:rFonts w:hint="cs"/>
          <w:rtl/>
        </w:rPr>
        <w:t>.</w:t>
      </w:r>
    </w:p>
    <w:p w14:paraId="28660B27" w14:textId="688CCFFB" w:rsidR="00C31304" w:rsidRPr="00384094" w:rsidRDefault="00C31304" w:rsidP="00C31304">
      <w:pPr>
        <w:spacing w:before="120" w:after="120" w:line="360" w:lineRule="auto"/>
        <w:jc w:val="both"/>
        <w:rPr>
          <w:b/>
          <w:bCs/>
          <w:shd w:val="clear" w:color="auto" w:fill="FFFFFF"/>
          <w:rtl/>
        </w:rPr>
      </w:pPr>
      <w:r w:rsidRPr="00384094">
        <w:rPr>
          <w:rFonts w:hint="cs"/>
          <w:b/>
          <w:bCs/>
          <w:rtl/>
        </w:rPr>
        <w:t xml:space="preserve">1.6.1.2 </w:t>
      </w:r>
      <w:r w:rsidR="00176095" w:rsidRPr="00384094">
        <w:rPr>
          <w:rFonts w:hint="cs"/>
          <w:b/>
          <w:bCs/>
          <w:rtl/>
        </w:rPr>
        <w:t>أيزو</w:t>
      </w:r>
      <w:r w:rsidRPr="00384094">
        <w:rPr>
          <w:rFonts w:hint="cs"/>
          <w:b/>
          <w:bCs/>
          <w:rtl/>
        </w:rPr>
        <w:t xml:space="preserve"> تخطيط القوى العاملة </w:t>
      </w:r>
      <w:r w:rsidRPr="00384094">
        <w:rPr>
          <w:b/>
          <w:bCs/>
          <w:shd w:val="clear" w:color="auto" w:fill="FFFFFF"/>
          <w:rtl/>
        </w:rPr>
        <w:t>(</w:t>
      </w:r>
      <w:r w:rsidRPr="00384094">
        <w:rPr>
          <w:rFonts w:asciiTheme="majorBidi" w:hAnsiTheme="majorBidi" w:cstheme="majorBidi"/>
          <w:b/>
          <w:bCs/>
        </w:rPr>
        <w:t>ISO</w:t>
      </w:r>
      <w:r w:rsidRPr="00384094">
        <w:rPr>
          <w:b/>
          <w:bCs/>
          <w:shd w:val="clear" w:color="auto" w:fill="FFFFFF"/>
        </w:rPr>
        <w:t xml:space="preserve"> 30409:2016</w:t>
      </w:r>
      <w:r w:rsidRPr="00384094">
        <w:rPr>
          <w:b/>
          <w:bCs/>
          <w:shd w:val="clear" w:color="auto" w:fill="FFFFFF"/>
          <w:rtl/>
        </w:rPr>
        <w:t>)</w:t>
      </w:r>
    </w:p>
    <w:p w14:paraId="553C6BE6" w14:textId="39023D11" w:rsidR="00CA443B" w:rsidRDefault="00CA443B" w:rsidP="00663C40">
      <w:pPr>
        <w:spacing w:before="120" w:after="120" w:line="360" w:lineRule="auto"/>
        <w:ind w:firstLine="357"/>
        <w:jc w:val="both"/>
        <w:rPr>
          <w:rtl/>
        </w:rPr>
      </w:pPr>
      <w:r>
        <w:rPr>
          <w:rtl/>
        </w:rPr>
        <w:t xml:space="preserve">يهدف معيار </w:t>
      </w:r>
      <w:r w:rsidR="00176095">
        <w:rPr>
          <w:rFonts w:hint="cs"/>
          <w:rtl/>
        </w:rPr>
        <w:t>أيزو</w:t>
      </w:r>
      <w:r>
        <w:rPr>
          <w:rtl/>
        </w:rPr>
        <w:t xml:space="preserve"> تخطيط القوى العاملة إلى تقديم إطار عمل شامل يساعد الشركات على التنبؤ باحتياجاتها المستقبلية من الموارد البشرية</w:t>
      </w:r>
      <w:r w:rsidR="00663C40">
        <w:rPr>
          <w:rFonts w:hint="cs"/>
          <w:rtl/>
        </w:rPr>
        <w:t>،</w:t>
      </w:r>
      <w:r>
        <w:rPr>
          <w:rtl/>
        </w:rPr>
        <w:t xml:space="preserve"> وضمان توافقها مع الأهداف الاستراتيجية (</w:t>
      </w:r>
      <w:proofErr w:type="spellStart"/>
      <w:r>
        <w:t>Skopal</w:t>
      </w:r>
      <w:proofErr w:type="spellEnd"/>
      <w:r>
        <w:t>, 2019</w:t>
      </w:r>
      <w:r>
        <w:rPr>
          <w:rtl/>
        </w:rPr>
        <w:t xml:space="preserve">)، ويعرّف الموقع الرسمي للمنظمة هذا المعيار بأنه إرشادات دولية تُمكّن الشركات من تطوير استراتيجيات فعالة لتخطيط القوى العاملة، باستخدام نهج هيكلي ومنظم يعتمد على تحليل البيانات، </w:t>
      </w:r>
      <w:r w:rsidR="00663C40">
        <w:rPr>
          <w:rFonts w:hint="cs"/>
          <w:rtl/>
        </w:rPr>
        <w:t>و</w:t>
      </w:r>
      <w:r>
        <w:rPr>
          <w:rtl/>
        </w:rPr>
        <w:t xml:space="preserve">تنفيذ الخطط، ومراقبة النتائج (تم الاسترداد من موقع </w:t>
      </w:r>
      <w:r w:rsidR="00176095">
        <w:rPr>
          <w:rFonts w:hint="cs"/>
          <w:rtl/>
        </w:rPr>
        <w:t>أيزو</w:t>
      </w:r>
      <w:r>
        <w:rPr>
          <w:rtl/>
        </w:rPr>
        <w:t xml:space="preserve">: </w:t>
      </w:r>
      <w:r>
        <w:t>https://www.iso.org</w:t>
      </w:r>
      <w:r>
        <w:rPr>
          <w:rtl/>
        </w:rPr>
        <w:t xml:space="preserve">). </w:t>
      </w:r>
    </w:p>
    <w:p w14:paraId="0A043FC2" w14:textId="14017930" w:rsidR="00CA443B" w:rsidRDefault="00663C40" w:rsidP="00CA443B">
      <w:pPr>
        <w:spacing w:before="120" w:after="120" w:line="360" w:lineRule="auto"/>
        <w:ind w:firstLine="357"/>
        <w:jc w:val="both"/>
        <w:rPr>
          <w:rtl/>
        </w:rPr>
      </w:pPr>
      <w:r>
        <w:rPr>
          <w:rFonts w:hint="cs"/>
          <w:rtl/>
        </w:rPr>
        <w:t>و</w:t>
      </w:r>
      <w:r w:rsidR="00CA443B">
        <w:rPr>
          <w:rtl/>
        </w:rPr>
        <w:t>تعرّفه</w:t>
      </w:r>
      <w:r>
        <w:rPr>
          <w:rFonts w:hint="cs"/>
          <w:rtl/>
        </w:rPr>
        <w:t xml:space="preserve"> الباحثة</w:t>
      </w:r>
      <w:r>
        <w:rPr>
          <w:rtl/>
        </w:rPr>
        <w:t xml:space="preserve"> إجرائي</w:t>
      </w:r>
      <w:r>
        <w:rPr>
          <w:rFonts w:hint="cs"/>
          <w:rtl/>
        </w:rPr>
        <w:t>ً</w:t>
      </w:r>
      <w:r>
        <w:rPr>
          <w:rtl/>
        </w:rPr>
        <w:t>ا</w:t>
      </w:r>
      <w:r w:rsidR="00CA443B">
        <w:rPr>
          <w:rtl/>
        </w:rPr>
        <w:t xml:space="preserve"> بأنه عملية تحديد احتياجات شركات تصنيع الأغذية في محافظة الخليل من حيث العدد والمهارات المطلوبة لتحقيق أهدافها الاستراتيجية، مع ضمان توفر العاملين المؤهلين في الوقت والمكان المناسبين.</w:t>
      </w:r>
    </w:p>
    <w:p w14:paraId="600EA9DA" w14:textId="1F26D1B9" w:rsidR="00CA443B" w:rsidRDefault="00CA443B" w:rsidP="00663C40">
      <w:pPr>
        <w:spacing w:before="120" w:after="120" w:line="360" w:lineRule="auto"/>
        <w:ind w:firstLine="357"/>
        <w:jc w:val="both"/>
        <w:rPr>
          <w:rtl/>
        </w:rPr>
      </w:pPr>
      <w:r>
        <w:rPr>
          <w:rtl/>
        </w:rPr>
        <w:t xml:space="preserve">يشتمل المعيار على عدة بنود رئيسة حسب موقع </w:t>
      </w:r>
      <w:r w:rsidR="00176095">
        <w:rPr>
          <w:rFonts w:hint="cs"/>
          <w:rtl/>
        </w:rPr>
        <w:t>الأيزو</w:t>
      </w:r>
      <w:r>
        <w:rPr>
          <w:rtl/>
        </w:rPr>
        <w:t xml:space="preserve"> (</w:t>
      </w:r>
      <w:r>
        <w:t>ISO, 2016</w:t>
      </w:r>
      <w:r>
        <w:rPr>
          <w:rtl/>
        </w:rPr>
        <w:t>)، تشمل ربط تخطيط القوى العاملة بأهداف الشركة الاستراتيجية، وتقييم المهارات الحالية، والتنبؤ بالاحتياجات المستقبلية، ووضع خطط لتوظيف العاملين</w:t>
      </w:r>
      <w:r w:rsidR="00663C40">
        <w:rPr>
          <w:rFonts w:hint="cs"/>
          <w:rtl/>
        </w:rPr>
        <w:t xml:space="preserve"> </w:t>
      </w:r>
      <w:r w:rsidR="00663C40" w:rsidRPr="00663C40">
        <w:rPr>
          <w:rtl/>
        </w:rPr>
        <w:t>أو تدريب</w:t>
      </w:r>
      <w:r w:rsidR="00663C40">
        <w:rPr>
          <w:rFonts w:hint="cs"/>
          <w:rtl/>
        </w:rPr>
        <w:t>هم</w:t>
      </w:r>
      <w:r>
        <w:rPr>
          <w:rtl/>
        </w:rPr>
        <w:t>، وتحديد المخاطر والفرص التي قد تؤثر على القوى العاملة، ومتابعة فعالية هذه الخطط</w:t>
      </w:r>
      <w:r w:rsidR="00663C40">
        <w:rPr>
          <w:rFonts w:hint="cs"/>
          <w:rtl/>
        </w:rPr>
        <w:t xml:space="preserve"> </w:t>
      </w:r>
      <w:r w:rsidR="00663C40" w:rsidRPr="00663C40">
        <w:rPr>
          <w:rtl/>
        </w:rPr>
        <w:t>وتقييم</w:t>
      </w:r>
      <w:r w:rsidR="00663C40">
        <w:rPr>
          <w:rFonts w:hint="cs"/>
          <w:rtl/>
        </w:rPr>
        <w:t>ها</w:t>
      </w:r>
      <w:r>
        <w:rPr>
          <w:rtl/>
        </w:rPr>
        <w:t>.</w:t>
      </w:r>
    </w:p>
    <w:p w14:paraId="2D96E8C3" w14:textId="02C440AB" w:rsidR="00CA443B" w:rsidRDefault="00CA443B" w:rsidP="00663C40">
      <w:pPr>
        <w:spacing w:before="120" w:after="120" w:line="360" w:lineRule="auto"/>
        <w:ind w:firstLine="357"/>
        <w:jc w:val="both"/>
        <w:rPr>
          <w:rtl/>
        </w:rPr>
      </w:pPr>
      <w:r>
        <w:rPr>
          <w:rtl/>
        </w:rPr>
        <w:lastRenderedPageBreak/>
        <w:t>كما يوفر تطبيق هذا المعيار العديد من الفوائد، مثل</w:t>
      </w:r>
      <w:r w:rsidR="00663C40">
        <w:rPr>
          <w:rFonts w:hint="cs"/>
          <w:rtl/>
        </w:rPr>
        <w:t>:</w:t>
      </w:r>
      <w:r>
        <w:rPr>
          <w:rtl/>
        </w:rPr>
        <w:t xml:space="preserve"> مساعدة الشركات على التنبؤ بالتغيرات السوقية وتطوير القوى العاملة، وضمان وجود الكفاءات المناسبة في الوقت والمكان المناسبين، وتجنب التكاليف غير الضرورية المرتبطة بتوظيف العاملين</w:t>
      </w:r>
      <w:r w:rsidR="00663C40">
        <w:rPr>
          <w:rFonts w:hint="cs"/>
          <w:rtl/>
        </w:rPr>
        <w:t xml:space="preserve"> </w:t>
      </w:r>
      <w:r w:rsidR="00663C40" w:rsidRPr="00663C40">
        <w:rPr>
          <w:rtl/>
        </w:rPr>
        <w:t>أو تسريح</w:t>
      </w:r>
      <w:r w:rsidR="00663C40">
        <w:rPr>
          <w:rFonts w:hint="cs"/>
          <w:rtl/>
        </w:rPr>
        <w:t>هم</w:t>
      </w:r>
      <w:r>
        <w:rPr>
          <w:rtl/>
        </w:rPr>
        <w:t xml:space="preserve">. </w:t>
      </w:r>
      <w:r w:rsidR="00663C40">
        <w:rPr>
          <w:rFonts w:hint="cs"/>
          <w:rtl/>
        </w:rPr>
        <w:t>و</w:t>
      </w:r>
      <w:r>
        <w:rPr>
          <w:rtl/>
        </w:rPr>
        <w:t>يعزز فرص التطوير المهني للعاملين ويضمن استدامة القوى العاملة لدعم نمو الشركة على المدى الطويل (</w:t>
      </w:r>
      <w:proofErr w:type="spellStart"/>
      <w:r>
        <w:t>Skopal</w:t>
      </w:r>
      <w:proofErr w:type="spellEnd"/>
      <w:r>
        <w:t>, 2019</w:t>
      </w:r>
      <w:r>
        <w:rPr>
          <w:rtl/>
        </w:rPr>
        <w:t>).</w:t>
      </w:r>
    </w:p>
    <w:p w14:paraId="3A508254" w14:textId="767A4679" w:rsidR="00CA443B" w:rsidRDefault="00CA443B" w:rsidP="00CA443B">
      <w:pPr>
        <w:spacing w:before="120" w:after="120" w:line="360" w:lineRule="auto"/>
        <w:ind w:firstLine="357"/>
        <w:jc w:val="both"/>
        <w:rPr>
          <w:b/>
          <w:bCs/>
          <w:rtl/>
        </w:rPr>
      </w:pPr>
      <w:r>
        <w:rPr>
          <w:rtl/>
        </w:rPr>
        <w:t xml:space="preserve">ترى الباحثة أن حصول شركات تصنيع الأغذية على شهادة </w:t>
      </w:r>
      <w:r w:rsidR="00176095">
        <w:rPr>
          <w:rFonts w:hint="cs"/>
          <w:rtl/>
        </w:rPr>
        <w:t>أيزو</w:t>
      </w:r>
      <w:r>
        <w:rPr>
          <w:rtl/>
        </w:rPr>
        <w:t xml:space="preserve"> لتخطيط القوى العاملة يمك</w:t>
      </w:r>
      <w:r w:rsidR="00663C40">
        <w:rPr>
          <w:rFonts w:hint="cs"/>
          <w:rtl/>
        </w:rPr>
        <w:t>ِّ</w:t>
      </w:r>
      <w:r>
        <w:rPr>
          <w:rtl/>
        </w:rPr>
        <w:t xml:space="preserve">نها من مواجهة التحديات المتزايدة في صناعة الأغذية، مثل التغيرات السوقية، </w:t>
      </w:r>
      <w:r w:rsidR="00663C40">
        <w:rPr>
          <w:rFonts w:hint="cs"/>
          <w:rtl/>
        </w:rPr>
        <w:t>و</w:t>
      </w:r>
      <w:r>
        <w:rPr>
          <w:rtl/>
        </w:rPr>
        <w:t xml:space="preserve">الطلب على المنتجات الصحية، والتنافسية الشديدة. كما يساعد المعيار في إدارة التكاليف، </w:t>
      </w:r>
      <w:r w:rsidR="00663C40">
        <w:rPr>
          <w:rFonts w:hint="cs"/>
          <w:rtl/>
        </w:rPr>
        <w:t>و</w:t>
      </w:r>
      <w:r>
        <w:rPr>
          <w:rtl/>
        </w:rPr>
        <w:t>تحسين جودة المنتجات، وزيادة رضا العملاء، مما يجعله أداة قيمة لبناء قوة عاملة مستدامة وقادرة على التكيف مع التحديات المستقبلية.</w:t>
      </w:r>
    </w:p>
    <w:p w14:paraId="1D3C7AE0" w14:textId="72FA0EDC" w:rsidR="00C31304" w:rsidRPr="00384094" w:rsidRDefault="00C31304" w:rsidP="00CA443B">
      <w:pPr>
        <w:spacing w:before="120" w:after="120" w:line="360" w:lineRule="auto"/>
        <w:jc w:val="both"/>
        <w:rPr>
          <w:b/>
          <w:bCs/>
          <w:rtl/>
        </w:rPr>
      </w:pPr>
      <w:r w:rsidRPr="00384094">
        <w:rPr>
          <w:rFonts w:hint="cs"/>
          <w:b/>
          <w:bCs/>
          <w:rtl/>
        </w:rPr>
        <w:t xml:space="preserve">2.6.1.2 </w:t>
      </w:r>
      <w:r w:rsidR="00176095" w:rsidRPr="00384094">
        <w:rPr>
          <w:rFonts w:hint="cs"/>
          <w:b/>
          <w:bCs/>
          <w:rtl/>
        </w:rPr>
        <w:t>أيزو</w:t>
      </w:r>
      <w:r w:rsidRPr="00384094">
        <w:rPr>
          <w:rFonts w:hint="cs"/>
          <w:b/>
          <w:bCs/>
          <w:rtl/>
        </w:rPr>
        <w:t xml:space="preserve"> التوظيف </w:t>
      </w:r>
      <w:r w:rsidRPr="00384094">
        <w:rPr>
          <w:b/>
          <w:bCs/>
          <w:rtl/>
        </w:rPr>
        <w:t>(</w:t>
      </w:r>
      <w:r w:rsidRPr="00384094">
        <w:rPr>
          <w:rFonts w:asciiTheme="majorBidi" w:hAnsiTheme="majorBidi" w:cstheme="majorBidi"/>
          <w:b/>
          <w:bCs/>
        </w:rPr>
        <w:t>ISO</w:t>
      </w:r>
      <w:r w:rsidRPr="00384094">
        <w:rPr>
          <w:b/>
          <w:bCs/>
        </w:rPr>
        <w:t xml:space="preserve"> 30405:2023</w:t>
      </w:r>
      <w:r w:rsidRPr="00384094">
        <w:rPr>
          <w:b/>
          <w:bCs/>
          <w:rtl/>
        </w:rPr>
        <w:t>)</w:t>
      </w:r>
    </w:p>
    <w:p w14:paraId="535F732E" w14:textId="3C4DC366" w:rsidR="00B43CF6" w:rsidRDefault="00B43CF6" w:rsidP="00BC3299">
      <w:pPr>
        <w:spacing w:before="120" w:after="120" w:line="360" w:lineRule="auto"/>
        <w:ind w:firstLine="357"/>
        <w:jc w:val="both"/>
        <w:rPr>
          <w:rtl/>
        </w:rPr>
      </w:pPr>
      <w:r>
        <w:rPr>
          <w:rtl/>
        </w:rPr>
        <w:t xml:space="preserve">يهدف معيار </w:t>
      </w:r>
      <w:r w:rsidR="00176095">
        <w:rPr>
          <w:rFonts w:hint="cs"/>
          <w:rtl/>
        </w:rPr>
        <w:t>أيزو</w:t>
      </w:r>
      <w:r>
        <w:rPr>
          <w:rtl/>
        </w:rPr>
        <w:t xml:space="preserve"> للتوظيف إلى تقديم إطار عمل شامل لتحسين عمليات التوظيف في الشركات بمختلف أحجامها وقطاعاتها، حيث يوفر إرشادات عملية لجذب وتقييم وتوظيف المرشحين المؤهلين، مما يساهم في بناء قوة عمل فعالة تدعم تحقيق أهداف الشركة (</w:t>
      </w:r>
      <w:r>
        <w:t>ISO, 2023</w:t>
      </w:r>
      <w:r>
        <w:rPr>
          <w:rtl/>
        </w:rPr>
        <w:t>)، وفقًا ل</w:t>
      </w:r>
      <w:r w:rsidR="00BC3299">
        <w:rPr>
          <w:rFonts w:hint="cs"/>
          <w:rtl/>
        </w:rPr>
        <w:t>ـــ (</w:t>
      </w:r>
      <w:proofErr w:type="spellStart"/>
      <w:r w:rsidR="00BC3299" w:rsidRPr="00BC3299">
        <w:rPr>
          <w:rtl/>
        </w:rPr>
        <w:t>ستوجيليكوفيتش</w:t>
      </w:r>
      <w:proofErr w:type="spellEnd"/>
      <w:r>
        <w:rPr>
          <w:rtl/>
        </w:rPr>
        <w:t xml:space="preserve"> وآخرون</w:t>
      </w:r>
      <w:r w:rsidR="00BC3299">
        <w:rPr>
          <w:rFonts w:hint="cs"/>
          <w:rtl/>
        </w:rPr>
        <w:t>)</w:t>
      </w:r>
      <w:r>
        <w:rPr>
          <w:rtl/>
        </w:rPr>
        <w:t xml:space="preserve"> (</w:t>
      </w:r>
      <w:proofErr w:type="spellStart"/>
      <w:r>
        <w:t>Stojiljkovi</w:t>
      </w:r>
      <w:r>
        <w:rPr>
          <w:rFonts w:ascii="Cambria" w:hAnsi="Cambria" w:cs="Cambria"/>
        </w:rPr>
        <w:t>ć</w:t>
      </w:r>
      <w:proofErr w:type="spellEnd"/>
      <w:r>
        <w:t xml:space="preserve"> et al., 2022</w:t>
      </w:r>
      <w:r>
        <w:rPr>
          <w:rtl/>
        </w:rPr>
        <w:t>)، يعرّف المعيار بأنه مجموعة من الإرشادات الدولية التي تحسّن ممارسات التوظيف من خلال خطوات محورية مثل</w:t>
      </w:r>
      <w:r w:rsidR="00336510">
        <w:rPr>
          <w:rFonts w:hint="cs"/>
          <w:rtl/>
        </w:rPr>
        <w:t>:</w:t>
      </w:r>
      <w:r>
        <w:rPr>
          <w:rtl/>
        </w:rPr>
        <w:t xml:space="preserve"> التخطيط الجيد، </w:t>
      </w:r>
      <w:r w:rsidR="00336510">
        <w:rPr>
          <w:rFonts w:hint="cs"/>
          <w:rtl/>
        </w:rPr>
        <w:t>و</w:t>
      </w:r>
      <w:r>
        <w:rPr>
          <w:rtl/>
        </w:rPr>
        <w:t xml:space="preserve">إدارة مراحل التوظيف، وتعزيز التعاون بين الأطراف المعنية. </w:t>
      </w:r>
    </w:p>
    <w:p w14:paraId="0FD28583" w14:textId="5D50DC34" w:rsidR="00B43CF6" w:rsidRDefault="00B43CF6" w:rsidP="00B43CF6">
      <w:pPr>
        <w:spacing w:before="120" w:after="120" w:line="360" w:lineRule="auto"/>
        <w:ind w:firstLine="357"/>
        <w:jc w:val="both"/>
        <w:rPr>
          <w:rtl/>
        </w:rPr>
      </w:pPr>
      <w:r>
        <w:rPr>
          <w:rtl/>
        </w:rPr>
        <w:t>تعرّفه</w:t>
      </w:r>
      <w:r w:rsidR="00BC3299">
        <w:rPr>
          <w:rFonts w:hint="cs"/>
          <w:rtl/>
        </w:rPr>
        <w:t xml:space="preserve"> الباحثة</w:t>
      </w:r>
      <w:r>
        <w:rPr>
          <w:rtl/>
        </w:rPr>
        <w:t xml:space="preserve"> إجرائياً بأنه معيار يساعد شركات تصنيع الأغذية في محافظة الخليل على تحديد الكفاءات اللازمة لعامليها</w:t>
      </w:r>
      <w:r w:rsidR="00336510">
        <w:rPr>
          <w:rFonts w:hint="cs"/>
          <w:rtl/>
        </w:rPr>
        <w:t>،</w:t>
      </w:r>
      <w:r>
        <w:rPr>
          <w:rtl/>
        </w:rPr>
        <w:t xml:space="preserve"> وتطوير برامج تدريبية تعزز مهاراتهم ومعارفهم، مما يحسن جودة المنتجات والعمليات.</w:t>
      </w:r>
    </w:p>
    <w:p w14:paraId="1A58BCFF" w14:textId="70042456" w:rsidR="00B43CF6" w:rsidRDefault="00B43CF6" w:rsidP="00336510">
      <w:pPr>
        <w:spacing w:before="120" w:after="120" w:line="360" w:lineRule="auto"/>
        <w:ind w:firstLine="357"/>
        <w:jc w:val="both"/>
        <w:rPr>
          <w:rtl/>
        </w:rPr>
      </w:pPr>
      <w:r>
        <w:rPr>
          <w:rFonts w:hint="eastAsia"/>
          <w:rtl/>
        </w:rPr>
        <w:t>فيما</w:t>
      </w:r>
      <w:r>
        <w:rPr>
          <w:rtl/>
        </w:rPr>
        <w:t xml:space="preserve"> يتكون المعيار، وفقًا للموقع الرسمي ل</w:t>
      </w:r>
      <w:r w:rsidR="00336510">
        <w:rPr>
          <w:rFonts w:hint="cs"/>
          <w:rtl/>
        </w:rPr>
        <w:t>أ</w:t>
      </w:r>
      <w:r>
        <w:rPr>
          <w:rtl/>
        </w:rPr>
        <w:t xml:space="preserve">يزو </w:t>
      </w:r>
      <w:proofErr w:type="spellStart"/>
      <w:r>
        <w:rPr>
          <w:rtl/>
        </w:rPr>
        <w:t>وجايبور</w:t>
      </w:r>
      <w:proofErr w:type="spellEnd"/>
      <w:r>
        <w:rPr>
          <w:rtl/>
        </w:rPr>
        <w:t xml:space="preserve"> (</w:t>
      </w:r>
      <w:proofErr w:type="spellStart"/>
      <w:r>
        <w:t>Gaibor</w:t>
      </w:r>
      <w:proofErr w:type="spellEnd"/>
      <w:r>
        <w:t>, 2024</w:t>
      </w:r>
      <w:r>
        <w:rPr>
          <w:rtl/>
        </w:rPr>
        <w:t xml:space="preserve">)، من عدة بنود رئيسة: تحديد الاحتياجات الوظيفية والمهارات المطلوبة، </w:t>
      </w:r>
      <w:r w:rsidR="00336510">
        <w:rPr>
          <w:rFonts w:hint="cs"/>
          <w:rtl/>
        </w:rPr>
        <w:t>و</w:t>
      </w:r>
      <w:r>
        <w:rPr>
          <w:rtl/>
        </w:rPr>
        <w:t xml:space="preserve">تطوير خطة التوظيف مع تحديد الميزانية والجدول </w:t>
      </w:r>
      <w:r>
        <w:rPr>
          <w:rtl/>
        </w:rPr>
        <w:lastRenderedPageBreak/>
        <w:t xml:space="preserve">الزمني، </w:t>
      </w:r>
      <w:r w:rsidR="00336510">
        <w:rPr>
          <w:rFonts w:hint="cs"/>
          <w:rtl/>
        </w:rPr>
        <w:t>و</w:t>
      </w:r>
      <w:r>
        <w:rPr>
          <w:rtl/>
        </w:rPr>
        <w:t xml:space="preserve">جذب المرشحين عبر قنوات متعددة، </w:t>
      </w:r>
      <w:r w:rsidR="00336510">
        <w:rPr>
          <w:rFonts w:hint="cs"/>
          <w:rtl/>
        </w:rPr>
        <w:t>و</w:t>
      </w:r>
      <w:r>
        <w:rPr>
          <w:rtl/>
        </w:rPr>
        <w:t>تقييم المرشحين باستخدام أدوات مثل ال</w:t>
      </w:r>
      <w:r>
        <w:rPr>
          <w:rFonts w:hint="eastAsia"/>
          <w:rtl/>
        </w:rPr>
        <w:t>مقابلات</w:t>
      </w:r>
      <w:r>
        <w:rPr>
          <w:rtl/>
        </w:rPr>
        <w:t xml:space="preserve"> والاختبارات، </w:t>
      </w:r>
      <w:r w:rsidR="00336510">
        <w:rPr>
          <w:rFonts w:hint="cs"/>
          <w:rtl/>
        </w:rPr>
        <w:t>و</w:t>
      </w:r>
      <w:r>
        <w:rPr>
          <w:rtl/>
        </w:rPr>
        <w:t xml:space="preserve">اختيار المرشح المناسب، </w:t>
      </w:r>
      <w:r w:rsidR="00336510">
        <w:rPr>
          <w:rFonts w:hint="cs"/>
          <w:rtl/>
        </w:rPr>
        <w:t>و</w:t>
      </w:r>
      <w:r>
        <w:rPr>
          <w:rtl/>
        </w:rPr>
        <w:t>إجراءات التوظيف بما يشمل العرض الوظيفي والاندماج، وأخيراً تقييم فعالية العملية وتحسينها.</w:t>
      </w:r>
    </w:p>
    <w:p w14:paraId="59574446" w14:textId="2600A523" w:rsidR="00B43CF6" w:rsidRDefault="00B43CF6" w:rsidP="00B43CF6">
      <w:pPr>
        <w:spacing w:before="120" w:after="120" w:line="360" w:lineRule="auto"/>
        <w:ind w:firstLine="357"/>
        <w:jc w:val="both"/>
        <w:rPr>
          <w:rtl/>
        </w:rPr>
      </w:pPr>
      <w:r>
        <w:rPr>
          <w:rFonts w:hint="eastAsia"/>
          <w:rtl/>
        </w:rPr>
        <w:t>وفقاً</w:t>
      </w:r>
      <w:r>
        <w:rPr>
          <w:rtl/>
        </w:rPr>
        <w:t xml:space="preserve"> </w:t>
      </w:r>
      <w:proofErr w:type="spellStart"/>
      <w:r>
        <w:rPr>
          <w:rtl/>
        </w:rPr>
        <w:t>لبانارسكايا</w:t>
      </w:r>
      <w:proofErr w:type="spellEnd"/>
      <w:r>
        <w:rPr>
          <w:rtl/>
        </w:rPr>
        <w:t xml:space="preserve"> (</w:t>
      </w:r>
      <w:proofErr w:type="spellStart"/>
      <w:r>
        <w:t>Panarskaya</w:t>
      </w:r>
      <w:proofErr w:type="spellEnd"/>
      <w:r>
        <w:t>, 2023</w:t>
      </w:r>
      <w:r>
        <w:rPr>
          <w:rtl/>
        </w:rPr>
        <w:t xml:space="preserve">)، يوفر تطبيق هذا المعيار فوائد عديدة، منها اختيار المرشحين الأكثر كفاءة لزيادة الإنتاجية وتحسين الأداء، </w:t>
      </w:r>
      <w:r w:rsidR="00336510">
        <w:rPr>
          <w:rFonts w:hint="cs"/>
          <w:rtl/>
        </w:rPr>
        <w:t>و</w:t>
      </w:r>
      <w:r>
        <w:rPr>
          <w:rtl/>
        </w:rPr>
        <w:t xml:space="preserve">تقليل الوقت والتكلفة المرتبطة بالتوظيف، </w:t>
      </w:r>
      <w:r w:rsidR="00336510">
        <w:rPr>
          <w:rFonts w:hint="cs"/>
          <w:rtl/>
        </w:rPr>
        <w:t>و</w:t>
      </w:r>
      <w:r>
        <w:rPr>
          <w:rtl/>
        </w:rPr>
        <w:t>جذب المواهب المؤهلة، وبناء سمعة إيجابية كصاحب عمل جذاب، وكما يضمن الامتثال ل</w:t>
      </w:r>
      <w:r>
        <w:rPr>
          <w:rFonts w:hint="eastAsia"/>
          <w:rtl/>
        </w:rPr>
        <w:t>لمعايير</w:t>
      </w:r>
      <w:r>
        <w:rPr>
          <w:rtl/>
        </w:rPr>
        <w:t xml:space="preserve"> الدولية في إدارة الموارد البشرية، ويعزز اندماج العاملين الجدد ورضاهم الوظيفي.</w:t>
      </w:r>
    </w:p>
    <w:p w14:paraId="2E6FCD04" w14:textId="343B33C6" w:rsidR="00C31304" w:rsidRPr="00384094" w:rsidRDefault="00B43CF6" w:rsidP="00336510">
      <w:pPr>
        <w:spacing w:before="120" w:after="120" w:line="360" w:lineRule="auto"/>
        <w:ind w:firstLine="357"/>
        <w:jc w:val="both"/>
        <w:rPr>
          <w:rtl/>
        </w:rPr>
      </w:pPr>
      <w:r>
        <w:rPr>
          <w:rFonts w:hint="eastAsia"/>
          <w:rtl/>
        </w:rPr>
        <w:t>ترى</w:t>
      </w:r>
      <w:r>
        <w:rPr>
          <w:rtl/>
        </w:rPr>
        <w:t xml:space="preserve"> الباحثة أن حصول شركات تصنيع الأغذية على شهادة </w:t>
      </w:r>
      <w:r w:rsidR="00176095">
        <w:rPr>
          <w:rFonts w:hint="cs"/>
          <w:rtl/>
        </w:rPr>
        <w:t>أيزو</w:t>
      </w:r>
      <w:r>
        <w:rPr>
          <w:rtl/>
        </w:rPr>
        <w:t xml:space="preserve"> للتوظيف يمكنها من ضمان وجود عاملين مؤهلين ومدربين بشكل جيد، مما يسهم في ضمان سلامة وجودة الغذاء، و</w:t>
      </w:r>
      <w:r w:rsidR="00336510">
        <w:rPr>
          <w:rFonts w:hint="cs"/>
          <w:rtl/>
        </w:rPr>
        <w:t>يحقق</w:t>
      </w:r>
      <w:r>
        <w:rPr>
          <w:rtl/>
        </w:rPr>
        <w:t xml:space="preserve"> الامتثال للوائح الصحية والسلامة الخاصة بصناعة الأغذية، كما يعزز الثقة في منتجات الشركة لدى المست</w:t>
      </w:r>
      <w:r>
        <w:rPr>
          <w:rFonts w:hint="eastAsia"/>
          <w:rtl/>
        </w:rPr>
        <w:t>هلكين</w:t>
      </w:r>
      <w:r>
        <w:rPr>
          <w:rtl/>
        </w:rPr>
        <w:t xml:space="preserve"> ويحسن كفاءة العمليات التشغيلية مع تقليل التكاليف.</w:t>
      </w:r>
    </w:p>
    <w:p w14:paraId="5C4B632C" w14:textId="7468C49F" w:rsidR="00C31304" w:rsidRPr="00384094" w:rsidRDefault="00C31304" w:rsidP="00C31304">
      <w:pPr>
        <w:spacing w:before="120" w:after="120" w:line="360" w:lineRule="auto"/>
        <w:jc w:val="both"/>
        <w:rPr>
          <w:b/>
          <w:bCs/>
          <w:rtl/>
        </w:rPr>
      </w:pPr>
      <w:r w:rsidRPr="00384094">
        <w:rPr>
          <w:rFonts w:hint="cs"/>
          <w:b/>
          <w:bCs/>
          <w:rtl/>
        </w:rPr>
        <w:t xml:space="preserve">3.6.1.2 </w:t>
      </w:r>
      <w:r w:rsidR="00176095" w:rsidRPr="00384094">
        <w:rPr>
          <w:rFonts w:hint="cs"/>
          <w:b/>
          <w:bCs/>
          <w:rtl/>
        </w:rPr>
        <w:t>أيزو</w:t>
      </w:r>
      <w:r w:rsidRPr="00384094">
        <w:rPr>
          <w:rFonts w:hint="cs"/>
          <w:b/>
          <w:bCs/>
          <w:rtl/>
        </w:rPr>
        <w:t xml:space="preserve"> التدريب </w:t>
      </w:r>
      <w:r w:rsidRPr="00384094">
        <w:rPr>
          <w:b/>
          <w:bCs/>
          <w:rtl/>
        </w:rPr>
        <w:t>(</w:t>
      </w:r>
      <w:r w:rsidRPr="00384094">
        <w:rPr>
          <w:rFonts w:asciiTheme="majorBidi" w:hAnsiTheme="majorBidi" w:cstheme="majorBidi"/>
          <w:b/>
          <w:bCs/>
        </w:rPr>
        <w:t>ISO</w:t>
      </w:r>
      <w:r w:rsidRPr="00384094">
        <w:rPr>
          <w:b/>
          <w:bCs/>
        </w:rPr>
        <w:t xml:space="preserve"> 10015:2019</w:t>
      </w:r>
      <w:r w:rsidRPr="00384094">
        <w:rPr>
          <w:b/>
          <w:bCs/>
          <w:rtl/>
        </w:rPr>
        <w:t>)</w:t>
      </w:r>
    </w:p>
    <w:p w14:paraId="5D0E47FE" w14:textId="3C7F0985" w:rsidR="00A4224A" w:rsidRDefault="00A4224A" w:rsidP="008A497F">
      <w:pPr>
        <w:spacing w:before="120" w:after="120" w:line="360" w:lineRule="auto"/>
        <w:ind w:firstLine="357"/>
        <w:jc w:val="both"/>
        <w:rPr>
          <w:rtl/>
        </w:rPr>
      </w:pPr>
      <w:r>
        <w:rPr>
          <w:rtl/>
        </w:rPr>
        <w:t xml:space="preserve">تهدف مواصفة </w:t>
      </w:r>
      <w:r w:rsidR="00176095">
        <w:rPr>
          <w:rFonts w:hint="cs"/>
          <w:rtl/>
        </w:rPr>
        <w:t>أيزو</w:t>
      </w:r>
      <w:r>
        <w:rPr>
          <w:rtl/>
        </w:rPr>
        <w:t xml:space="preserve"> </w:t>
      </w:r>
      <w:r w:rsidR="00336510">
        <w:rPr>
          <w:rtl/>
        </w:rPr>
        <w:t>التدريب إلى تقديم إطار عمل منظم</w:t>
      </w:r>
      <w:r w:rsidR="00336510">
        <w:rPr>
          <w:rFonts w:ascii="Times New Roman" w:hAnsi="Times New Roman" w:cs="Times New Roman"/>
          <w:rtl/>
        </w:rPr>
        <w:t>؛</w:t>
      </w:r>
      <w:r w:rsidR="00336510">
        <w:rPr>
          <w:rFonts w:ascii="Times New Roman" w:hAnsi="Times New Roman" w:cs="Times New Roman" w:hint="cs"/>
          <w:rtl/>
        </w:rPr>
        <w:t xml:space="preserve"> </w:t>
      </w:r>
      <w:r>
        <w:rPr>
          <w:rtl/>
        </w:rPr>
        <w:t>لتنفيذ برامج تدريبية فعالة تعالج تحديات برامج التدريب التقليدية مثل</w:t>
      </w:r>
      <w:r w:rsidR="00336510">
        <w:rPr>
          <w:rFonts w:hint="cs"/>
          <w:rtl/>
        </w:rPr>
        <w:t>:</w:t>
      </w:r>
      <w:r>
        <w:rPr>
          <w:rtl/>
        </w:rPr>
        <w:t xml:space="preserve"> ضعف التخطيط وقلة الفعالية في التقييم، وعدم ارتباطها بأهداف الشركة، والهدف الرئيس للمواصفة هو ضمان أن تكون برامج التدريب موجهة لتحقيق نتائج ملموسة تسهم في تحسين أداء الشركة</w:t>
      </w:r>
      <w:r w:rsidR="008A497F">
        <w:rPr>
          <w:rFonts w:hint="cs"/>
          <w:rtl/>
        </w:rPr>
        <w:t>،</w:t>
      </w:r>
      <w:r>
        <w:rPr>
          <w:rtl/>
        </w:rPr>
        <w:t xml:space="preserve"> ورفع كفاءة العاملين، </w:t>
      </w:r>
      <w:r w:rsidR="008A497F">
        <w:rPr>
          <w:rFonts w:hint="cs"/>
          <w:rtl/>
        </w:rPr>
        <w:t>و</w:t>
      </w:r>
      <w:r>
        <w:rPr>
          <w:rtl/>
        </w:rPr>
        <w:t>تسهم هذه المواصفة في تخطيط وتنفيذ برامج تدريبية فعالة وتقييم تأثيرها على الأداء والاستثمار الأمثل في التدريب لتحقيق أهداف الشركة (</w:t>
      </w:r>
      <w:proofErr w:type="spellStart"/>
      <w:r w:rsidR="008A497F">
        <w:t>Hayati</w:t>
      </w:r>
      <w:proofErr w:type="spellEnd"/>
      <w:r w:rsidR="008A497F">
        <w:t xml:space="preserve"> et al</w:t>
      </w:r>
      <w:r>
        <w:t xml:space="preserve"> 2024</w:t>
      </w:r>
      <w:r>
        <w:rPr>
          <w:rtl/>
        </w:rPr>
        <w:t>).</w:t>
      </w:r>
    </w:p>
    <w:p w14:paraId="07ECD09D" w14:textId="77777777" w:rsidR="00A4224A" w:rsidRDefault="00A4224A" w:rsidP="00A4224A">
      <w:pPr>
        <w:spacing w:before="120" w:after="120" w:line="360" w:lineRule="auto"/>
        <w:ind w:firstLine="357"/>
        <w:jc w:val="both"/>
        <w:rPr>
          <w:rtl/>
        </w:rPr>
      </w:pPr>
      <w:r>
        <w:rPr>
          <w:rtl/>
        </w:rPr>
        <w:lastRenderedPageBreak/>
        <w:t>وعرف الخزرجي والزهرة (2023) المواصفة بأنها دليل شامل لبناء برامج تدريب تطويرية تساهم في تحقيق الأهداف الاستراتيجية، وتعرّف الباحثة المواصفة إجرائياً بأنها معيار يقدّم إرشادات لشركات تصنيع الأغذية في محافظة الخليل حول جذب وتعيين العاملين المؤهلين مع الالتزام بالممارسات العادلة والقانونية.</w:t>
      </w:r>
    </w:p>
    <w:p w14:paraId="230BDBBF" w14:textId="7CEBB30C" w:rsidR="00A4224A" w:rsidRDefault="00A4224A" w:rsidP="008A497F">
      <w:pPr>
        <w:spacing w:before="120" w:after="120" w:line="360" w:lineRule="auto"/>
        <w:ind w:firstLine="357"/>
        <w:jc w:val="both"/>
        <w:rPr>
          <w:rtl/>
        </w:rPr>
      </w:pPr>
      <w:r>
        <w:rPr>
          <w:rtl/>
        </w:rPr>
        <w:t xml:space="preserve">يتكون معيار </w:t>
      </w:r>
      <w:r w:rsidR="00176095">
        <w:rPr>
          <w:rFonts w:hint="cs"/>
          <w:rtl/>
        </w:rPr>
        <w:t>أيزو</w:t>
      </w:r>
      <w:r>
        <w:rPr>
          <w:rtl/>
        </w:rPr>
        <w:t xml:space="preserve"> التدريب، وفقًا لموقع </w:t>
      </w:r>
      <w:r w:rsidR="00176095">
        <w:rPr>
          <w:rFonts w:hint="cs"/>
          <w:rtl/>
        </w:rPr>
        <w:t>الأيزو</w:t>
      </w:r>
      <w:r>
        <w:rPr>
          <w:rtl/>
        </w:rPr>
        <w:t xml:space="preserve"> وطاهر وآخرون (2020)، من عدة بنود رئيسة</w:t>
      </w:r>
      <w:r w:rsidR="008A497F">
        <w:rPr>
          <w:rFonts w:hint="cs"/>
          <w:rtl/>
        </w:rPr>
        <w:t xml:space="preserve"> تتمثل في</w:t>
      </w:r>
      <w:r>
        <w:rPr>
          <w:rtl/>
        </w:rPr>
        <w:t xml:space="preserve"> تحديد احتياجات التدريب عبر تحليل الفجوات بين الكفاءات الحالية والمطلوبة، </w:t>
      </w:r>
      <w:r w:rsidR="008A497F">
        <w:rPr>
          <w:rFonts w:hint="cs"/>
          <w:rtl/>
        </w:rPr>
        <w:t>و</w:t>
      </w:r>
      <w:r>
        <w:rPr>
          <w:rtl/>
        </w:rPr>
        <w:t xml:space="preserve">تخطيط وتصميم برامج تدريبية تتناسب مع الاحتياجات المحددة، </w:t>
      </w:r>
      <w:r w:rsidR="008A497F">
        <w:rPr>
          <w:rFonts w:hint="cs"/>
          <w:rtl/>
        </w:rPr>
        <w:t>و</w:t>
      </w:r>
      <w:r>
        <w:rPr>
          <w:rtl/>
        </w:rPr>
        <w:t>تنفيذ البرامج وتقييم فعاليتها، وتحسينها باستمرار من خلال جمع البيانات وتحليلها لاتخاذ الإجراءات التصحيحية.</w:t>
      </w:r>
    </w:p>
    <w:p w14:paraId="18F9F785" w14:textId="78B85D89" w:rsidR="00A4224A" w:rsidRDefault="00A4224A" w:rsidP="00A4224A">
      <w:pPr>
        <w:spacing w:before="120" w:after="120" w:line="360" w:lineRule="auto"/>
        <w:ind w:firstLine="357"/>
        <w:jc w:val="both"/>
        <w:rPr>
          <w:rtl/>
        </w:rPr>
      </w:pPr>
      <w:r>
        <w:rPr>
          <w:rtl/>
        </w:rPr>
        <w:t xml:space="preserve">كما يوفر تطبيق هذا المعيار العديد من الفوائد حسب محمد وعبد الغني (2018)، منها تحسين أداء العاملين من خلال تزويدهم بالمهارات اللازمة، </w:t>
      </w:r>
      <w:r w:rsidR="008A497F">
        <w:rPr>
          <w:rFonts w:hint="cs"/>
          <w:rtl/>
        </w:rPr>
        <w:t>و</w:t>
      </w:r>
      <w:r>
        <w:rPr>
          <w:rtl/>
        </w:rPr>
        <w:t xml:space="preserve">ضمان استثمار فعال في التدريب، </w:t>
      </w:r>
      <w:r w:rsidR="008A497F">
        <w:rPr>
          <w:rFonts w:hint="cs"/>
          <w:rtl/>
        </w:rPr>
        <w:t>و</w:t>
      </w:r>
      <w:r>
        <w:rPr>
          <w:rtl/>
        </w:rPr>
        <w:t xml:space="preserve">تحقيق الامتثال للمعايير الدولية، </w:t>
      </w:r>
      <w:r w:rsidR="008A497F">
        <w:rPr>
          <w:rFonts w:hint="cs"/>
          <w:rtl/>
        </w:rPr>
        <w:t>و</w:t>
      </w:r>
      <w:r>
        <w:rPr>
          <w:rtl/>
        </w:rPr>
        <w:t xml:space="preserve">بناء سمعة قوية للشركة كجهة تهتم بتطوير عامليها، وزيادة رضا العاملين وولائهم. </w:t>
      </w:r>
    </w:p>
    <w:p w14:paraId="49D0D784" w14:textId="53E945F5" w:rsidR="00A4224A" w:rsidRDefault="00A4224A" w:rsidP="00BD5FE4">
      <w:pPr>
        <w:spacing w:before="120" w:after="120" w:line="360" w:lineRule="auto"/>
        <w:ind w:firstLine="357"/>
        <w:jc w:val="both"/>
        <w:rPr>
          <w:b/>
          <w:bCs/>
          <w:rtl/>
        </w:rPr>
      </w:pPr>
      <w:r>
        <w:rPr>
          <w:rtl/>
        </w:rPr>
        <w:t xml:space="preserve">ترى الباحثة أن تطبيق </w:t>
      </w:r>
      <w:r w:rsidR="00176095">
        <w:rPr>
          <w:rFonts w:hint="cs"/>
          <w:rtl/>
        </w:rPr>
        <w:t>أيزو</w:t>
      </w:r>
      <w:r>
        <w:rPr>
          <w:rtl/>
        </w:rPr>
        <w:t xml:space="preserve"> التدريب في شركات تصنيع الأغذية يضمن تمتع العاملين بالمهارات اللازمة لضمان جودة المنتجات وسلامة الغذاء، وتحسين العمليات التشغيلية، وتقليل الهدر، وزيادة الإنتاجية، وكما يساعد في تحقيق الامتثال للوائح الصحية والسلامة، مما يعزز ثقة المستهلكين في منتجات الشركة.</w:t>
      </w:r>
    </w:p>
    <w:p w14:paraId="731C6DDA" w14:textId="0B11C5B0" w:rsidR="00C31304" w:rsidRPr="00384094" w:rsidRDefault="00C31304" w:rsidP="00A4224A">
      <w:pPr>
        <w:spacing w:before="120" w:after="120" w:line="360" w:lineRule="auto"/>
        <w:jc w:val="both"/>
        <w:rPr>
          <w:b/>
          <w:bCs/>
          <w:rtl/>
        </w:rPr>
      </w:pPr>
      <w:r w:rsidRPr="00384094">
        <w:rPr>
          <w:rFonts w:hint="cs"/>
          <w:b/>
          <w:bCs/>
          <w:rtl/>
        </w:rPr>
        <w:t xml:space="preserve">4.6.1.2 </w:t>
      </w:r>
      <w:r w:rsidR="00176095" w:rsidRPr="00384094">
        <w:rPr>
          <w:rFonts w:hint="cs"/>
          <w:b/>
          <w:bCs/>
          <w:rtl/>
        </w:rPr>
        <w:t>أيزو</w:t>
      </w:r>
      <w:r w:rsidRPr="00384094">
        <w:rPr>
          <w:rFonts w:hint="cs"/>
          <w:b/>
          <w:bCs/>
          <w:rtl/>
        </w:rPr>
        <w:t xml:space="preserve"> التعلم والتطوير </w:t>
      </w:r>
      <w:r w:rsidRPr="00384094">
        <w:rPr>
          <w:b/>
          <w:bCs/>
          <w:rtl/>
        </w:rPr>
        <w:t>(</w:t>
      </w:r>
      <w:r w:rsidRPr="00384094">
        <w:rPr>
          <w:rFonts w:asciiTheme="majorBidi" w:hAnsiTheme="majorBidi" w:cstheme="majorBidi"/>
          <w:b/>
          <w:bCs/>
        </w:rPr>
        <w:t>ISO</w:t>
      </w:r>
      <w:r w:rsidRPr="00384094">
        <w:rPr>
          <w:b/>
          <w:bCs/>
        </w:rPr>
        <w:t xml:space="preserve"> 30422:2022</w:t>
      </w:r>
      <w:r w:rsidRPr="00384094">
        <w:rPr>
          <w:b/>
          <w:bCs/>
          <w:rtl/>
        </w:rPr>
        <w:t>)</w:t>
      </w:r>
    </w:p>
    <w:p w14:paraId="5A581F62" w14:textId="02DCAD58" w:rsidR="00436CC0" w:rsidRDefault="00436CC0" w:rsidP="008A497F">
      <w:pPr>
        <w:spacing w:before="120" w:after="120" w:line="360" w:lineRule="auto"/>
        <w:ind w:firstLine="357"/>
        <w:jc w:val="both"/>
        <w:rPr>
          <w:rtl/>
        </w:rPr>
      </w:pPr>
      <w:r>
        <w:rPr>
          <w:rtl/>
        </w:rPr>
        <w:t xml:space="preserve">يهدف معيار </w:t>
      </w:r>
      <w:r w:rsidR="00176095">
        <w:rPr>
          <w:rFonts w:hint="cs"/>
          <w:rtl/>
        </w:rPr>
        <w:t>أيزو</w:t>
      </w:r>
      <w:r>
        <w:rPr>
          <w:rtl/>
        </w:rPr>
        <w:t xml:space="preserve"> التعلم والتطوير إلى تقديم إطار عمل شامل يساعد الشركات على تخطيط وتنفيذ برامج تعليمية فعالة تساهم في تطوير مهارات العاملين وتحقيق الأهداف الاستراتيجية، ووفقًا للموقع الرسمي </w:t>
      </w:r>
      <w:r w:rsidR="008A497F">
        <w:rPr>
          <w:rFonts w:hint="cs"/>
          <w:rtl/>
        </w:rPr>
        <w:t>للأيزو</w:t>
      </w:r>
      <w:r>
        <w:rPr>
          <w:rtl/>
        </w:rPr>
        <w:t xml:space="preserve"> يتكون المعيار من عدة بنود رئيسة: تحديد الفجوات بين الكفاءات الحالية والمطلوبة، </w:t>
      </w:r>
      <w:r w:rsidR="008A497F">
        <w:rPr>
          <w:rFonts w:hint="cs"/>
          <w:rtl/>
        </w:rPr>
        <w:t>و</w:t>
      </w:r>
      <w:r>
        <w:rPr>
          <w:rtl/>
        </w:rPr>
        <w:t xml:space="preserve">ربط برامج التعلم بأهداف المنظمة الاستراتيجية، </w:t>
      </w:r>
      <w:r w:rsidR="008A497F">
        <w:rPr>
          <w:rFonts w:hint="cs"/>
          <w:rtl/>
        </w:rPr>
        <w:t>و</w:t>
      </w:r>
      <w:r>
        <w:rPr>
          <w:rtl/>
        </w:rPr>
        <w:t xml:space="preserve">تصميم برامج تعليمية متنوعة تلبي احتياجات الموظفين، </w:t>
      </w:r>
      <w:r w:rsidR="008A497F">
        <w:rPr>
          <w:rFonts w:hint="cs"/>
          <w:rtl/>
        </w:rPr>
        <w:t>و</w:t>
      </w:r>
      <w:r>
        <w:rPr>
          <w:rtl/>
        </w:rPr>
        <w:t xml:space="preserve">تنفيذ </w:t>
      </w:r>
      <w:r>
        <w:rPr>
          <w:rtl/>
        </w:rPr>
        <w:lastRenderedPageBreak/>
        <w:t xml:space="preserve">البرامج باستخدام أساليب وتقنيات متعددة، </w:t>
      </w:r>
      <w:r w:rsidR="008A497F">
        <w:rPr>
          <w:rFonts w:hint="cs"/>
          <w:rtl/>
        </w:rPr>
        <w:t>و</w:t>
      </w:r>
      <w:r>
        <w:rPr>
          <w:rtl/>
        </w:rPr>
        <w:t>تقييم فعالية البرامج في تحقيق الأهداف المرجوة، وإجراء التعديلات اللازمة لتحسين جودتها (</w:t>
      </w:r>
      <w:r>
        <w:t>ISO, 2022</w:t>
      </w:r>
      <w:r>
        <w:rPr>
          <w:rtl/>
        </w:rPr>
        <w:t>).</w:t>
      </w:r>
    </w:p>
    <w:p w14:paraId="01B8E938" w14:textId="670B9BC2" w:rsidR="00436CC0" w:rsidRDefault="00436CC0" w:rsidP="008A497F">
      <w:pPr>
        <w:spacing w:before="120" w:after="120" w:line="360" w:lineRule="auto"/>
        <w:ind w:firstLine="357"/>
        <w:jc w:val="both"/>
        <w:rPr>
          <w:rtl/>
        </w:rPr>
      </w:pPr>
      <w:r>
        <w:rPr>
          <w:rtl/>
        </w:rPr>
        <w:t xml:space="preserve">ويوفر تطبيق هذا المعيار، حسب </w:t>
      </w:r>
      <w:proofErr w:type="spellStart"/>
      <w:r>
        <w:rPr>
          <w:rtl/>
        </w:rPr>
        <w:t>يورا</w:t>
      </w:r>
      <w:proofErr w:type="spellEnd"/>
      <w:r>
        <w:rPr>
          <w:rtl/>
        </w:rPr>
        <w:t xml:space="preserve"> وأندريه (</w:t>
      </w:r>
      <w:r>
        <w:t xml:space="preserve">Yura &amp; </w:t>
      </w:r>
      <w:proofErr w:type="spellStart"/>
      <w:r>
        <w:t>Andryei</w:t>
      </w:r>
      <w:proofErr w:type="spellEnd"/>
      <w:r>
        <w:t>, 2022</w:t>
      </w:r>
      <w:r>
        <w:rPr>
          <w:rtl/>
        </w:rPr>
        <w:t>)</w:t>
      </w:r>
      <w:r w:rsidR="008A497F">
        <w:rPr>
          <w:rFonts w:hint="cs"/>
          <w:rtl/>
        </w:rPr>
        <w:t xml:space="preserve"> إلى</w:t>
      </w:r>
      <w:r>
        <w:rPr>
          <w:rtl/>
        </w:rPr>
        <w:t xml:space="preserve"> العديد من الفوائد، منها تحسين أداء العاملين من خلال تزويدهم بالمهارات والمعرفة اللازمة، </w:t>
      </w:r>
      <w:r w:rsidR="008A497F">
        <w:rPr>
          <w:rFonts w:hint="cs"/>
          <w:rtl/>
        </w:rPr>
        <w:t>و</w:t>
      </w:r>
      <w:r>
        <w:rPr>
          <w:rtl/>
        </w:rPr>
        <w:t xml:space="preserve">تشجيع الابتكار والإبداع عبر تطوير قدراتهم، </w:t>
      </w:r>
      <w:r w:rsidR="008A497F">
        <w:rPr>
          <w:rFonts w:hint="cs"/>
          <w:rtl/>
        </w:rPr>
        <w:t>و</w:t>
      </w:r>
      <w:r>
        <w:rPr>
          <w:rtl/>
        </w:rPr>
        <w:t xml:space="preserve">زيادة ولاء العاملين من خلال توفير فرص التطوير المهني، </w:t>
      </w:r>
      <w:r w:rsidR="008A497F">
        <w:rPr>
          <w:rFonts w:hint="cs"/>
          <w:rtl/>
        </w:rPr>
        <w:t>و</w:t>
      </w:r>
      <w:r>
        <w:rPr>
          <w:rtl/>
        </w:rPr>
        <w:t>تعزيز قدرة الشركة على التكيف مع التغيرات في بيئة العمل، وبناء سمعة قوية كجهة تهتم بتطوير عامليها.</w:t>
      </w:r>
    </w:p>
    <w:p w14:paraId="3DF40D0C" w14:textId="43635730" w:rsidR="00C31304" w:rsidRPr="00384094" w:rsidRDefault="00436CC0" w:rsidP="00BD5FE4">
      <w:pPr>
        <w:spacing w:before="120" w:after="120" w:line="360" w:lineRule="auto"/>
        <w:ind w:firstLine="357"/>
        <w:jc w:val="both"/>
        <w:rPr>
          <w:rtl/>
        </w:rPr>
      </w:pPr>
      <w:r>
        <w:rPr>
          <w:rtl/>
        </w:rPr>
        <w:t xml:space="preserve">وترى الباحثة أن الاستثمار في التعلم والتطوير يمثل استثمارًا في مستقبل شركات تصنيع الأغذية، والحصول على شهادة </w:t>
      </w:r>
      <w:r w:rsidR="00176095">
        <w:rPr>
          <w:rFonts w:hint="cs"/>
          <w:rtl/>
        </w:rPr>
        <w:t>أيزو</w:t>
      </w:r>
      <w:r>
        <w:rPr>
          <w:rtl/>
        </w:rPr>
        <w:t xml:space="preserve"> في هذا المجال يساهم في تحسين جودة المنتجات عبر تطوير مهارات العاملين في الجودة والتحسين المستمر، كما يمك</w:t>
      </w:r>
      <w:r w:rsidR="008A497F">
        <w:rPr>
          <w:rFonts w:hint="cs"/>
          <w:rtl/>
        </w:rPr>
        <w:t>ِّ</w:t>
      </w:r>
      <w:r>
        <w:rPr>
          <w:rtl/>
        </w:rPr>
        <w:t>ن الشركات من بناء قوة عاملة مؤهلة ومرنة قادرة على مواجهة التحديات المستقبلية وتحقيق النمو المستدام.</w:t>
      </w:r>
    </w:p>
    <w:p w14:paraId="1F0E928D" w14:textId="7955312C" w:rsidR="00C31304" w:rsidRPr="00384094" w:rsidRDefault="00C31304" w:rsidP="00C31304">
      <w:pPr>
        <w:spacing w:before="120" w:after="120" w:line="360" w:lineRule="auto"/>
        <w:jc w:val="both"/>
        <w:rPr>
          <w:b/>
          <w:bCs/>
          <w:rtl/>
        </w:rPr>
      </w:pPr>
      <w:r w:rsidRPr="00384094">
        <w:rPr>
          <w:rFonts w:hint="cs"/>
          <w:b/>
          <w:bCs/>
          <w:rtl/>
        </w:rPr>
        <w:t xml:space="preserve">5.6.1.2 </w:t>
      </w:r>
      <w:r w:rsidR="00176095" w:rsidRPr="00384094">
        <w:rPr>
          <w:rFonts w:hint="cs"/>
          <w:b/>
          <w:bCs/>
          <w:rtl/>
        </w:rPr>
        <w:t>أيزو</w:t>
      </w:r>
      <w:r w:rsidRPr="00384094">
        <w:rPr>
          <w:rFonts w:hint="cs"/>
          <w:b/>
          <w:bCs/>
          <w:rtl/>
        </w:rPr>
        <w:t xml:space="preserve"> الصحة والسلامة المهنية </w:t>
      </w:r>
      <w:r w:rsidRPr="00384094">
        <w:rPr>
          <w:b/>
          <w:bCs/>
          <w:rtl/>
        </w:rPr>
        <w:t>(</w:t>
      </w:r>
      <w:r w:rsidRPr="00384094">
        <w:rPr>
          <w:rFonts w:asciiTheme="majorBidi" w:hAnsiTheme="majorBidi" w:cstheme="majorBidi"/>
          <w:b/>
          <w:bCs/>
        </w:rPr>
        <w:t>ISO</w:t>
      </w:r>
      <w:r w:rsidRPr="00384094">
        <w:rPr>
          <w:b/>
          <w:bCs/>
        </w:rPr>
        <w:t xml:space="preserve"> 45001:2018</w:t>
      </w:r>
      <w:r w:rsidRPr="00384094">
        <w:rPr>
          <w:b/>
          <w:bCs/>
          <w:rtl/>
        </w:rPr>
        <w:t>)</w:t>
      </w:r>
    </w:p>
    <w:p w14:paraId="22D7C1DC" w14:textId="0F49116A" w:rsidR="009D26E5" w:rsidRDefault="009D26E5" w:rsidP="009D26E5">
      <w:pPr>
        <w:spacing w:before="120" w:after="120" w:line="360" w:lineRule="auto"/>
        <w:ind w:firstLine="357"/>
        <w:jc w:val="both"/>
        <w:rPr>
          <w:rtl/>
        </w:rPr>
      </w:pPr>
      <w:r>
        <w:rPr>
          <w:rtl/>
        </w:rPr>
        <w:t xml:space="preserve">يهدف معيار </w:t>
      </w:r>
      <w:r w:rsidR="00176095">
        <w:rPr>
          <w:rFonts w:hint="cs"/>
          <w:rtl/>
        </w:rPr>
        <w:t>أيزو</w:t>
      </w:r>
      <w:r>
        <w:rPr>
          <w:rtl/>
        </w:rPr>
        <w:t xml:space="preserve"> الصحة والسلامة المهنية إلى توفير إطار عمل شامل لإنشاء نظام إدارة فعال يغطي جميع جوانب الصحة والسلامة المهنية، بدءًا من تحديد المخاطر وحتى التحسين المستمر (</w:t>
      </w:r>
      <w:proofErr w:type="spellStart"/>
      <w:r>
        <w:t>Šolc</w:t>
      </w:r>
      <w:proofErr w:type="spellEnd"/>
      <w:r>
        <w:t xml:space="preserve"> et al., 2022</w:t>
      </w:r>
      <w:r>
        <w:rPr>
          <w:rtl/>
        </w:rPr>
        <w:t>)، وعرف عباس والعباس (2023) المواصفة بأنها تُعنى بصحة وسلامة العاملين الذين قد تتأثر صحتهم البدنية والعقلية بأنشطة الشركة، وتعرّفه الباحثة إجرائياً بأنه معيار يقدم إرشادات لشركات تصنيع الأغذية في محافظة الخليل لإنشاء نظام فعال لإدارة الصحة والسلامة المهنية، بما يضمن بيئة عمل آمنة ويحد من الحوادث والإصابات.</w:t>
      </w:r>
    </w:p>
    <w:p w14:paraId="4A34DC7A" w14:textId="3858B534" w:rsidR="009D26E5" w:rsidRDefault="009D26E5" w:rsidP="009D26E5">
      <w:pPr>
        <w:spacing w:before="120" w:after="120" w:line="360" w:lineRule="auto"/>
        <w:ind w:firstLine="357"/>
        <w:jc w:val="both"/>
        <w:rPr>
          <w:rtl/>
        </w:rPr>
      </w:pPr>
      <w:r>
        <w:rPr>
          <w:rtl/>
        </w:rPr>
        <w:t xml:space="preserve">يتكون المعيار من عدة بنود حسب موقع </w:t>
      </w:r>
      <w:r w:rsidR="00176095">
        <w:rPr>
          <w:rFonts w:hint="cs"/>
          <w:rtl/>
        </w:rPr>
        <w:t>الأيزو</w:t>
      </w:r>
      <w:r>
        <w:rPr>
          <w:rtl/>
        </w:rPr>
        <w:t xml:space="preserve"> وفاضل وعبد الكريم (2022)، تشمل: تحديد نطاق التطبيق ليشمل أي شركة بغض النظر عن حجمها، </w:t>
      </w:r>
      <w:r w:rsidR="00634B6D">
        <w:rPr>
          <w:rFonts w:hint="cs"/>
          <w:rtl/>
        </w:rPr>
        <w:t>و</w:t>
      </w:r>
      <w:r>
        <w:rPr>
          <w:rtl/>
        </w:rPr>
        <w:t xml:space="preserve">تقديم تعريفات دقيقة للمصطلحات، </w:t>
      </w:r>
      <w:r w:rsidR="00634B6D">
        <w:rPr>
          <w:rFonts w:hint="cs"/>
          <w:rtl/>
        </w:rPr>
        <w:t>و</w:t>
      </w:r>
      <w:r>
        <w:rPr>
          <w:rtl/>
        </w:rPr>
        <w:t xml:space="preserve">فهم سياق الشركة </w:t>
      </w:r>
      <w:r>
        <w:rPr>
          <w:rtl/>
        </w:rPr>
        <w:lastRenderedPageBreak/>
        <w:t xml:space="preserve">وتحديد متطلبات الأطراف المعنية، وأهمية دور القيادة في دعم النظام ومشاركة العاملين، وكما يتطرق إلى التخطيط الاستراتيجي، </w:t>
      </w:r>
      <w:r w:rsidR="00634B6D">
        <w:rPr>
          <w:rFonts w:hint="cs"/>
          <w:rtl/>
        </w:rPr>
        <w:t>و</w:t>
      </w:r>
      <w:r>
        <w:rPr>
          <w:rtl/>
        </w:rPr>
        <w:t xml:space="preserve">توفير الموارد اللازمة مثل التدريب والتوعية، </w:t>
      </w:r>
      <w:r w:rsidR="00634B6D">
        <w:rPr>
          <w:rFonts w:hint="cs"/>
          <w:rtl/>
        </w:rPr>
        <w:t>و</w:t>
      </w:r>
      <w:r>
        <w:rPr>
          <w:rtl/>
        </w:rPr>
        <w:t>إدارة العمليات اليومية والاستعداد للطوارئ، وت</w:t>
      </w:r>
      <w:r w:rsidR="00634B6D">
        <w:rPr>
          <w:rtl/>
        </w:rPr>
        <w:t>قييم الأداء من خلال مؤشرات رئيس</w:t>
      </w:r>
      <w:r>
        <w:rPr>
          <w:rtl/>
        </w:rPr>
        <w:t>ة، مع التركيز على التحسين المستمر عبر تحليل الحوادث وتطوير النظام.</w:t>
      </w:r>
    </w:p>
    <w:p w14:paraId="68FB2011" w14:textId="46A02DCC" w:rsidR="009D26E5" w:rsidRDefault="009D26E5" w:rsidP="00634B6D">
      <w:pPr>
        <w:spacing w:before="120" w:after="120" w:line="360" w:lineRule="auto"/>
        <w:ind w:firstLine="357"/>
        <w:jc w:val="both"/>
        <w:rPr>
          <w:rtl/>
        </w:rPr>
      </w:pPr>
      <w:r>
        <w:rPr>
          <w:rtl/>
        </w:rPr>
        <w:t xml:space="preserve">ويوفر النظام فوائد متعددة حسب خلف والكعبي (2019) </w:t>
      </w:r>
      <w:proofErr w:type="spellStart"/>
      <w:r>
        <w:rPr>
          <w:rtl/>
        </w:rPr>
        <w:t>وتشاليش</w:t>
      </w:r>
      <w:proofErr w:type="spellEnd"/>
      <w:r>
        <w:rPr>
          <w:rtl/>
        </w:rPr>
        <w:t xml:space="preserve"> </w:t>
      </w:r>
      <w:proofErr w:type="spellStart"/>
      <w:r>
        <w:rPr>
          <w:rtl/>
        </w:rPr>
        <w:t>وبويوكاكينسي</w:t>
      </w:r>
      <w:proofErr w:type="spellEnd"/>
      <w:r>
        <w:rPr>
          <w:rtl/>
        </w:rPr>
        <w:t xml:space="preserve"> (</w:t>
      </w:r>
      <w:proofErr w:type="spellStart"/>
      <w:r>
        <w:t>Çal</w:t>
      </w:r>
      <w:r>
        <w:rPr>
          <w:rFonts w:hint="eastAsia"/>
        </w:rPr>
        <w:t>ı</w:t>
      </w:r>
      <w:r>
        <w:rPr>
          <w:rFonts w:ascii="Cambria" w:hAnsi="Cambria" w:cs="Cambria"/>
        </w:rPr>
        <w:t>ş</w:t>
      </w:r>
      <w:proofErr w:type="spellEnd"/>
      <w:r>
        <w:t xml:space="preserve"> &amp; </w:t>
      </w:r>
      <w:proofErr w:type="spellStart"/>
      <w:r>
        <w:t>Büyükak</w:t>
      </w:r>
      <w:r>
        <w:rPr>
          <w:rFonts w:hint="eastAsia"/>
        </w:rPr>
        <w:t>ı</w:t>
      </w:r>
      <w:r>
        <w:t>nc</w:t>
      </w:r>
      <w:r>
        <w:rPr>
          <w:rFonts w:hint="eastAsia"/>
        </w:rPr>
        <w:t>ı</w:t>
      </w:r>
      <w:proofErr w:type="spellEnd"/>
      <w:r>
        <w:t>, 2019</w:t>
      </w:r>
      <w:r>
        <w:rPr>
          <w:rtl/>
        </w:rPr>
        <w:t xml:space="preserve">): </w:t>
      </w:r>
      <w:r w:rsidR="00634B6D">
        <w:rPr>
          <w:rFonts w:hint="cs"/>
          <w:rtl/>
        </w:rPr>
        <w:t>ف</w:t>
      </w:r>
      <w:r>
        <w:rPr>
          <w:rtl/>
        </w:rPr>
        <w:t>بالنسبة لأصحاب العمل، يقلل الغياب والإصابات</w:t>
      </w:r>
      <w:r w:rsidR="00634B6D">
        <w:rPr>
          <w:rFonts w:ascii="Times New Roman" w:hAnsi="Times New Roman" w:cs="Times New Roman"/>
          <w:rtl/>
        </w:rPr>
        <w:t>؛</w:t>
      </w:r>
      <w:r>
        <w:rPr>
          <w:rtl/>
        </w:rPr>
        <w:t xml:space="preserve"> مما يرفع الإنتاجية ويخفض التكاليف الطبية والقانونية، ويعزز سمعة الشركة. أما العاملون، فيستفيدون من بيئة عمل آمنة تحسن معنوياتهم وإنتاجيتهم، مع توفير التدريب اللازم، وكما يساهم النظام في تطوير خبرات المتخصصين وزيادة الوعي المجتمعي بأهمية السلامة، ويدعم الاقتصاد بتقليل التكاليف المرتبطة بالحوادث والأمراض المهنية.</w:t>
      </w:r>
    </w:p>
    <w:p w14:paraId="322E6ADD" w14:textId="77777777" w:rsidR="009D26E5" w:rsidRDefault="009D26E5" w:rsidP="009D26E5">
      <w:pPr>
        <w:spacing w:before="120" w:after="120" w:line="360" w:lineRule="auto"/>
        <w:ind w:firstLine="357"/>
        <w:jc w:val="both"/>
        <w:rPr>
          <w:b/>
          <w:bCs/>
          <w:rtl/>
        </w:rPr>
      </w:pPr>
      <w:r>
        <w:rPr>
          <w:rFonts w:hint="eastAsia"/>
          <w:rtl/>
        </w:rPr>
        <w:t>ترى</w:t>
      </w:r>
      <w:r>
        <w:rPr>
          <w:rtl/>
        </w:rPr>
        <w:t xml:space="preserve"> الباحثة أن الحصول على معيار الصحة والسلامة المهنية ضروري لشركات تصنيع الأغذية، نظرًا لتعاملها المباشر مع المنتجات الغذائية، مما يستلزم أعلى معايير النظافة والسلامة، ويعمل هذا المعيار على حماية سلامة المنتجات عبر ضمان نظافة البيئة وتقليل التلوث، ويعكس ا</w:t>
      </w:r>
      <w:r>
        <w:rPr>
          <w:rFonts w:hint="eastAsia"/>
          <w:rtl/>
        </w:rPr>
        <w:t>لتزام</w:t>
      </w:r>
      <w:r>
        <w:rPr>
          <w:rtl/>
        </w:rPr>
        <w:t xml:space="preserve"> الشركة بالجودة والسلامة، مما يحافظ على سمعتها ويضمن استمرارية العمل من خلال تجنب التوقف الإنتاجي الناتج عن الحوادث أو الأمراض.</w:t>
      </w:r>
    </w:p>
    <w:p w14:paraId="50F8CFF6" w14:textId="155EB46C" w:rsidR="00C31304" w:rsidRPr="00384094" w:rsidRDefault="00C31304" w:rsidP="009D26E5">
      <w:pPr>
        <w:spacing w:before="120" w:after="120" w:line="360" w:lineRule="auto"/>
        <w:jc w:val="both"/>
        <w:rPr>
          <w:b/>
          <w:bCs/>
          <w:rtl/>
          <w:lang w:val="en-GB"/>
        </w:rPr>
      </w:pPr>
      <w:r w:rsidRPr="00384094">
        <w:rPr>
          <w:rFonts w:hint="cs"/>
          <w:b/>
          <w:bCs/>
          <w:rtl/>
        </w:rPr>
        <w:t>7</w:t>
      </w:r>
      <w:r w:rsidRPr="00384094">
        <w:rPr>
          <w:b/>
          <w:bCs/>
          <w:rtl/>
        </w:rPr>
        <w:t xml:space="preserve">.1.2 </w:t>
      </w:r>
      <w:r w:rsidRPr="00384094">
        <w:rPr>
          <w:b/>
          <w:bCs/>
          <w:rtl/>
          <w:lang w:val="en-GB"/>
        </w:rPr>
        <w:t xml:space="preserve">فوائد معايير </w:t>
      </w:r>
      <w:r w:rsidR="00176095" w:rsidRPr="00384094">
        <w:rPr>
          <w:rFonts w:hint="cs"/>
          <w:b/>
          <w:bCs/>
          <w:rtl/>
          <w:lang w:val="en-GB"/>
        </w:rPr>
        <w:t>أيزو</w:t>
      </w:r>
      <w:r w:rsidRPr="00384094">
        <w:rPr>
          <w:b/>
          <w:bCs/>
          <w:rtl/>
          <w:lang w:val="en-GB"/>
        </w:rPr>
        <w:t xml:space="preserve"> الموارد البشرية</w:t>
      </w:r>
    </w:p>
    <w:p w14:paraId="75C21EBB" w14:textId="65FFE154" w:rsidR="00DD0D9F" w:rsidRPr="00DD0D9F" w:rsidRDefault="00DD0D9F" w:rsidP="00634B6D">
      <w:pPr>
        <w:spacing w:before="120" w:after="120" w:line="360" w:lineRule="auto"/>
        <w:ind w:firstLine="357"/>
        <w:jc w:val="both"/>
        <w:rPr>
          <w:rtl/>
          <w:lang w:val="en-GB"/>
        </w:rPr>
      </w:pPr>
      <w:r w:rsidRPr="00DD0D9F">
        <w:rPr>
          <w:rtl/>
          <w:lang w:val="en-GB"/>
        </w:rPr>
        <w:t xml:space="preserve">هل تساءلت يومًا عن السر وراء نجاح بعض الشركات في إدارة موظفيها وتحقيق أهدافها بشكل متميز، ويكمن الجواب جزئيًا في تبني هذه الشركات لمعايير </w:t>
      </w:r>
      <w:r w:rsidR="00176095" w:rsidRPr="00DD0D9F">
        <w:rPr>
          <w:rFonts w:hint="cs"/>
          <w:rtl/>
          <w:lang w:val="en-GB"/>
        </w:rPr>
        <w:t>أيزو</w:t>
      </w:r>
      <w:r w:rsidRPr="00DD0D9F">
        <w:rPr>
          <w:rtl/>
          <w:lang w:val="en-GB"/>
        </w:rPr>
        <w:t xml:space="preserve"> الموارد البشرية، التي توفر إطارًا شاملاً ومنهجيًا لإدارة الموارد البشرية بغض النظر عن حجم الشركة أو طبيعة عملها، ووفقًا لكل من قمر الزمان (</w:t>
      </w:r>
      <w:proofErr w:type="spellStart"/>
      <w:r w:rsidRPr="00DD0D9F">
        <w:rPr>
          <w:lang w:val="en-GB"/>
        </w:rPr>
        <w:t>Kamarulzaman</w:t>
      </w:r>
      <w:proofErr w:type="spellEnd"/>
      <w:r w:rsidRPr="00DD0D9F">
        <w:rPr>
          <w:lang w:val="en-GB"/>
        </w:rPr>
        <w:t xml:space="preserve"> et al., 2023</w:t>
      </w:r>
      <w:r w:rsidRPr="00DD0D9F">
        <w:rPr>
          <w:rtl/>
          <w:lang w:val="en-GB"/>
        </w:rPr>
        <w:t xml:space="preserve">) </w:t>
      </w:r>
      <w:proofErr w:type="spellStart"/>
      <w:r w:rsidRPr="00DD0D9F">
        <w:rPr>
          <w:rtl/>
          <w:lang w:val="en-GB"/>
        </w:rPr>
        <w:t>وسينامبيلا</w:t>
      </w:r>
      <w:proofErr w:type="spellEnd"/>
      <w:r w:rsidRPr="00DD0D9F">
        <w:rPr>
          <w:rtl/>
          <w:lang w:val="en-GB"/>
        </w:rPr>
        <w:t xml:space="preserve"> (</w:t>
      </w:r>
      <w:proofErr w:type="spellStart"/>
      <w:r w:rsidRPr="00DD0D9F">
        <w:rPr>
          <w:lang w:val="en-GB"/>
        </w:rPr>
        <w:t>Sinambela</w:t>
      </w:r>
      <w:proofErr w:type="spellEnd"/>
      <w:r w:rsidRPr="00DD0D9F">
        <w:rPr>
          <w:lang w:val="en-GB"/>
        </w:rPr>
        <w:t xml:space="preserve"> et al., 2022</w:t>
      </w:r>
      <w:r w:rsidRPr="00DD0D9F">
        <w:rPr>
          <w:rtl/>
          <w:lang w:val="en-GB"/>
        </w:rPr>
        <w:t xml:space="preserve">)، تقدم هذه المعايير </w:t>
      </w:r>
      <w:r w:rsidRPr="00DD0D9F">
        <w:rPr>
          <w:rtl/>
          <w:lang w:val="en-GB"/>
        </w:rPr>
        <w:lastRenderedPageBreak/>
        <w:t>العديد من الفوائد، منها</w:t>
      </w:r>
      <w:r w:rsidR="00634B6D">
        <w:rPr>
          <w:rFonts w:hint="cs"/>
          <w:rtl/>
          <w:lang w:val="en-GB"/>
        </w:rPr>
        <w:t>:</w:t>
      </w:r>
      <w:r w:rsidRPr="00DD0D9F">
        <w:rPr>
          <w:rtl/>
          <w:lang w:val="en-GB"/>
        </w:rPr>
        <w:t xml:space="preserve"> توفير إطار عمل عالمي موحد يسهل المقارنة والتنافس بين الشركات في مختلف أنحاء العالم، وكما تساعد الشركات على تحسين أدائها في مجال الموارد البشرية من خلال أدوات تسهم في جذب</w:t>
      </w:r>
      <w:r w:rsidR="00634B6D">
        <w:rPr>
          <w:rFonts w:hint="cs"/>
          <w:rtl/>
          <w:lang w:val="en-GB"/>
        </w:rPr>
        <w:t xml:space="preserve"> </w:t>
      </w:r>
      <w:r w:rsidR="00634B6D" w:rsidRPr="00634B6D">
        <w:rPr>
          <w:rtl/>
          <w:lang w:val="en-GB"/>
        </w:rPr>
        <w:t>العاملين المتميزين</w:t>
      </w:r>
      <w:r w:rsidRPr="00DD0D9F">
        <w:rPr>
          <w:rtl/>
          <w:lang w:val="en-GB"/>
        </w:rPr>
        <w:t xml:space="preserve"> وتطوير</w:t>
      </w:r>
      <w:r w:rsidR="00634B6D">
        <w:rPr>
          <w:rFonts w:hint="cs"/>
          <w:rtl/>
          <w:lang w:val="en-GB"/>
        </w:rPr>
        <w:t>هم</w:t>
      </w:r>
      <w:r w:rsidRPr="00DD0D9F">
        <w:rPr>
          <w:rtl/>
          <w:lang w:val="en-GB"/>
        </w:rPr>
        <w:t xml:space="preserve"> وا</w:t>
      </w:r>
      <w:r w:rsidR="00634B6D">
        <w:rPr>
          <w:rFonts w:hint="cs"/>
          <w:rtl/>
          <w:lang w:val="en-GB"/>
        </w:rPr>
        <w:t>لا</w:t>
      </w:r>
      <w:r w:rsidRPr="00DD0D9F">
        <w:rPr>
          <w:rtl/>
          <w:lang w:val="en-GB"/>
        </w:rPr>
        <w:t>حتفاظ</w:t>
      </w:r>
      <w:r w:rsidR="00634B6D">
        <w:rPr>
          <w:rFonts w:hint="cs"/>
          <w:rtl/>
          <w:lang w:val="en-GB"/>
        </w:rPr>
        <w:t xml:space="preserve"> بهم</w:t>
      </w:r>
      <w:r w:rsidR="00634B6D">
        <w:rPr>
          <w:rFonts w:ascii="Times New Roman" w:hAnsi="Times New Roman" w:cs="Times New Roman"/>
          <w:rtl/>
          <w:lang w:val="en-GB"/>
        </w:rPr>
        <w:t>؛</w:t>
      </w:r>
      <w:r w:rsidR="00634B6D">
        <w:rPr>
          <w:rFonts w:hint="cs"/>
          <w:rtl/>
          <w:lang w:val="en-GB"/>
        </w:rPr>
        <w:t xml:space="preserve"> </w:t>
      </w:r>
      <w:r w:rsidRPr="00DD0D9F">
        <w:rPr>
          <w:rtl/>
          <w:lang w:val="en-GB"/>
        </w:rPr>
        <w:t xml:space="preserve">مما يزيد الإنتاجية ويدعم تحقيق الأهداف الاستراتيجية، وكذلك تضمن معايير </w:t>
      </w:r>
      <w:r w:rsidR="00176095" w:rsidRPr="00DD0D9F">
        <w:rPr>
          <w:rFonts w:hint="cs"/>
          <w:rtl/>
          <w:lang w:val="en-GB"/>
        </w:rPr>
        <w:t>الأيزو</w:t>
      </w:r>
      <w:r w:rsidRPr="00DD0D9F">
        <w:rPr>
          <w:rtl/>
          <w:lang w:val="en-GB"/>
        </w:rPr>
        <w:t xml:space="preserve"> توافق ممارسات الشركات مع القوانين واللوائح المحلية والدولية المتعلقة بالعمل، مما يقلل المخاطر القانونية والعقوبات، وكما تساهم في بناء سمعة طيبة للشركات بين العملاء والمستثمرين والشركاء التجاريين، حيث يعكس الاعتماد التزامًا بمعايير الجودة والشفافية، وتؤدي هذه المعايير دورًا مهمًا في تحقيق التنمية المستدامة من خلال تشجيع الممارسات المسؤولة اجتماعيًا وبيئيًا في إدارة الموارد البشرية.</w:t>
      </w:r>
    </w:p>
    <w:p w14:paraId="56BE6BC1" w14:textId="4F1E0C68" w:rsidR="00DD0D9F" w:rsidRDefault="00DD0D9F" w:rsidP="00576FD4">
      <w:pPr>
        <w:spacing w:before="120" w:after="120" w:line="360" w:lineRule="auto"/>
        <w:ind w:firstLine="357"/>
        <w:jc w:val="both"/>
        <w:rPr>
          <w:b/>
          <w:bCs/>
          <w:rtl/>
        </w:rPr>
      </w:pPr>
      <w:r w:rsidRPr="00DD0D9F">
        <w:rPr>
          <w:rtl/>
          <w:lang w:val="en-GB"/>
        </w:rPr>
        <w:t xml:space="preserve">تستنتج الباحثة أن اعتماد معايير </w:t>
      </w:r>
      <w:r w:rsidR="00176095" w:rsidRPr="00DD0D9F">
        <w:rPr>
          <w:rFonts w:hint="cs"/>
          <w:rtl/>
          <w:lang w:val="en-GB"/>
        </w:rPr>
        <w:t>الأيزو</w:t>
      </w:r>
      <w:r w:rsidRPr="00DD0D9F">
        <w:rPr>
          <w:rtl/>
          <w:lang w:val="en-GB"/>
        </w:rPr>
        <w:t xml:space="preserve"> في الموارد البشرية يمثل نقلة نوعية لشركات تصنيع الأغذية، حيث توفر لها </w:t>
      </w:r>
      <w:r w:rsidR="00576FD4">
        <w:rPr>
          <w:rFonts w:hint="cs"/>
          <w:rtl/>
          <w:lang w:val="en-GB"/>
        </w:rPr>
        <w:t>الإطار العملي المتكامل الذي</w:t>
      </w:r>
      <w:r w:rsidR="00634B6D">
        <w:rPr>
          <w:rtl/>
          <w:lang w:val="en-GB"/>
        </w:rPr>
        <w:t xml:space="preserve"> يعزز أدا</w:t>
      </w:r>
      <w:r w:rsidR="00634B6D">
        <w:rPr>
          <w:rFonts w:hint="cs"/>
          <w:rtl/>
          <w:lang w:val="en-GB"/>
        </w:rPr>
        <w:t>ء</w:t>
      </w:r>
      <w:r w:rsidRPr="00DD0D9F">
        <w:rPr>
          <w:rtl/>
          <w:lang w:val="en-GB"/>
        </w:rPr>
        <w:t xml:space="preserve">ها وسمعتها، ويضمن التزامها بالقوانين والمعايير الدولية، وكما تسهم في تحسين ظروف العمل للعاملين، </w:t>
      </w:r>
      <w:r w:rsidR="00576FD4">
        <w:rPr>
          <w:rFonts w:hint="cs"/>
          <w:rtl/>
          <w:lang w:val="en-GB"/>
        </w:rPr>
        <w:t>و</w:t>
      </w:r>
      <w:r w:rsidRPr="00DD0D9F">
        <w:rPr>
          <w:rtl/>
          <w:lang w:val="en-GB"/>
        </w:rPr>
        <w:t>الحد من التلوث البيئي، وتعزيز ثقة المستهلكين والعملاء في منتجات الشركة، وتُشجّع هذه المعايير على تبني ممارسات مستدامة تعود بالنفع على الشركة والمجتمع معًا.</w:t>
      </w:r>
    </w:p>
    <w:p w14:paraId="7762BC1E" w14:textId="33DD9589" w:rsidR="00C31304" w:rsidRPr="00384094" w:rsidRDefault="00C31304" w:rsidP="00DD0D9F">
      <w:pPr>
        <w:spacing w:before="120" w:after="120" w:line="360" w:lineRule="auto"/>
        <w:jc w:val="both"/>
        <w:rPr>
          <w:b/>
          <w:bCs/>
          <w:rtl/>
        </w:rPr>
      </w:pPr>
      <w:r w:rsidRPr="00384094">
        <w:rPr>
          <w:rFonts w:hint="cs"/>
          <w:b/>
          <w:bCs/>
          <w:rtl/>
        </w:rPr>
        <w:t xml:space="preserve">8.1.2 </w:t>
      </w:r>
      <w:r w:rsidRPr="00384094">
        <w:rPr>
          <w:b/>
          <w:bCs/>
          <w:rtl/>
        </w:rPr>
        <w:t>أهمية تطبيق معايير الأيزو على أداء الشركة</w:t>
      </w:r>
    </w:p>
    <w:p w14:paraId="3663CE91" w14:textId="46CF858C" w:rsidR="00D1604D" w:rsidRDefault="00D1604D" w:rsidP="000A67FF">
      <w:pPr>
        <w:spacing w:before="120" w:after="120" w:line="360" w:lineRule="auto"/>
        <w:ind w:firstLine="357"/>
        <w:jc w:val="both"/>
        <w:rPr>
          <w:rtl/>
        </w:rPr>
      </w:pPr>
      <w:r>
        <w:rPr>
          <w:rtl/>
        </w:rPr>
        <w:t>يسهم تطبيق معايير الأيزو بشكل فعال في تحسين أداء الشركات ورفع كفاءتها، حيث يساعد في تحديد وتقليل الموارد المهدرة من وقت وجهد ومال</w:t>
      </w:r>
      <w:r w:rsidR="000A67FF">
        <w:rPr>
          <w:rFonts w:ascii="Times New Roman" w:hAnsi="Times New Roman" w:cs="Times New Roman"/>
          <w:rtl/>
        </w:rPr>
        <w:t>؛</w:t>
      </w:r>
      <w:r w:rsidR="000A67FF">
        <w:rPr>
          <w:rFonts w:hint="cs"/>
          <w:rtl/>
        </w:rPr>
        <w:t xml:space="preserve"> </w:t>
      </w:r>
      <w:r>
        <w:rPr>
          <w:rtl/>
        </w:rPr>
        <w:t>مما يؤدي إلى زيادة الكفاءة والإنتاجية، وتعمل هذه المعايير على تحسين نظام إدارة الجودة في الشركة من خلال تحديد المشاكل ومعالجتها واتخاذ الإجراءات التصحيحية والوقائية، وكما تشجع معايير الأيزو على مشاركة العاملين في اتخاذ القرارات وتحسين الأداء، مما يزيد من ولائهم وتحفيزهم، وكذلك تسهم في تحقيق التكامل بين مختلف أقسام</w:t>
      </w:r>
      <w:r w:rsidR="000A67FF">
        <w:rPr>
          <w:rFonts w:hint="cs"/>
          <w:rtl/>
        </w:rPr>
        <w:t xml:space="preserve"> الشركة</w:t>
      </w:r>
      <w:r>
        <w:rPr>
          <w:rtl/>
        </w:rPr>
        <w:t xml:space="preserve"> وإدارات</w:t>
      </w:r>
      <w:r w:rsidR="000A67FF">
        <w:rPr>
          <w:rFonts w:hint="cs"/>
          <w:rtl/>
        </w:rPr>
        <w:t>ها</w:t>
      </w:r>
      <w:r>
        <w:rPr>
          <w:rtl/>
        </w:rPr>
        <w:t xml:space="preserve"> ، مما يقلل الازدواجية في الجهود</w:t>
      </w:r>
      <w:r w:rsidR="000A67FF">
        <w:rPr>
          <w:rFonts w:hint="cs"/>
          <w:rtl/>
        </w:rPr>
        <w:t>،</w:t>
      </w:r>
      <w:r>
        <w:rPr>
          <w:rtl/>
        </w:rPr>
        <w:t xml:space="preserve"> ويسهل سير العمل، وكما تساعد معايير الأيزو أيضًا على تبسيط الإجراءات الإدارية والتخلص </w:t>
      </w:r>
      <w:r>
        <w:rPr>
          <w:rtl/>
        </w:rPr>
        <w:lastRenderedPageBreak/>
        <w:t>من البيروقراطية</w:t>
      </w:r>
      <w:r w:rsidR="000A67FF">
        <w:rPr>
          <w:rFonts w:ascii="Times New Roman" w:hAnsi="Times New Roman" w:cs="Times New Roman"/>
          <w:rtl/>
        </w:rPr>
        <w:t>؛</w:t>
      </w:r>
      <w:r>
        <w:rPr>
          <w:rtl/>
        </w:rPr>
        <w:t xml:space="preserve"> مما يسرع </w:t>
      </w:r>
      <w:r w:rsidR="000A67FF">
        <w:rPr>
          <w:rFonts w:hint="cs"/>
          <w:rtl/>
        </w:rPr>
        <w:t xml:space="preserve"> من </w:t>
      </w:r>
      <w:r>
        <w:rPr>
          <w:rtl/>
        </w:rPr>
        <w:t>إنجاز المهام ويضمن دقتها. كما تعزز صورة الشركة ككيان ملتزم بالجودة والتميز، مما يجذب العملاء والمستثمرين (مهداوي، 2020).</w:t>
      </w:r>
    </w:p>
    <w:p w14:paraId="5B893089" w14:textId="02C28FF5" w:rsidR="00D1604D" w:rsidRDefault="00D1604D" w:rsidP="00D1604D">
      <w:pPr>
        <w:spacing w:before="120" w:after="120" w:line="360" w:lineRule="auto"/>
        <w:ind w:firstLine="357"/>
        <w:jc w:val="both"/>
        <w:rPr>
          <w:b/>
          <w:bCs/>
          <w:rtl/>
        </w:rPr>
      </w:pPr>
      <w:r>
        <w:rPr>
          <w:rtl/>
        </w:rPr>
        <w:t xml:space="preserve">تستنتج الباحثة أن تطبيق معايير الأيزو في شركات تصنيع الأغذية يؤدي إلى تحسينات شاملة في مختلف جوانب العمل. فهو لا يقلل الموارد المهدرة فقط، بل يحسن نظام إدارة الجودة، ويشجع مشاركة العاملين، ويعزز التكامل بين الأقسام، ويبسط الإجراءات الإدارية، ويعزز صورة الشركة. كما يساهم في زيادة الكفاءة والإنتاجية، </w:t>
      </w:r>
      <w:r w:rsidR="000A67FF">
        <w:rPr>
          <w:rFonts w:hint="cs"/>
          <w:rtl/>
        </w:rPr>
        <w:t>و</w:t>
      </w:r>
      <w:r>
        <w:rPr>
          <w:rtl/>
        </w:rPr>
        <w:t xml:space="preserve">تحسين جودة المنتجات والخدمات، </w:t>
      </w:r>
      <w:r w:rsidR="000A67FF">
        <w:rPr>
          <w:rFonts w:hint="cs"/>
          <w:rtl/>
        </w:rPr>
        <w:t>و</w:t>
      </w:r>
      <w:r>
        <w:rPr>
          <w:rtl/>
        </w:rPr>
        <w:t>زيادة رضا العملاء والعاملين، وتعزيز تنافسية الشركات في السوق.</w:t>
      </w:r>
    </w:p>
    <w:p w14:paraId="40C1F621" w14:textId="2B6EFA68" w:rsidR="00C31304" w:rsidRPr="00384094" w:rsidRDefault="00C31304" w:rsidP="00D1604D">
      <w:pPr>
        <w:spacing w:before="120" w:after="120" w:line="360" w:lineRule="auto"/>
        <w:jc w:val="both"/>
        <w:rPr>
          <w:b/>
          <w:bCs/>
          <w:rtl/>
        </w:rPr>
      </w:pPr>
      <w:r w:rsidRPr="00384094">
        <w:rPr>
          <w:rFonts w:hint="cs"/>
          <w:b/>
          <w:bCs/>
          <w:rtl/>
        </w:rPr>
        <w:t xml:space="preserve">9.1.2 </w:t>
      </w:r>
      <w:r w:rsidRPr="00384094">
        <w:rPr>
          <w:b/>
          <w:bCs/>
          <w:rtl/>
        </w:rPr>
        <w:t>تحديات تطبيق معايير الأيزو</w:t>
      </w:r>
    </w:p>
    <w:p w14:paraId="614CCBA6" w14:textId="4FF636F0" w:rsidR="00497A90" w:rsidRDefault="00497A90" w:rsidP="00497A90">
      <w:pPr>
        <w:spacing w:before="120" w:after="120" w:line="360" w:lineRule="auto"/>
        <w:ind w:firstLine="357"/>
        <w:jc w:val="both"/>
        <w:rPr>
          <w:rtl/>
        </w:rPr>
      </w:pPr>
      <w:r>
        <w:rPr>
          <w:rtl/>
        </w:rPr>
        <w:t>تواجه الشركات الراغبة في الحصول على شهادات الأيزو العديد من التحديات التي قد تعيق تحقيق أهدافها، ووفقًا لسليمان (2024) ومارتين (</w:t>
      </w:r>
      <w:r>
        <w:t>Martin, 2020</w:t>
      </w:r>
      <w:r>
        <w:rPr>
          <w:rtl/>
        </w:rPr>
        <w:t xml:space="preserve">)، تتضمن هذه التحديات الحاجة إلى استثمارات مالية كبيرة تشمل تكاليف الاستشارات، </w:t>
      </w:r>
      <w:r w:rsidR="000A67FF">
        <w:rPr>
          <w:rFonts w:hint="cs"/>
          <w:rtl/>
        </w:rPr>
        <w:t>و</w:t>
      </w:r>
      <w:r>
        <w:rPr>
          <w:rtl/>
        </w:rPr>
        <w:t xml:space="preserve">التدريب، </w:t>
      </w:r>
      <w:r w:rsidR="000A67FF">
        <w:rPr>
          <w:rFonts w:hint="cs"/>
          <w:rtl/>
        </w:rPr>
        <w:t>و</w:t>
      </w:r>
      <w:r>
        <w:rPr>
          <w:rtl/>
        </w:rPr>
        <w:t>التوثيق، والمراجعة، بالإضافة إلى التكاليف غير المباشرة مثل وقت العاملين وجهودهم في عملية التغيير، وكما تواجه الشركات مقاومة من بعض العاملين الذين قد يرون في تطبيق المعايير زيادة في عبء العمل أو تهديدًا لوظائفهم، وكذلك بعض الشركات تسعى للحصول على الشهادة كهدف شكلي دون التركيز على تحسين العمليات والجودة بشكل مستمر، مما يؤدي إلى نهج سطحي لا يحقق الفوائد الكاملة للمعايير، ويعد دعم الإدارة العليا عاملاً حاسمًا لنجاح التطبيق؛ فبدون التزام الإدارة بتحقيق أهداف الجودة، يصبح من الصعب تحقيق نتائج إيجابية، وكما يعد تدريب العاملين على متطلبات المعايير وأهميتها أمرًا أساسيًا، حيث إن غياب التدريب الكافي يحد من قدرتهم على تطبيق المعايير بشكل صحيح.</w:t>
      </w:r>
    </w:p>
    <w:p w14:paraId="5EC51B43" w14:textId="77777777" w:rsidR="00497A90" w:rsidRDefault="00497A90" w:rsidP="00497A90">
      <w:pPr>
        <w:spacing w:before="120" w:after="120" w:line="360" w:lineRule="auto"/>
        <w:ind w:firstLine="357"/>
        <w:jc w:val="both"/>
        <w:rPr>
          <w:b/>
          <w:bCs/>
          <w:rtl/>
        </w:rPr>
      </w:pPr>
      <w:r>
        <w:rPr>
          <w:rtl/>
        </w:rPr>
        <w:lastRenderedPageBreak/>
        <w:t>تستخلص الباحثة أن رغم الفوائد الكبيرة التي يحققها تطبيق معايير الأيزو في تحسين الأداء والكفاءة، إلا أن عملية التبني قد تواجه عقبات. فمن جهة، تتطلب هذه المعايير استثمارات مالية وبشرية كبيرة وقد تلاقي مقاومة من بعض العاملين، وفي المقابل قد تسعى بعض الشركات للحصول على الشهادة كهدف شكلي دون الالتزام بتحسين العمليات بشكل مستدام.</w:t>
      </w:r>
    </w:p>
    <w:p w14:paraId="756F97DE" w14:textId="211C891F" w:rsidR="00C31304" w:rsidRPr="0048653C" w:rsidRDefault="00C31304" w:rsidP="00497A90">
      <w:pPr>
        <w:spacing w:before="120" w:after="120" w:line="360" w:lineRule="auto"/>
        <w:jc w:val="both"/>
        <w:rPr>
          <w:b/>
          <w:bCs/>
          <w:color w:val="000000" w:themeColor="text1"/>
          <w:rtl/>
        </w:rPr>
      </w:pPr>
      <w:r w:rsidRPr="0048653C">
        <w:rPr>
          <w:rFonts w:hint="cs"/>
          <w:b/>
          <w:bCs/>
          <w:color w:val="000000" w:themeColor="text1"/>
          <w:rtl/>
        </w:rPr>
        <w:t xml:space="preserve">2.2 المبحث الثاني: أداء الشركات </w:t>
      </w:r>
      <w:r w:rsidRPr="0048653C">
        <w:rPr>
          <w:rFonts w:asciiTheme="majorBidi" w:hAnsiTheme="majorBidi" w:cstheme="majorBidi"/>
          <w:b/>
          <w:bCs/>
          <w:color w:val="000000" w:themeColor="text1"/>
        </w:rPr>
        <w:t>corporate performance</w:t>
      </w:r>
    </w:p>
    <w:p w14:paraId="5522295E" w14:textId="77777777" w:rsidR="00C31304" w:rsidRPr="00384094" w:rsidRDefault="00C31304" w:rsidP="00C31304">
      <w:pPr>
        <w:spacing w:before="120" w:after="120" w:line="360" w:lineRule="auto"/>
        <w:ind w:firstLine="720"/>
        <w:jc w:val="both"/>
        <w:rPr>
          <w:rtl/>
        </w:rPr>
      </w:pPr>
      <w:r w:rsidRPr="00384094">
        <w:rPr>
          <w:rFonts w:hint="cs"/>
          <w:rtl/>
        </w:rPr>
        <w:t>يعد</w:t>
      </w:r>
      <w:r w:rsidRPr="00384094">
        <w:rPr>
          <w:rtl/>
        </w:rPr>
        <w:t xml:space="preserve"> </w:t>
      </w:r>
      <w:r w:rsidRPr="00384094">
        <w:rPr>
          <w:rFonts w:hint="cs"/>
          <w:rtl/>
        </w:rPr>
        <w:t>الأداء</w:t>
      </w:r>
      <w:r w:rsidRPr="00384094">
        <w:rPr>
          <w:rtl/>
        </w:rPr>
        <w:t xml:space="preserve"> </w:t>
      </w:r>
      <w:r w:rsidRPr="00384094">
        <w:rPr>
          <w:rFonts w:hint="cs"/>
          <w:rtl/>
        </w:rPr>
        <w:t>حجر</w:t>
      </w:r>
      <w:r w:rsidRPr="00384094">
        <w:rPr>
          <w:rtl/>
        </w:rPr>
        <w:t xml:space="preserve"> </w:t>
      </w:r>
      <w:r w:rsidRPr="00384094">
        <w:rPr>
          <w:rFonts w:hint="cs"/>
          <w:rtl/>
        </w:rPr>
        <w:t>الزاوية</w:t>
      </w:r>
      <w:r w:rsidRPr="00384094">
        <w:rPr>
          <w:rtl/>
        </w:rPr>
        <w:t xml:space="preserve"> </w:t>
      </w:r>
      <w:r w:rsidRPr="00384094">
        <w:rPr>
          <w:rFonts w:hint="cs"/>
          <w:rtl/>
        </w:rPr>
        <w:t>في</w:t>
      </w:r>
      <w:r w:rsidRPr="00384094">
        <w:rPr>
          <w:rtl/>
        </w:rPr>
        <w:t xml:space="preserve"> </w:t>
      </w:r>
      <w:r w:rsidRPr="00384094">
        <w:rPr>
          <w:rFonts w:hint="cs"/>
          <w:rtl/>
        </w:rPr>
        <w:t>عالم</w:t>
      </w:r>
      <w:r w:rsidRPr="00384094">
        <w:rPr>
          <w:rtl/>
        </w:rPr>
        <w:t xml:space="preserve"> </w:t>
      </w:r>
      <w:r w:rsidRPr="00384094">
        <w:rPr>
          <w:rFonts w:hint="cs"/>
          <w:rtl/>
        </w:rPr>
        <w:t>الشركات،</w:t>
      </w:r>
      <w:r w:rsidRPr="00384094">
        <w:rPr>
          <w:rtl/>
        </w:rPr>
        <w:t xml:space="preserve"> </w:t>
      </w:r>
      <w:r w:rsidRPr="00384094">
        <w:rPr>
          <w:rFonts w:hint="cs"/>
          <w:rtl/>
        </w:rPr>
        <w:t>فهو</w:t>
      </w:r>
      <w:r w:rsidRPr="00384094">
        <w:rPr>
          <w:rtl/>
        </w:rPr>
        <w:t xml:space="preserve"> </w:t>
      </w:r>
      <w:r w:rsidRPr="00384094">
        <w:rPr>
          <w:rFonts w:hint="cs"/>
          <w:rtl/>
        </w:rPr>
        <w:t>المحرك</w:t>
      </w:r>
      <w:r w:rsidRPr="00384094">
        <w:rPr>
          <w:rtl/>
        </w:rPr>
        <w:t xml:space="preserve"> </w:t>
      </w:r>
      <w:r w:rsidRPr="00384094">
        <w:rPr>
          <w:rFonts w:hint="cs"/>
          <w:rtl/>
        </w:rPr>
        <w:t>الرئيسي</w:t>
      </w:r>
      <w:r w:rsidRPr="00384094">
        <w:rPr>
          <w:rtl/>
        </w:rPr>
        <w:t xml:space="preserve"> </w:t>
      </w:r>
      <w:r w:rsidRPr="00384094">
        <w:rPr>
          <w:rFonts w:hint="cs"/>
          <w:rtl/>
        </w:rPr>
        <w:t>الذي</w:t>
      </w:r>
      <w:r w:rsidRPr="00384094">
        <w:rPr>
          <w:rtl/>
        </w:rPr>
        <w:t xml:space="preserve"> </w:t>
      </w:r>
      <w:r w:rsidRPr="00384094">
        <w:rPr>
          <w:rFonts w:hint="cs"/>
          <w:rtl/>
        </w:rPr>
        <w:t>يدفعها</w:t>
      </w:r>
      <w:r w:rsidRPr="00384094">
        <w:rPr>
          <w:rtl/>
        </w:rPr>
        <w:t xml:space="preserve"> </w:t>
      </w:r>
      <w:r w:rsidRPr="00384094">
        <w:rPr>
          <w:rFonts w:hint="cs"/>
          <w:rtl/>
        </w:rPr>
        <w:t>قدمًا</w:t>
      </w:r>
      <w:r w:rsidRPr="00384094">
        <w:rPr>
          <w:rtl/>
        </w:rPr>
        <w:t xml:space="preserve"> </w:t>
      </w:r>
      <w:r w:rsidRPr="00384094">
        <w:rPr>
          <w:rFonts w:hint="cs"/>
          <w:rtl/>
        </w:rPr>
        <w:t>نحو</w:t>
      </w:r>
      <w:r w:rsidRPr="00384094">
        <w:rPr>
          <w:rtl/>
        </w:rPr>
        <w:t xml:space="preserve"> </w:t>
      </w:r>
      <w:r w:rsidRPr="00384094">
        <w:rPr>
          <w:rFonts w:hint="cs"/>
          <w:rtl/>
        </w:rPr>
        <w:t>تحقيق</w:t>
      </w:r>
      <w:r w:rsidRPr="00384094">
        <w:rPr>
          <w:rtl/>
        </w:rPr>
        <w:t xml:space="preserve"> </w:t>
      </w:r>
      <w:r w:rsidRPr="00384094">
        <w:rPr>
          <w:rFonts w:hint="cs"/>
          <w:rtl/>
        </w:rPr>
        <w:t>أهدافها،</w:t>
      </w:r>
      <w:r w:rsidRPr="00384094">
        <w:rPr>
          <w:rtl/>
        </w:rPr>
        <w:t xml:space="preserve"> </w:t>
      </w:r>
      <w:r w:rsidRPr="00384094">
        <w:rPr>
          <w:rFonts w:hint="cs"/>
          <w:rtl/>
        </w:rPr>
        <w:t>وحظي</w:t>
      </w:r>
      <w:r w:rsidRPr="00384094">
        <w:rPr>
          <w:rtl/>
        </w:rPr>
        <w:t xml:space="preserve"> </w:t>
      </w:r>
      <w:r w:rsidRPr="00384094">
        <w:rPr>
          <w:rFonts w:hint="cs"/>
          <w:rtl/>
        </w:rPr>
        <w:t>الأداء</w:t>
      </w:r>
      <w:r w:rsidRPr="00384094">
        <w:rPr>
          <w:rtl/>
        </w:rPr>
        <w:t xml:space="preserve"> </w:t>
      </w:r>
      <w:r w:rsidRPr="00384094">
        <w:rPr>
          <w:rFonts w:hint="cs"/>
          <w:rtl/>
        </w:rPr>
        <w:t>باهتمام</w:t>
      </w:r>
      <w:r w:rsidRPr="00384094">
        <w:rPr>
          <w:rtl/>
        </w:rPr>
        <w:t xml:space="preserve"> </w:t>
      </w:r>
      <w:r w:rsidRPr="00384094">
        <w:rPr>
          <w:rFonts w:hint="cs"/>
          <w:rtl/>
        </w:rPr>
        <w:t>بالغ</w:t>
      </w:r>
      <w:r w:rsidRPr="00384094">
        <w:rPr>
          <w:rtl/>
        </w:rPr>
        <w:t xml:space="preserve"> </w:t>
      </w:r>
      <w:r w:rsidRPr="00384094">
        <w:rPr>
          <w:rFonts w:hint="cs"/>
          <w:rtl/>
        </w:rPr>
        <w:t>من</w:t>
      </w:r>
      <w:r w:rsidRPr="00384094">
        <w:rPr>
          <w:rtl/>
        </w:rPr>
        <w:t xml:space="preserve"> </w:t>
      </w:r>
      <w:r w:rsidRPr="00384094">
        <w:rPr>
          <w:rFonts w:hint="cs"/>
          <w:rtl/>
        </w:rPr>
        <w:t>قبل</w:t>
      </w:r>
      <w:r w:rsidRPr="00384094">
        <w:rPr>
          <w:rtl/>
        </w:rPr>
        <w:t xml:space="preserve"> </w:t>
      </w:r>
      <w:r w:rsidRPr="00384094">
        <w:rPr>
          <w:rFonts w:hint="cs"/>
          <w:rtl/>
        </w:rPr>
        <w:t>الخبراء</w:t>
      </w:r>
      <w:r w:rsidRPr="00384094">
        <w:rPr>
          <w:rtl/>
        </w:rPr>
        <w:t xml:space="preserve"> </w:t>
      </w:r>
      <w:r w:rsidRPr="00384094">
        <w:rPr>
          <w:rFonts w:hint="cs"/>
          <w:rtl/>
        </w:rPr>
        <w:t>والدارسين</w:t>
      </w:r>
      <w:r w:rsidRPr="00384094">
        <w:rPr>
          <w:rtl/>
        </w:rPr>
        <w:t xml:space="preserve"> </w:t>
      </w:r>
      <w:r w:rsidRPr="00384094">
        <w:rPr>
          <w:rFonts w:hint="cs"/>
          <w:rtl/>
        </w:rPr>
        <w:t>في</w:t>
      </w:r>
      <w:r w:rsidRPr="00384094">
        <w:rPr>
          <w:rtl/>
        </w:rPr>
        <w:t xml:space="preserve"> </w:t>
      </w:r>
      <w:r w:rsidRPr="00384094">
        <w:rPr>
          <w:rFonts w:hint="cs"/>
          <w:rtl/>
        </w:rPr>
        <w:t>مجال</w:t>
      </w:r>
      <w:r w:rsidRPr="00384094">
        <w:rPr>
          <w:rtl/>
        </w:rPr>
        <w:t xml:space="preserve"> </w:t>
      </w:r>
      <w:r w:rsidRPr="00384094">
        <w:rPr>
          <w:rFonts w:hint="cs"/>
          <w:rtl/>
        </w:rPr>
        <w:t>الإدارة،</w:t>
      </w:r>
      <w:r w:rsidRPr="00384094">
        <w:rPr>
          <w:rtl/>
        </w:rPr>
        <w:t xml:space="preserve"> </w:t>
      </w:r>
      <w:r w:rsidRPr="00384094">
        <w:rPr>
          <w:rFonts w:hint="cs"/>
          <w:rtl/>
        </w:rPr>
        <w:t>إذ</w:t>
      </w:r>
      <w:r w:rsidRPr="00384094">
        <w:rPr>
          <w:rtl/>
        </w:rPr>
        <w:t xml:space="preserve"> </w:t>
      </w:r>
      <w:r w:rsidRPr="00384094">
        <w:rPr>
          <w:rFonts w:hint="cs"/>
          <w:rtl/>
        </w:rPr>
        <w:t>يعتبرون</w:t>
      </w:r>
      <w:r w:rsidRPr="00384094">
        <w:rPr>
          <w:rtl/>
        </w:rPr>
        <w:t xml:space="preserve"> </w:t>
      </w:r>
      <w:r w:rsidRPr="00384094">
        <w:rPr>
          <w:rFonts w:hint="cs"/>
          <w:rtl/>
        </w:rPr>
        <w:t>أن</w:t>
      </w:r>
      <w:r w:rsidRPr="00384094">
        <w:rPr>
          <w:rtl/>
        </w:rPr>
        <w:t xml:space="preserve"> </w:t>
      </w:r>
      <w:r w:rsidRPr="00384094">
        <w:rPr>
          <w:rFonts w:hint="cs"/>
          <w:rtl/>
        </w:rPr>
        <w:t>نجاح</w:t>
      </w:r>
      <w:r w:rsidRPr="00384094">
        <w:rPr>
          <w:rtl/>
        </w:rPr>
        <w:t xml:space="preserve"> </w:t>
      </w:r>
      <w:r w:rsidRPr="00384094">
        <w:rPr>
          <w:rFonts w:hint="cs"/>
          <w:rtl/>
        </w:rPr>
        <w:t>أي</w:t>
      </w:r>
      <w:r w:rsidRPr="00384094">
        <w:rPr>
          <w:rtl/>
        </w:rPr>
        <w:t xml:space="preserve"> </w:t>
      </w:r>
      <w:r w:rsidRPr="00384094">
        <w:rPr>
          <w:rFonts w:hint="cs"/>
          <w:rtl/>
        </w:rPr>
        <w:t>شركة</w:t>
      </w:r>
      <w:r w:rsidRPr="00384094">
        <w:rPr>
          <w:rtl/>
        </w:rPr>
        <w:t xml:space="preserve"> </w:t>
      </w:r>
      <w:r w:rsidRPr="00384094">
        <w:rPr>
          <w:rFonts w:hint="cs"/>
          <w:rtl/>
        </w:rPr>
        <w:t>ودوامها</w:t>
      </w:r>
      <w:r w:rsidRPr="00384094">
        <w:rPr>
          <w:rtl/>
        </w:rPr>
        <w:t xml:space="preserve"> </w:t>
      </w:r>
      <w:r w:rsidRPr="00384094">
        <w:rPr>
          <w:rFonts w:hint="cs"/>
          <w:rtl/>
        </w:rPr>
        <w:t>مرتبط</w:t>
      </w:r>
      <w:r w:rsidRPr="00384094">
        <w:rPr>
          <w:rtl/>
        </w:rPr>
        <w:t xml:space="preserve"> </w:t>
      </w:r>
      <w:r w:rsidRPr="00384094">
        <w:rPr>
          <w:rFonts w:hint="cs"/>
          <w:rtl/>
        </w:rPr>
        <w:t>بشكل</w:t>
      </w:r>
      <w:r w:rsidRPr="00384094">
        <w:rPr>
          <w:rtl/>
        </w:rPr>
        <w:t xml:space="preserve"> </w:t>
      </w:r>
      <w:r w:rsidRPr="00384094">
        <w:rPr>
          <w:rFonts w:hint="cs"/>
          <w:rtl/>
        </w:rPr>
        <w:t>وثيق</w:t>
      </w:r>
      <w:r w:rsidRPr="00384094">
        <w:rPr>
          <w:rtl/>
        </w:rPr>
        <w:t xml:space="preserve"> </w:t>
      </w:r>
      <w:r w:rsidRPr="00384094">
        <w:rPr>
          <w:rFonts w:hint="cs"/>
          <w:rtl/>
        </w:rPr>
        <w:t>بمدى</w:t>
      </w:r>
      <w:r w:rsidRPr="00384094">
        <w:rPr>
          <w:rtl/>
        </w:rPr>
        <w:t xml:space="preserve"> </w:t>
      </w:r>
      <w:r w:rsidRPr="00384094">
        <w:rPr>
          <w:rFonts w:hint="cs"/>
          <w:rtl/>
        </w:rPr>
        <w:t>كفاءتها</w:t>
      </w:r>
      <w:r w:rsidRPr="00384094">
        <w:rPr>
          <w:rtl/>
        </w:rPr>
        <w:t xml:space="preserve"> </w:t>
      </w:r>
      <w:r w:rsidRPr="00384094">
        <w:rPr>
          <w:rFonts w:hint="cs"/>
          <w:rtl/>
        </w:rPr>
        <w:t>في</w:t>
      </w:r>
      <w:r w:rsidRPr="00384094">
        <w:rPr>
          <w:rtl/>
        </w:rPr>
        <w:t xml:space="preserve"> </w:t>
      </w:r>
      <w:r w:rsidRPr="00384094">
        <w:rPr>
          <w:rFonts w:hint="cs"/>
          <w:rtl/>
        </w:rPr>
        <w:t>تحقيق</w:t>
      </w:r>
      <w:r w:rsidRPr="00384094">
        <w:rPr>
          <w:rtl/>
        </w:rPr>
        <w:t xml:space="preserve"> </w:t>
      </w:r>
      <w:r w:rsidRPr="00384094">
        <w:rPr>
          <w:rFonts w:hint="cs"/>
          <w:rtl/>
        </w:rPr>
        <w:t>الأداء</w:t>
      </w:r>
      <w:r w:rsidRPr="00384094">
        <w:rPr>
          <w:rtl/>
        </w:rPr>
        <w:t xml:space="preserve"> </w:t>
      </w:r>
      <w:r w:rsidRPr="00384094">
        <w:rPr>
          <w:rFonts w:hint="cs"/>
          <w:rtl/>
        </w:rPr>
        <w:t>المتميز (</w:t>
      </w:r>
      <w:proofErr w:type="spellStart"/>
      <w:r w:rsidRPr="00384094">
        <w:t>Shatnawi</w:t>
      </w:r>
      <w:proofErr w:type="spellEnd"/>
      <w:r w:rsidRPr="00384094">
        <w:t xml:space="preserve"> et al.,2024</w:t>
      </w:r>
      <w:r w:rsidRPr="00384094">
        <w:rPr>
          <w:rFonts w:hint="cs"/>
          <w:rtl/>
        </w:rPr>
        <w:t>)</w:t>
      </w:r>
      <w:r w:rsidRPr="00384094">
        <w:rPr>
          <w:rtl/>
        </w:rPr>
        <w:t>.</w:t>
      </w:r>
    </w:p>
    <w:p w14:paraId="1A99CF98" w14:textId="77777777" w:rsidR="00C31304" w:rsidRPr="00384094" w:rsidRDefault="00C31304" w:rsidP="00C31304">
      <w:pPr>
        <w:spacing w:before="120" w:after="120" w:line="360" w:lineRule="auto"/>
        <w:jc w:val="both"/>
        <w:rPr>
          <w:b/>
          <w:bCs/>
          <w:rtl/>
        </w:rPr>
      </w:pPr>
      <w:r w:rsidRPr="00384094">
        <w:rPr>
          <w:rFonts w:hint="cs"/>
          <w:b/>
          <w:bCs/>
          <w:rtl/>
        </w:rPr>
        <w:t>1.2.2 مفهوم أداء الشركات</w:t>
      </w:r>
    </w:p>
    <w:p w14:paraId="19BDC8E5" w14:textId="3F47E0C5" w:rsidR="00C31304" w:rsidRPr="00384094" w:rsidRDefault="00C31304" w:rsidP="0018273F">
      <w:pPr>
        <w:spacing w:before="120" w:after="120" w:line="360" w:lineRule="auto"/>
        <w:ind w:firstLine="720"/>
        <w:jc w:val="both"/>
        <w:rPr>
          <w:rtl/>
        </w:rPr>
      </w:pPr>
      <w:r w:rsidRPr="00384094">
        <w:rPr>
          <w:rFonts w:hint="cs"/>
          <w:rtl/>
        </w:rPr>
        <w:t>يعد</w:t>
      </w:r>
      <w:r w:rsidRPr="00384094">
        <w:rPr>
          <w:rtl/>
        </w:rPr>
        <w:t xml:space="preserve"> </w:t>
      </w:r>
      <w:r w:rsidRPr="00384094">
        <w:rPr>
          <w:rFonts w:hint="cs"/>
          <w:rtl/>
        </w:rPr>
        <w:t>مفهوم</w:t>
      </w:r>
      <w:r w:rsidRPr="00384094">
        <w:rPr>
          <w:rtl/>
        </w:rPr>
        <w:t xml:space="preserve"> </w:t>
      </w:r>
      <w:r w:rsidRPr="00384094">
        <w:rPr>
          <w:rFonts w:hint="cs"/>
          <w:rtl/>
        </w:rPr>
        <w:t>الأداء</w:t>
      </w:r>
      <w:r w:rsidRPr="00384094">
        <w:rPr>
          <w:rtl/>
        </w:rPr>
        <w:t xml:space="preserve"> </w:t>
      </w:r>
      <w:r w:rsidRPr="00384094">
        <w:rPr>
          <w:rFonts w:hint="cs"/>
          <w:rtl/>
        </w:rPr>
        <w:t>من</w:t>
      </w:r>
      <w:r w:rsidRPr="00384094">
        <w:rPr>
          <w:rtl/>
        </w:rPr>
        <w:t xml:space="preserve"> </w:t>
      </w:r>
      <w:r w:rsidRPr="00384094">
        <w:rPr>
          <w:rFonts w:hint="cs"/>
          <w:rtl/>
        </w:rPr>
        <w:t>المفاهيم</w:t>
      </w:r>
      <w:r w:rsidRPr="00384094">
        <w:rPr>
          <w:rtl/>
        </w:rPr>
        <w:t xml:space="preserve"> </w:t>
      </w:r>
      <w:r w:rsidRPr="00384094">
        <w:rPr>
          <w:rFonts w:hint="cs"/>
          <w:rtl/>
        </w:rPr>
        <w:t>الشائعة،</w:t>
      </w:r>
      <w:r w:rsidRPr="00384094">
        <w:rPr>
          <w:rtl/>
        </w:rPr>
        <w:t xml:space="preserve"> </w:t>
      </w:r>
      <w:r w:rsidRPr="00384094">
        <w:rPr>
          <w:rFonts w:hint="cs"/>
          <w:rtl/>
        </w:rPr>
        <w:t>إل</w:t>
      </w:r>
      <w:r w:rsidR="0018273F">
        <w:rPr>
          <w:rFonts w:hint="cs"/>
          <w:rtl/>
        </w:rPr>
        <w:t>ّ</w:t>
      </w:r>
      <w:r w:rsidRPr="00384094">
        <w:rPr>
          <w:rFonts w:hint="cs"/>
          <w:rtl/>
        </w:rPr>
        <w:t>ا</w:t>
      </w:r>
      <w:r w:rsidRPr="00384094">
        <w:rPr>
          <w:rtl/>
        </w:rPr>
        <w:t xml:space="preserve"> </w:t>
      </w:r>
      <w:r w:rsidRPr="00384094">
        <w:rPr>
          <w:rFonts w:hint="cs"/>
          <w:rtl/>
        </w:rPr>
        <w:t>أنه</w:t>
      </w:r>
      <w:r w:rsidRPr="00384094">
        <w:rPr>
          <w:rtl/>
        </w:rPr>
        <w:t xml:space="preserve"> </w:t>
      </w:r>
      <w:r w:rsidRPr="00384094">
        <w:rPr>
          <w:rFonts w:hint="cs"/>
          <w:rtl/>
        </w:rPr>
        <w:t>يصعب</w:t>
      </w:r>
      <w:r w:rsidRPr="00384094">
        <w:rPr>
          <w:rtl/>
        </w:rPr>
        <w:t xml:space="preserve"> </w:t>
      </w:r>
      <w:r w:rsidRPr="00384094">
        <w:rPr>
          <w:rFonts w:hint="cs"/>
          <w:rtl/>
        </w:rPr>
        <w:t>تحديده</w:t>
      </w:r>
      <w:r w:rsidRPr="00384094">
        <w:rPr>
          <w:rtl/>
        </w:rPr>
        <w:t xml:space="preserve"> </w:t>
      </w:r>
      <w:r w:rsidRPr="00384094">
        <w:rPr>
          <w:rFonts w:hint="cs"/>
          <w:rtl/>
        </w:rPr>
        <w:t>بدقة</w:t>
      </w:r>
      <w:r w:rsidR="0018273F">
        <w:rPr>
          <w:rFonts w:ascii="Times New Roman" w:hAnsi="Times New Roman" w:cs="Times New Roman"/>
          <w:rtl/>
        </w:rPr>
        <w:t>؛</w:t>
      </w:r>
      <w:r w:rsidRPr="00384094">
        <w:rPr>
          <w:rtl/>
        </w:rPr>
        <w:t xml:space="preserve"> </w:t>
      </w:r>
      <w:r w:rsidRPr="00384094">
        <w:rPr>
          <w:rFonts w:hint="cs"/>
          <w:rtl/>
        </w:rPr>
        <w:t>نظراً</w:t>
      </w:r>
      <w:r w:rsidRPr="00384094">
        <w:rPr>
          <w:rtl/>
        </w:rPr>
        <w:t xml:space="preserve"> </w:t>
      </w:r>
      <w:r w:rsidRPr="00384094">
        <w:rPr>
          <w:rFonts w:hint="cs"/>
          <w:rtl/>
        </w:rPr>
        <w:t>لتعدد</w:t>
      </w:r>
      <w:r w:rsidRPr="00384094">
        <w:rPr>
          <w:rtl/>
        </w:rPr>
        <w:t xml:space="preserve"> </w:t>
      </w:r>
      <w:r w:rsidRPr="00384094">
        <w:rPr>
          <w:rFonts w:hint="cs"/>
          <w:rtl/>
        </w:rPr>
        <w:t>جوانبه</w:t>
      </w:r>
      <w:r w:rsidR="0018273F">
        <w:rPr>
          <w:rFonts w:hint="cs"/>
          <w:rtl/>
        </w:rPr>
        <w:t>،</w:t>
      </w:r>
      <w:r w:rsidRPr="00384094">
        <w:rPr>
          <w:rtl/>
        </w:rPr>
        <w:t xml:space="preserve"> </w:t>
      </w:r>
      <w:r w:rsidRPr="00384094">
        <w:rPr>
          <w:rFonts w:hint="cs"/>
          <w:rtl/>
        </w:rPr>
        <w:t>وتأثره</w:t>
      </w:r>
      <w:r w:rsidRPr="00384094">
        <w:rPr>
          <w:rtl/>
        </w:rPr>
        <w:t xml:space="preserve"> </w:t>
      </w:r>
      <w:r w:rsidRPr="00384094">
        <w:rPr>
          <w:rFonts w:hint="cs"/>
          <w:rtl/>
        </w:rPr>
        <w:t>بطبيعة</w:t>
      </w:r>
      <w:r w:rsidRPr="00384094">
        <w:rPr>
          <w:rtl/>
        </w:rPr>
        <w:t xml:space="preserve"> </w:t>
      </w:r>
      <w:r w:rsidRPr="00384094">
        <w:rPr>
          <w:rFonts w:hint="cs"/>
          <w:rtl/>
        </w:rPr>
        <w:t>الشركة</w:t>
      </w:r>
      <w:r w:rsidRPr="00384094">
        <w:rPr>
          <w:rtl/>
        </w:rPr>
        <w:t xml:space="preserve"> </w:t>
      </w:r>
      <w:r w:rsidRPr="00384094">
        <w:rPr>
          <w:rFonts w:hint="cs"/>
          <w:rtl/>
        </w:rPr>
        <w:t xml:space="preserve">وأهدافها، </w:t>
      </w:r>
      <w:r w:rsidR="0018273F">
        <w:rPr>
          <w:rFonts w:hint="cs"/>
          <w:rtl/>
        </w:rPr>
        <w:t>ف</w:t>
      </w:r>
      <w:r w:rsidRPr="00384094">
        <w:rPr>
          <w:rFonts w:hint="cs"/>
          <w:rtl/>
        </w:rPr>
        <w:t>الأداء</w:t>
      </w:r>
      <w:r w:rsidRPr="00384094">
        <w:rPr>
          <w:rtl/>
        </w:rPr>
        <w:t xml:space="preserve"> </w:t>
      </w:r>
      <w:r w:rsidRPr="00384094">
        <w:rPr>
          <w:rFonts w:hint="cs"/>
          <w:rtl/>
        </w:rPr>
        <w:t>هو</w:t>
      </w:r>
      <w:r w:rsidRPr="00384094">
        <w:rPr>
          <w:rtl/>
        </w:rPr>
        <w:t xml:space="preserve"> </w:t>
      </w:r>
      <w:r w:rsidRPr="00384094">
        <w:rPr>
          <w:rFonts w:hint="cs"/>
          <w:rtl/>
        </w:rPr>
        <w:t>نتيجة</w:t>
      </w:r>
      <w:r w:rsidRPr="00384094">
        <w:rPr>
          <w:rtl/>
        </w:rPr>
        <w:t xml:space="preserve"> </w:t>
      </w:r>
      <w:r w:rsidRPr="00384094">
        <w:rPr>
          <w:rFonts w:hint="cs"/>
          <w:rtl/>
        </w:rPr>
        <w:t>لما</w:t>
      </w:r>
      <w:r w:rsidRPr="00384094">
        <w:rPr>
          <w:rtl/>
        </w:rPr>
        <w:t xml:space="preserve"> </w:t>
      </w:r>
      <w:r w:rsidRPr="00384094">
        <w:rPr>
          <w:rFonts w:hint="cs"/>
          <w:rtl/>
        </w:rPr>
        <w:t>تقوم</w:t>
      </w:r>
      <w:r w:rsidRPr="00384094">
        <w:rPr>
          <w:rtl/>
        </w:rPr>
        <w:t xml:space="preserve"> </w:t>
      </w:r>
      <w:r w:rsidRPr="00384094">
        <w:rPr>
          <w:rFonts w:hint="cs"/>
          <w:rtl/>
        </w:rPr>
        <w:t>به</w:t>
      </w:r>
      <w:r w:rsidRPr="00384094">
        <w:rPr>
          <w:rtl/>
        </w:rPr>
        <w:t xml:space="preserve"> </w:t>
      </w:r>
      <w:r w:rsidRPr="00384094">
        <w:rPr>
          <w:rFonts w:hint="cs"/>
          <w:rtl/>
        </w:rPr>
        <w:t>الشركة</w:t>
      </w:r>
      <w:r w:rsidRPr="00384094">
        <w:rPr>
          <w:rtl/>
        </w:rPr>
        <w:t xml:space="preserve"> </w:t>
      </w:r>
      <w:r w:rsidRPr="00384094">
        <w:rPr>
          <w:rFonts w:hint="cs"/>
          <w:rtl/>
        </w:rPr>
        <w:t>من</w:t>
      </w:r>
      <w:r w:rsidRPr="00384094">
        <w:rPr>
          <w:rtl/>
        </w:rPr>
        <w:t xml:space="preserve"> </w:t>
      </w:r>
      <w:r w:rsidRPr="00384094">
        <w:rPr>
          <w:rFonts w:hint="cs"/>
          <w:rtl/>
        </w:rPr>
        <w:t>أنشطة،</w:t>
      </w:r>
      <w:r w:rsidRPr="00384094">
        <w:rPr>
          <w:rtl/>
        </w:rPr>
        <w:t xml:space="preserve"> </w:t>
      </w:r>
      <w:r w:rsidRPr="00384094">
        <w:rPr>
          <w:rFonts w:hint="cs"/>
          <w:rtl/>
        </w:rPr>
        <w:t>ومدى</w:t>
      </w:r>
      <w:r w:rsidRPr="00384094">
        <w:rPr>
          <w:rtl/>
        </w:rPr>
        <w:t xml:space="preserve"> </w:t>
      </w:r>
      <w:r w:rsidRPr="00384094">
        <w:rPr>
          <w:rFonts w:hint="cs"/>
          <w:rtl/>
        </w:rPr>
        <w:t>قدرتها</w:t>
      </w:r>
      <w:r w:rsidRPr="00384094">
        <w:rPr>
          <w:rtl/>
        </w:rPr>
        <w:t xml:space="preserve"> </w:t>
      </w:r>
      <w:r w:rsidRPr="00384094">
        <w:rPr>
          <w:rFonts w:hint="cs"/>
          <w:rtl/>
        </w:rPr>
        <w:t>على</w:t>
      </w:r>
      <w:r w:rsidRPr="00384094">
        <w:rPr>
          <w:rtl/>
        </w:rPr>
        <w:t xml:space="preserve"> </w:t>
      </w:r>
      <w:r w:rsidRPr="00384094">
        <w:rPr>
          <w:rFonts w:hint="cs"/>
          <w:rtl/>
        </w:rPr>
        <w:t>تحقيق</w:t>
      </w:r>
      <w:r w:rsidRPr="00384094">
        <w:rPr>
          <w:rtl/>
        </w:rPr>
        <w:t xml:space="preserve"> </w:t>
      </w:r>
      <w:r w:rsidRPr="00384094">
        <w:rPr>
          <w:rFonts w:hint="cs"/>
          <w:rtl/>
        </w:rPr>
        <w:t>ما</w:t>
      </w:r>
      <w:r w:rsidRPr="00384094">
        <w:rPr>
          <w:rtl/>
        </w:rPr>
        <w:t xml:space="preserve"> </w:t>
      </w:r>
      <w:r w:rsidRPr="00384094">
        <w:rPr>
          <w:rFonts w:hint="cs"/>
          <w:rtl/>
        </w:rPr>
        <w:t>تسعى</w:t>
      </w:r>
      <w:r w:rsidRPr="00384094">
        <w:rPr>
          <w:rtl/>
        </w:rPr>
        <w:t xml:space="preserve"> </w:t>
      </w:r>
      <w:r w:rsidRPr="00384094">
        <w:rPr>
          <w:rFonts w:hint="cs"/>
          <w:rtl/>
        </w:rPr>
        <w:t>إليه،</w:t>
      </w:r>
      <w:r w:rsidRPr="00384094">
        <w:rPr>
          <w:rtl/>
        </w:rPr>
        <w:t xml:space="preserve"> </w:t>
      </w:r>
      <w:r w:rsidRPr="00384094">
        <w:rPr>
          <w:rFonts w:hint="cs"/>
          <w:rtl/>
        </w:rPr>
        <w:t>لذا،</w:t>
      </w:r>
      <w:r w:rsidRPr="00384094">
        <w:rPr>
          <w:rtl/>
        </w:rPr>
        <w:t xml:space="preserve"> </w:t>
      </w:r>
      <w:r w:rsidRPr="00384094">
        <w:rPr>
          <w:rFonts w:hint="cs"/>
          <w:rtl/>
        </w:rPr>
        <w:t>فإن</w:t>
      </w:r>
      <w:r w:rsidRPr="00384094">
        <w:rPr>
          <w:rtl/>
        </w:rPr>
        <w:t xml:space="preserve"> </w:t>
      </w:r>
      <w:r w:rsidRPr="00384094">
        <w:rPr>
          <w:rFonts w:hint="cs"/>
          <w:rtl/>
        </w:rPr>
        <w:t>قياس</w:t>
      </w:r>
      <w:r w:rsidRPr="00384094">
        <w:rPr>
          <w:rtl/>
        </w:rPr>
        <w:t xml:space="preserve"> </w:t>
      </w:r>
      <w:r w:rsidRPr="00384094">
        <w:rPr>
          <w:rFonts w:hint="cs"/>
          <w:rtl/>
        </w:rPr>
        <w:t>الأداء</w:t>
      </w:r>
      <w:r w:rsidRPr="00384094">
        <w:rPr>
          <w:rtl/>
        </w:rPr>
        <w:t xml:space="preserve"> </w:t>
      </w:r>
      <w:r w:rsidRPr="00384094">
        <w:rPr>
          <w:rFonts w:hint="cs"/>
          <w:rtl/>
        </w:rPr>
        <w:t>يختلف</w:t>
      </w:r>
      <w:r w:rsidRPr="00384094">
        <w:rPr>
          <w:rtl/>
        </w:rPr>
        <w:t xml:space="preserve"> </w:t>
      </w:r>
      <w:r w:rsidRPr="00384094">
        <w:rPr>
          <w:rFonts w:hint="cs"/>
          <w:rtl/>
        </w:rPr>
        <w:t>من</w:t>
      </w:r>
      <w:r w:rsidRPr="00384094">
        <w:rPr>
          <w:rtl/>
        </w:rPr>
        <w:t xml:space="preserve"> </w:t>
      </w:r>
      <w:r w:rsidRPr="00384094">
        <w:rPr>
          <w:rFonts w:hint="cs"/>
          <w:rtl/>
        </w:rPr>
        <w:t>شركة</w:t>
      </w:r>
      <w:r w:rsidRPr="00384094">
        <w:rPr>
          <w:rtl/>
        </w:rPr>
        <w:t xml:space="preserve"> </w:t>
      </w:r>
      <w:r w:rsidRPr="00384094">
        <w:rPr>
          <w:rFonts w:hint="cs"/>
          <w:rtl/>
        </w:rPr>
        <w:t>لأخرى (الرباعي والعامودي،2021)</w:t>
      </w:r>
      <w:r w:rsidRPr="00384094">
        <w:rPr>
          <w:rtl/>
        </w:rPr>
        <w:t>.</w:t>
      </w:r>
    </w:p>
    <w:p w14:paraId="20D0C865" w14:textId="16CDA4D1" w:rsidR="00C31304" w:rsidRPr="00384094" w:rsidRDefault="00C31304" w:rsidP="0018273F">
      <w:pPr>
        <w:spacing w:before="120" w:after="120" w:line="360" w:lineRule="auto"/>
        <w:ind w:firstLine="720"/>
        <w:jc w:val="both"/>
        <w:rPr>
          <w:rtl/>
        </w:rPr>
      </w:pPr>
      <w:r w:rsidRPr="00384094">
        <w:rPr>
          <w:rtl/>
        </w:rPr>
        <w:t>يعود أصل كلمة "أداء" إلى اللاتينية، حيث كانت تشير إلى إنجاز المهام</w:t>
      </w:r>
      <w:r w:rsidRPr="00384094">
        <w:rPr>
          <w:rFonts w:hint="cs"/>
          <w:rtl/>
        </w:rPr>
        <w:t>،</w:t>
      </w:r>
      <w:r w:rsidRPr="00384094">
        <w:rPr>
          <w:rtl/>
        </w:rPr>
        <w:t xml:space="preserve"> ومع مرور الزمن، تطور هذ</w:t>
      </w:r>
      <w:r w:rsidRPr="00384094">
        <w:rPr>
          <w:rFonts w:hint="cs"/>
          <w:rtl/>
        </w:rPr>
        <w:t>ا</w:t>
      </w:r>
      <w:r w:rsidRPr="00384094">
        <w:rPr>
          <w:rtl/>
        </w:rPr>
        <w:t xml:space="preserve"> </w:t>
      </w:r>
      <w:r w:rsidRPr="00384094">
        <w:rPr>
          <w:rFonts w:hint="cs"/>
          <w:rtl/>
        </w:rPr>
        <w:t>المفهوم</w:t>
      </w:r>
      <w:r w:rsidRPr="00384094">
        <w:rPr>
          <w:rtl/>
        </w:rPr>
        <w:t xml:space="preserve"> ل</w:t>
      </w:r>
      <w:r w:rsidR="0018273F">
        <w:rPr>
          <w:rFonts w:hint="cs"/>
          <w:rtl/>
        </w:rPr>
        <w:t>ي</w:t>
      </w:r>
      <w:r w:rsidRPr="00384094">
        <w:rPr>
          <w:rtl/>
        </w:rPr>
        <w:t>أخذ معن</w:t>
      </w:r>
      <w:r w:rsidR="0018273F">
        <w:rPr>
          <w:rFonts w:hint="cs"/>
          <w:rtl/>
        </w:rPr>
        <w:t>اً</w:t>
      </w:r>
      <w:r w:rsidRPr="00384094">
        <w:rPr>
          <w:rtl/>
        </w:rPr>
        <w:t xml:space="preserve"> أوسع وأشمل في اللغة الإنجليزية، </w:t>
      </w:r>
      <w:r w:rsidR="0018273F">
        <w:rPr>
          <w:rFonts w:hint="cs"/>
          <w:rtl/>
        </w:rPr>
        <w:t>في</w:t>
      </w:r>
      <w:r w:rsidRPr="00384094">
        <w:rPr>
          <w:rtl/>
        </w:rPr>
        <w:t>شمل مفهوم تنفيذ العمل</w:t>
      </w:r>
      <w:r w:rsidR="0018273F">
        <w:rPr>
          <w:rFonts w:hint="cs"/>
          <w:rtl/>
        </w:rPr>
        <w:t>،</w:t>
      </w:r>
      <w:r w:rsidRPr="00384094">
        <w:rPr>
          <w:rtl/>
        </w:rPr>
        <w:t xml:space="preserve"> وتحقيق الأهداف</w:t>
      </w:r>
      <w:r w:rsidRPr="00384094">
        <w:rPr>
          <w:rFonts w:hint="cs"/>
          <w:rtl/>
        </w:rPr>
        <w:t xml:space="preserve"> (الدرمكي والظافري،2017)، و</w:t>
      </w:r>
      <w:r w:rsidRPr="00384094">
        <w:rPr>
          <w:rFonts w:eastAsia="Calibri"/>
          <w:rtl/>
          <w:lang w:val="en-GB"/>
        </w:rPr>
        <w:t xml:space="preserve">في منتصف ثمانينات القرن الماضي </w:t>
      </w:r>
      <w:r w:rsidRPr="00384094">
        <w:rPr>
          <w:rFonts w:eastAsia="Calibri" w:hint="cs"/>
          <w:rtl/>
          <w:lang w:val="en-GB"/>
        </w:rPr>
        <w:t>بد</w:t>
      </w:r>
      <w:r w:rsidR="0018273F">
        <w:rPr>
          <w:rFonts w:eastAsia="Calibri" w:hint="cs"/>
          <w:rtl/>
          <w:lang w:val="en-GB"/>
        </w:rPr>
        <w:t>أ</w:t>
      </w:r>
      <w:r w:rsidRPr="00384094">
        <w:rPr>
          <w:rFonts w:eastAsia="Calibri" w:hint="cs"/>
          <w:rtl/>
          <w:lang w:val="en-GB"/>
        </w:rPr>
        <w:t xml:space="preserve"> مفهوم الأداء </w:t>
      </w:r>
      <w:r w:rsidRPr="00384094">
        <w:rPr>
          <w:rFonts w:eastAsia="Calibri"/>
          <w:rtl/>
          <w:lang w:val="en-GB"/>
        </w:rPr>
        <w:t xml:space="preserve">يتخذ نهجاً جديداً في الولايات المتحدة الأمريكية، من خلال كتاب </w:t>
      </w:r>
      <w:r w:rsidRPr="00384094">
        <w:rPr>
          <w:rFonts w:asciiTheme="majorBidi" w:eastAsia="Calibri" w:hAnsiTheme="majorBidi" w:cstheme="majorBidi"/>
          <w:lang w:val="en-GB"/>
        </w:rPr>
        <w:t>Plachy &amp; Plachy</w:t>
      </w:r>
      <w:r w:rsidR="0018273F">
        <w:rPr>
          <w:rFonts w:asciiTheme="majorBidi" w:eastAsia="Calibri" w:hAnsiTheme="majorBidi" w:cstheme="majorBidi"/>
          <w:lang w:val="en-GB"/>
        </w:rPr>
        <w:t>)</w:t>
      </w:r>
      <w:r w:rsidR="0018273F">
        <w:rPr>
          <w:rFonts w:asciiTheme="majorBidi" w:eastAsia="Calibri" w:hAnsiTheme="majorBidi" w:cstheme="majorBidi" w:hint="cs"/>
          <w:rtl/>
          <w:lang w:val="en-GB"/>
        </w:rPr>
        <w:t>)</w:t>
      </w:r>
      <w:r w:rsidRPr="00384094">
        <w:rPr>
          <w:rFonts w:eastAsia="Calibri" w:hint="cs"/>
          <w:rtl/>
          <w:lang w:val="en-GB"/>
        </w:rPr>
        <w:t xml:space="preserve"> والذي</w:t>
      </w:r>
      <w:r w:rsidRPr="00384094">
        <w:rPr>
          <w:rFonts w:eastAsia="Calibri"/>
          <w:rtl/>
          <w:lang w:val="en-GB"/>
        </w:rPr>
        <w:t xml:space="preserve"> نشر </w:t>
      </w:r>
      <w:r w:rsidRPr="00384094">
        <w:rPr>
          <w:rFonts w:eastAsia="Calibri" w:hint="cs"/>
          <w:rtl/>
          <w:lang w:val="en-GB"/>
        </w:rPr>
        <w:t>في ال</w:t>
      </w:r>
      <w:r w:rsidRPr="00384094">
        <w:rPr>
          <w:rFonts w:eastAsia="Calibri"/>
          <w:rtl/>
          <w:lang w:val="en-GB"/>
        </w:rPr>
        <w:t>عام 1988م والذي كان من أهم الكتب</w:t>
      </w:r>
      <w:r w:rsidRPr="00384094">
        <w:rPr>
          <w:rFonts w:eastAsia="Calibri" w:hint="cs"/>
          <w:rtl/>
          <w:lang w:val="en-GB"/>
        </w:rPr>
        <w:t xml:space="preserve"> التي</w:t>
      </w:r>
      <w:r w:rsidRPr="00384094">
        <w:rPr>
          <w:rFonts w:eastAsia="Calibri"/>
          <w:rtl/>
          <w:lang w:val="en-GB"/>
        </w:rPr>
        <w:t xml:space="preserve"> </w:t>
      </w:r>
      <w:r w:rsidRPr="00384094">
        <w:rPr>
          <w:rFonts w:eastAsia="Calibri" w:hint="cs"/>
          <w:rtl/>
          <w:lang w:val="en-GB"/>
        </w:rPr>
        <w:t>تناولت</w:t>
      </w:r>
      <w:r w:rsidRPr="00384094">
        <w:rPr>
          <w:rFonts w:eastAsia="Calibri"/>
          <w:rtl/>
          <w:lang w:val="en-GB"/>
        </w:rPr>
        <w:t xml:space="preserve"> مفهوم </w:t>
      </w:r>
      <w:r w:rsidRPr="00384094">
        <w:rPr>
          <w:rFonts w:eastAsia="Calibri" w:hint="cs"/>
          <w:rtl/>
          <w:lang w:val="en-GB"/>
        </w:rPr>
        <w:t>الأداء</w:t>
      </w:r>
      <w:r w:rsidRPr="00384094">
        <w:rPr>
          <w:rFonts w:hint="cs"/>
          <w:rtl/>
        </w:rPr>
        <w:t xml:space="preserve"> (نعساني،2020).</w:t>
      </w:r>
    </w:p>
    <w:p w14:paraId="04A47DF2" w14:textId="07C86222" w:rsidR="00C31304" w:rsidRPr="00384094" w:rsidRDefault="00C31304" w:rsidP="00371ACE">
      <w:pPr>
        <w:spacing w:before="120" w:after="120" w:line="360" w:lineRule="auto"/>
        <w:ind w:firstLine="720"/>
        <w:jc w:val="both"/>
        <w:rPr>
          <w:rtl/>
        </w:rPr>
      </w:pPr>
      <w:r w:rsidRPr="00384094">
        <w:rPr>
          <w:rFonts w:hint="cs"/>
          <w:rtl/>
        </w:rPr>
        <w:t xml:space="preserve">ويعرف الأداء بأنه </w:t>
      </w:r>
      <w:r w:rsidRPr="00384094">
        <w:rPr>
          <w:rtl/>
        </w:rPr>
        <w:t>قدرة الشركة على تحقيق أهدافها على المدى الطويل والقصير معاً، مع مراعاة مصالح جميع الأطراف المعنية</w:t>
      </w:r>
      <w:r w:rsidRPr="00384094">
        <w:rPr>
          <w:rFonts w:hint="cs"/>
          <w:rtl/>
        </w:rPr>
        <w:t xml:space="preserve"> (</w:t>
      </w:r>
      <w:r w:rsidRPr="00384094">
        <w:t>Xie et al.,2024</w:t>
      </w:r>
      <w:r w:rsidRPr="00384094">
        <w:rPr>
          <w:rFonts w:hint="cs"/>
          <w:rtl/>
        </w:rPr>
        <w:t>).</w:t>
      </w:r>
    </w:p>
    <w:p w14:paraId="358069AF" w14:textId="4A15A1B5" w:rsidR="00C31304" w:rsidRPr="00384094" w:rsidRDefault="00C31304" w:rsidP="00C31304">
      <w:pPr>
        <w:spacing w:before="120" w:after="120" w:line="360" w:lineRule="auto"/>
        <w:ind w:firstLine="720"/>
        <w:jc w:val="both"/>
        <w:rPr>
          <w:rtl/>
        </w:rPr>
      </w:pPr>
      <w:r w:rsidRPr="00384094">
        <w:rPr>
          <w:rFonts w:hint="cs"/>
          <w:rtl/>
        </w:rPr>
        <w:lastRenderedPageBreak/>
        <w:t>وعرف عبد الغني (</w:t>
      </w:r>
      <w:r w:rsidR="00AB02D8">
        <w:rPr>
          <w:rFonts w:hint="cs"/>
          <w:rtl/>
        </w:rPr>
        <w:t>2016</w:t>
      </w:r>
      <w:r w:rsidRPr="00384094">
        <w:rPr>
          <w:rFonts w:hint="cs"/>
          <w:rtl/>
        </w:rPr>
        <w:t xml:space="preserve">) </w:t>
      </w:r>
      <w:r w:rsidRPr="00384094">
        <w:rPr>
          <w:rtl/>
        </w:rPr>
        <w:t>أداء الشرك</w:t>
      </w:r>
      <w:r w:rsidRPr="00384094">
        <w:rPr>
          <w:rFonts w:hint="cs"/>
          <w:rtl/>
        </w:rPr>
        <w:t>ات</w:t>
      </w:r>
      <w:r w:rsidRPr="00384094">
        <w:rPr>
          <w:rtl/>
        </w:rPr>
        <w:t xml:space="preserve"> هو مقياس لنجاح الشرك</w:t>
      </w:r>
      <w:r w:rsidRPr="00384094">
        <w:rPr>
          <w:rFonts w:hint="cs"/>
          <w:rtl/>
        </w:rPr>
        <w:t>ات</w:t>
      </w:r>
      <w:r w:rsidRPr="00384094">
        <w:rPr>
          <w:rtl/>
        </w:rPr>
        <w:t xml:space="preserve"> في تحقيق أهدافها المالية والتشغيلية، وهو نتيجة للتفاعل بين استراتيجيات </w:t>
      </w:r>
      <w:r w:rsidRPr="00384094">
        <w:rPr>
          <w:rFonts w:hint="cs"/>
          <w:rtl/>
        </w:rPr>
        <w:t>الشركات</w:t>
      </w:r>
      <w:r w:rsidRPr="00384094">
        <w:rPr>
          <w:rtl/>
        </w:rPr>
        <w:t xml:space="preserve"> ومواردها وبيئتها</w:t>
      </w:r>
      <w:r w:rsidRPr="00384094">
        <w:t>.</w:t>
      </w:r>
    </w:p>
    <w:p w14:paraId="1A631DF7" w14:textId="77777777" w:rsidR="00C31304" w:rsidRPr="00384094" w:rsidRDefault="00C31304" w:rsidP="00C31304">
      <w:pPr>
        <w:spacing w:before="120" w:after="120" w:line="360" w:lineRule="auto"/>
        <w:ind w:firstLine="720"/>
        <w:jc w:val="both"/>
        <w:rPr>
          <w:rtl/>
        </w:rPr>
      </w:pPr>
      <w:r w:rsidRPr="00384094">
        <w:rPr>
          <w:rFonts w:hint="cs"/>
          <w:rtl/>
        </w:rPr>
        <w:t>فيما عرفت غريب (2021) أداء الشركات</w:t>
      </w:r>
      <w:r w:rsidRPr="00384094">
        <w:rPr>
          <w:rtl/>
        </w:rPr>
        <w:t xml:space="preserve"> </w:t>
      </w:r>
      <w:r w:rsidRPr="00384094">
        <w:rPr>
          <w:rFonts w:hint="cs"/>
          <w:rtl/>
        </w:rPr>
        <w:t>هو</w:t>
      </w:r>
      <w:r w:rsidRPr="00384094">
        <w:rPr>
          <w:rtl/>
        </w:rPr>
        <w:t xml:space="preserve"> </w:t>
      </w:r>
      <w:r w:rsidRPr="00384094">
        <w:rPr>
          <w:rFonts w:hint="cs"/>
          <w:rtl/>
        </w:rPr>
        <w:t>نتيجة</w:t>
      </w:r>
      <w:r w:rsidRPr="00384094">
        <w:rPr>
          <w:rtl/>
        </w:rPr>
        <w:t xml:space="preserve"> </w:t>
      </w:r>
      <w:r w:rsidRPr="00384094">
        <w:rPr>
          <w:rFonts w:hint="cs"/>
          <w:rtl/>
        </w:rPr>
        <w:t>تفاعل</w:t>
      </w:r>
      <w:r w:rsidRPr="00384094">
        <w:rPr>
          <w:rtl/>
        </w:rPr>
        <w:t xml:space="preserve"> </w:t>
      </w:r>
      <w:r w:rsidRPr="00384094">
        <w:rPr>
          <w:rFonts w:hint="cs"/>
          <w:rtl/>
        </w:rPr>
        <w:t>العوامل</w:t>
      </w:r>
      <w:r w:rsidRPr="00384094">
        <w:rPr>
          <w:rtl/>
        </w:rPr>
        <w:t xml:space="preserve"> </w:t>
      </w:r>
      <w:r w:rsidRPr="00384094">
        <w:rPr>
          <w:rFonts w:hint="cs"/>
          <w:rtl/>
        </w:rPr>
        <w:t>المختلفة</w:t>
      </w:r>
      <w:r w:rsidRPr="00384094">
        <w:rPr>
          <w:rtl/>
        </w:rPr>
        <w:t xml:space="preserve"> </w:t>
      </w:r>
      <w:r w:rsidRPr="00384094">
        <w:rPr>
          <w:rFonts w:hint="cs"/>
          <w:rtl/>
        </w:rPr>
        <w:t>داخل</w:t>
      </w:r>
      <w:r w:rsidRPr="00384094">
        <w:rPr>
          <w:rtl/>
        </w:rPr>
        <w:t xml:space="preserve"> </w:t>
      </w:r>
      <w:r w:rsidRPr="00384094">
        <w:rPr>
          <w:rFonts w:hint="cs"/>
          <w:rtl/>
        </w:rPr>
        <w:t>الشركة،</w:t>
      </w:r>
      <w:r w:rsidRPr="00384094">
        <w:rPr>
          <w:rtl/>
        </w:rPr>
        <w:t xml:space="preserve"> </w:t>
      </w:r>
      <w:r w:rsidRPr="00384094">
        <w:rPr>
          <w:rFonts w:hint="cs"/>
          <w:rtl/>
        </w:rPr>
        <w:t>مثل</w:t>
      </w:r>
      <w:r w:rsidRPr="00384094">
        <w:rPr>
          <w:rtl/>
        </w:rPr>
        <w:t xml:space="preserve"> </w:t>
      </w:r>
      <w:r w:rsidRPr="00384094">
        <w:rPr>
          <w:rFonts w:hint="cs"/>
          <w:rtl/>
        </w:rPr>
        <w:t>المهارات،</w:t>
      </w:r>
      <w:r w:rsidRPr="00384094">
        <w:rPr>
          <w:rtl/>
        </w:rPr>
        <w:t xml:space="preserve"> </w:t>
      </w:r>
      <w:r w:rsidRPr="00384094">
        <w:rPr>
          <w:rFonts w:hint="cs"/>
          <w:rtl/>
        </w:rPr>
        <w:t>والموارد،</w:t>
      </w:r>
      <w:r w:rsidRPr="00384094">
        <w:rPr>
          <w:rtl/>
        </w:rPr>
        <w:t xml:space="preserve"> </w:t>
      </w:r>
      <w:r w:rsidRPr="00384094">
        <w:rPr>
          <w:rFonts w:hint="cs"/>
          <w:rtl/>
        </w:rPr>
        <w:t>والبيئة،</w:t>
      </w:r>
      <w:r w:rsidRPr="00384094">
        <w:rPr>
          <w:rtl/>
        </w:rPr>
        <w:t xml:space="preserve"> </w:t>
      </w:r>
      <w:r w:rsidRPr="00384094">
        <w:rPr>
          <w:rFonts w:hint="cs"/>
          <w:rtl/>
        </w:rPr>
        <w:t>وهو</w:t>
      </w:r>
      <w:r w:rsidRPr="00384094">
        <w:rPr>
          <w:rtl/>
        </w:rPr>
        <w:t xml:space="preserve"> </w:t>
      </w:r>
      <w:r w:rsidRPr="00384094">
        <w:rPr>
          <w:rFonts w:hint="cs"/>
          <w:rtl/>
        </w:rPr>
        <w:t>مؤشر</w:t>
      </w:r>
      <w:r w:rsidRPr="00384094">
        <w:rPr>
          <w:rtl/>
        </w:rPr>
        <w:t xml:space="preserve"> </w:t>
      </w:r>
      <w:r w:rsidRPr="00384094">
        <w:rPr>
          <w:rFonts w:hint="cs"/>
          <w:rtl/>
        </w:rPr>
        <w:t>على</w:t>
      </w:r>
      <w:r w:rsidRPr="00384094">
        <w:rPr>
          <w:rtl/>
        </w:rPr>
        <w:t xml:space="preserve"> </w:t>
      </w:r>
      <w:r w:rsidRPr="00384094">
        <w:rPr>
          <w:rFonts w:hint="cs"/>
          <w:rtl/>
        </w:rPr>
        <w:t>مدى</w:t>
      </w:r>
      <w:r w:rsidRPr="00384094">
        <w:rPr>
          <w:rtl/>
        </w:rPr>
        <w:t xml:space="preserve"> </w:t>
      </w:r>
      <w:r w:rsidRPr="00384094">
        <w:rPr>
          <w:rFonts w:hint="cs"/>
          <w:rtl/>
        </w:rPr>
        <w:t>قدرة</w:t>
      </w:r>
      <w:r w:rsidRPr="00384094">
        <w:rPr>
          <w:rtl/>
        </w:rPr>
        <w:t xml:space="preserve"> </w:t>
      </w:r>
      <w:r w:rsidRPr="00384094">
        <w:rPr>
          <w:rFonts w:hint="cs"/>
          <w:rtl/>
        </w:rPr>
        <w:t>الشركة</w:t>
      </w:r>
      <w:r w:rsidRPr="00384094">
        <w:rPr>
          <w:rtl/>
        </w:rPr>
        <w:t xml:space="preserve"> </w:t>
      </w:r>
      <w:r w:rsidRPr="00384094">
        <w:rPr>
          <w:rFonts w:hint="cs"/>
          <w:rtl/>
        </w:rPr>
        <w:t>على</w:t>
      </w:r>
      <w:r w:rsidRPr="00384094">
        <w:rPr>
          <w:rtl/>
        </w:rPr>
        <w:t xml:space="preserve"> </w:t>
      </w:r>
      <w:r w:rsidRPr="00384094">
        <w:rPr>
          <w:rFonts w:hint="cs"/>
          <w:rtl/>
        </w:rPr>
        <w:t>تحقيق</w:t>
      </w:r>
      <w:r w:rsidRPr="00384094">
        <w:rPr>
          <w:rtl/>
        </w:rPr>
        <w:t xml:space="preserve"> </w:t>
      </w:r>
      <w:r w:rsidRPr="00384094">
        <w:rPr>
          <w:rFonts w:hint="cs"/>
          <w:rtl/>
        </w:rPr>
        <w:t>أهدافها</w:t>
      </w:r>
      <w:r w:rsidRPr="00384094">
        <w:rPr>
          <w:rtl/>
        </w:rPr>
        <w:t>.</w:t>
      </w:r>
    </w:p>
    <w:p w14:paraId="678159D4" w14:textId="7BF7EAA7" w:rsidR="00C31304" w:rsidRPr="00384094" w:rsidRDefault="00C31304" w:rsidP="00C31304">
      <w:pPr>
        <w:spacing w:before="120" w:after="120" w:line="360" w:lineRule="auto"/>
        <w:ind w:firstLine="720"/>
        <w:jc w:val="both"/>
        <w:rPr>
          <w:rtl/>
        </w:rPr>
      </w:pPr>
      <w:r w:rsidRPr="00384094">
        <w:rPr>
          <w:rFonts w:hint="cs"/>
          <w:rtl/>
        </w:rPr>
        <w:t>وتعرف الباحثة أداء الشركات</w:t>
      </w:r>
      <w:r w:rsidR="00371ACE">
        <w:rPr>
          <w:rFonts w:hint="cs"/>
          <w:rtl/>
        </w:rPr>
        <w:t xml:space="preserve"> بأنه</w:t>
      </w:r>
      <w:r w:rsidRPr="00384094">
        <w:rPr>
          <w:rFonts w:hint="cs"/>
          <w:rtl/>
        </w:rPr>
        <w:t xml:space="preserve"> </w:t>
      </w:r>
      <w:r w:rsidRPr="00384094">
        <w:rPr>
          <w:rtl/>
        </w:rPr>
        <w:t>إطار عمل متكامل لتحسين الأداء في شركات تصنيع الأغذية</w:t>
      </w:r>
      <w:r w:rsidRPr="00384094">
        <w:rPr>
          <w:rFonts w:hint="cs"/>
          <w:rtl/>
        </w:rPr>
        <w:t xml:space="preserve"> في محافظة الخليل</w:t>
      </w:r>
      <w:r w:rsidRPr="00384094">
        <w:rPr>
          <w:rtl/>
        </w:rPr>
        <w:t xml:space="preserve">، يسهم في </w:t>
      </w:r>
      <w:r w:rsidR="00371ACE">
        <w:rPr>
          <w:rFonts w:hint="cs"/>
          <w:rtl/>
        </w:rPr>
        <w:t>ال</w:t>
      </w:r>
      <w:r w:rsidRPr="00384094">
        <w:rPr>
          <w:rtl/>
        </w:rPr>
        <w:t>صياغة وإيصال والتواصل حول استراتيجية الشرك</w:t>
      </w:r>
      <w:r w:rsidRPr="00384094">
        <w:rPr>
          <w:rFonts w:hint="cs"/>
          <w:rtl/>
        </w:rPr>
        <w:t>ات</w:t>
      </w:r>
      <w:r w:rsidRPr="00384094">
        <w:rPr>
          <w:rtl/>
        </w:rPr>
        <w:t xml:space="preserve"> إلى جميع الإدارات والمستويات التنظيمية المختلفة، وذلك </w:t>
      </w:r>
      <w:r w:rsidRPr="00384094">
        <w:rPr>
          <w:rFonts w:hint="cs"/>
          <w:rtl/>
        </w:rPr>
        <w:t>بواسطة</w:t>
      </w:r>
      <w:r w:rsidRPr="00384094">
        <w:rPr>
          <w:rtl/>
        </w:rPr>
        <w:t xml:space="preserve"> ترجمة الاستراتيجية إلى أهداف تشغيلية ومقاييس عملية تحقق رؤية الشركة</w:t>
      </w:r>
      <w:r w:rsidRPr="00384094">
        <w:rPr>
          <w:rFonts w:hint="cs"/>
          <w:rtl/>
        </w:rPr>
        <w:t>،</w:t>
      </w:r>
      <w:r w:rsidRPr="00384094">
        <w:rPr>
          <w:rtl/>
        </w:rPr>
        <w:t xml:space="preserve"> </w:t>
      </w:r>
      <w:r w:rsidRPr="00384094">
        <w:rPr>
          <w:rFonts w:hint="cs"/>
          <w:rtl/>
        </w:rPr>
        <w:t>و</w:t>
      </w:r>
      <w:r w:rsidRPr="00384094">
        <w:rPr>
          <w:rtl/>
        </w:rPr>
        <w:t>كما يعمل على إيجاد توازن بين جميع الأطراف المعنية والمصالح المتعددة داخل الشركة، مثل الموظفين والمساهمين والعملاء والموردين والمجتمع</w:t>
      </w:r>
      <w:r w:rsidRPr="00384094">
        <w:rPr>
          <w:rFonts w:hint="cs"/>
          <w:rtl/>
        </w:rPr>
        <w:t>، واعتمدت الباحثة أبعاد بطاقة الأداء المتوازن للمتغير التابع أداء الشركات.</w:t>
      </w:r>
    </w:p>
    <w:p w14:paraId="686016B2" w14:textId="77777777" w:rsidR="00C31304" w:rsidRPr="00384094" w:rsidRDefault="00C31304" w:rsidP="00C31304">
      <w:pPr>
        <w:spacing w:before="120" w:after="120" w:line="360" w:lineRule="auto"/>
        <w:rPr>
          <w:b/>
          <w:bCs/>
          <w:rtl/>
        </w:rPr>
      </w:pPr>
      <w:r w:rsidRPr="00384094">
        <w:rPr>
          <w:rFonts w:hint="cs"/>
          <w:b/>
          <w:bCs/>
          <w:rtl/>
        </w:rPr>
        <w:t>2.2.2 أهمية أداء الشركات</w:t>
      </w:r>
    </w:p>
    <w:p w14:paraId="14094781" w14:textId="36C817F4" w:rsidR="00535885" w:rsidRDefault="00F121E9" w:rsidP="00F121E9">
      <w:pPr>
        <w:spacing w:before="120" w:after="120" w:line="360" w:lineRule="auto"/>
        <w:jc w:val="both"/>
        <w:rPr>
          <w:rtl/>
        </w:rPr>
      </w:pPr>
      <w:r>
        <w:rPr>
          <w:rFonts w:hint="cs"/>
          <w:rtl/>
        </w:rPr>
        <w:t xml:space="preserve">    </w:t>
      </w:r>
      <w:r w:rsidR="00535885">
        <w:rPr>
          <w:rtl/>
        </w:rPr>
        <w:t>الأداء يمثل بوصلة تشير إلى نجاح الشركة في تحقيق أهدافها، وهو مقياس لفعاليتها وكفاءتها يساعد في اتخاذ القرارات المستقبلية، ووفقًا لعون الله وثابت (2018) والشاعر (2021)، فإن الأداء يعكس صورة واضحة عن حالة الشركة في أي وقت، مما يمك</w:t>
      </w:r>
      <w:r>
        <w:rPr>
          <w:rFonts w:hint="cs"/>
          <w:rtl/>
        </w:rPr>
        <w:t>ّ</w:t>
      </w:r>
      <w:r w:rsidR="00535885">
        <w:rPr>
          <w:rtl/>
        </w:rPr>
        <w:t>ن الإدارة من تحديد نقاط القوة والضعف ومجالات التحسين، وكما يعمل كدليل لتحقيق الأهداف الاستراتيجية من خلال تحديد المسار المناسب وقياس التقدم المحرز، بالإضافة إلى كشف الأخطاء التي قد تعوق تحقيق الأهداف وتمكين اتخاذ الإجراءات التصحيحية اللازمة، وي</w:t>
      </w:r>
      <w:r>
        <w:rPr>
          <w:rFonts w:hint="cs"/>
          <w:rtl/>
        </w:rPr>
        <w:t>ُ</w:t>
      </w:r>
      <w:r w:rsidR="00535885">
        <w:rPr>
          <w:rtl/>
        </w:rPr>
        <w:t>برز الأداء التكامل بين الجهود الفردية والجماعية داخل الشركة، مما يعزز تحقيق النتائج المرجوة</w:t>
      </w:r>
      <w:r>
        <w:rPr>
          <w:rFonts w:hint="cs"/>
          <w:rtl/>
        </w:rPr>
        <w:t>،</w:t>
      </w:r>
      <w:r w:rsidR="00535885">
        <w:rPr>
          <w:rtl/>
        </w:rPr>
        <w:t xml:space="preserve"> ويترجم هذه الجهود إلى بيانات وأرقام ملموسة </w:t>
      </w:r>
      <w:r>
        <w:rPr>
          <w:rFonts w:hint="cs"/>
          <w:rtl/>
        </w:rPr>
        <w:t>ي</w:t>
      </w:r>
      <w:r w:rsidR="00535885">
        <w:rPr>
          <w:rtl/>
        </w:rPr>
        <w:t xml:space="preserve">سهل فهمها وتقييمها، وباعتباره معيارًا دقيقًا لقياس نجاح الشركة، فإنه يساعد في حساب الأرباح والخسائر وتحديد مدى فعالية استراتيجياتها. </w:t>
      </w:r>
    </w:p>
    <w:p w14:paraId="36BD155E" w14:textId="77777777" w:rsidR="00535885" w:rsidRDefault="00535885" w:rsidP="00535885">
      <w:pPr>
        <w:spacing w:before="120" w:after="120" w:line="360" w:lineRule="auto"/>
        <w:jc w:val="both"/>
        <w:rPr>
          <w:b/>
          <w:bCs/>
          <w:rtl/>
        </w:rPr>
      </w:pPr>
      <w:r>
        <w:rPr>
          <w:rtl/>
        </w:rPr>
        <w:lastRenderedPageBreak/>
        <w:t>تستنتج الباحثة أن الأداء ليس مجرد قياس للنتائج بل هو أداة لتقييم الصحة العامة للشركة وكشف نقاط القوة والضعف، مما يعزز اتخاذ قرارات سليمة لتحسين العمليات وتحقيق الاستدامة، ومن خلال متابعة الأداء بانتظام، يمكن للشركات تحديد مجالات التحسين وتقييم فعالية استراتيجياتها لضمان تحقيق أهدافها طويلة المدى، ليصبح بذلك حجر الزاوية لبنائها وقدرتها التنافسية.</w:t>
      </w:r>
    </w:p>
    <w:p w14:paraId="64F627E0" w14:textId="47E4FCA5" w:rsidR="00C31304" w:rsidRPr="00384094" w:rsidRDefault="00C31304" w:rsidP="00535885">
      <w:pPr>
        <w:spacing w:before="120" w:after="120" w:line="360" w:lineRule="auto"/>
        <w:jc w:val="both"/>
        <w:rPr>
          <w:b/>
          <w:bCs/>
          <w:rtl/>
        </w:rPr>
      </w:pPr>
      <w:r w:rsidRPr="00384094">
        <w:rPr>
          <w:rFonts w:hint="cs"/>
          <w:b/>
          <w:bCs/>
          <w:rtl/>
        </w:rPr>
        <w:t>3.2.2 أنواع أداء الشركات</w:t>
      </w:r>
    </w:p>
    <w:p w14:paraId="7D9E8ECF" w14:textId="3EED1987" w:rsidR="00E0291A" w:rsidRDefault="00E0291A" w:rsidP="00E0291A">
      <w:pPr>
        <w:spacing w:before="120" w:after="120" w:line="360" w:lineRule="auto"/>
        <w:ind w:firstLine="357"/>
        <w:jc w:val="both"/>
        <w:rPr>
          <w:rtl/>
        </w:rPr>
      </w:pPr>
      <w:r>
        <w:rPr>
          <w:rtl/>
        </w:rPr>
        <w:t>يمكن تقسيم أداء الشركة إلى عدة أنواع بناءً على عوامل مختلفة. فمن حيث المصادر، يُميز بين الأداء الداخلي الذي يعكس كفاءة الشركة في استغلال مواردها البشرية والتقنية والمالية، والأداء الخارجي الذي يتأثر بالعوامل البيئية مثل المنافسة والتغيرات الاقتصادية. أما من حيث الشمولية، فينقسم الأداء إلى كلي يمثل النتيجة الإجمالية لجهود الشركة بأكملها، وجزئي يعبر عن مساهمة كل وحدة أو قسم في هذا الإجمالي. ووفقًا للإطار الزمني، هناك أداء قصير الأجل يركز على الكفاءة والإنتاجية، وأداء متوسط الأجل يتعلق بالقدرة على التكيف والنمو، وأداء طويل الأجل يعكس استدامة الشركة وقدرتها على البقاء في ظل المتغيرات المستمرة (ناصر، 2021).</w:t>
      </w:r>
    </w:p>
    <w:p w14:paraId="01AC029E" w14:textId="2EA6EE3C" w:rsidR="00E0291A" w:rsidRDefault="00E0291A" w:rsidP="00E0291A">
      <w:pPr>
        <w:spacing w:before="120" w:after="120" w:line="360" w:lineRule="auto"/>
        <w:ind w:firstLine="357"/>
        <w:jc w:val="both"/>
        <w:rPr>
          <w:rtl/>
        </w:rPr>
      </w:pPr>
      <w:r>
        <w:rPr>
          <w:rtl/>
        </w:rPr>
        <w:t>تستنتج الباحثة أن الأداء ليس مقياسًا ثابتًا أو بُعدًا واحدًا، بل هو مفهوم متعدد الأبعاد يتأثر بعوامل داخلية وخارجية متشابكة. وعليه، فإن نجاح الشركة لا يعتمد فقط على تحقيق أهدافها المالية، بل يتطلب الاستفادة المثلى من الموارد البشرية والتقنية، والتكيف مع التغيرات البيئية، وتلبية توقعات جميع الأطراف المعنية. وبالتالي، فإن فهم هذه الأنواع المتعددة للأداء يمك</w:t>
      </w:r>
      <w:r w:rsidR="00B36706">
        <w:rPr>
          <w:rFonts w:hint="cs"/>
          <w:rtl/>
        </w:rPr>
        <w:t>ّ</w:t>
      </w:r>
      <w:r>
        <w:rPr>
          <w:rtl/>
        </w:rPr>
        <w:t>ن الشركات من بناء استراتيجيات أكثر شمولية وفعالية لتحقيق النمو المستدام.</w:t>
      </w:r>
    </w:p>
    <w:p w14:paraId="65413915" w14:textId="77777777" w:rsidR="00BC3DE9" w:rsidRDefault="00BC3DE9" w:rsidP="00E0291A">
      <w:pPr>
        <w:spacing w:before="120" w:after="120" w:line="360" w:lineRule="auto"/>
        <w:ind w:firstLine="357"/>
        <w:jc w:val="both"/>
        <w:rPr>
          <w:rtl/>
        </w:rPr>
      </w:pPr>
    </w:p>
    <w:p w14:paraId="7FE1FC71" w14:textId="77777777" w:rsidR="00BC3DE9" w:rsidRDefault="00BC3DE9" w:rsidP="00E0291A">
      <w:pPr>
        <w:spacing w:before="120" w:after="120" w:line="360" w:lineRule="auto"/>
        <w:ind w:firstLine="357"/>
        <w:jc w:val="both"/>
        <w:rPr>
          <w:rtl/>
        </w:rPr>
      </w:pPr>
    </w:p>
    <w:p w14:paraId="081C5E10" w14:textId="24739872" w:rsidR="00C31304" w:rsidRPr="00384094" w:rsidRDefault="00C31304" w:rsidP="00E0291A">
      <w:pPr>
        <w:spacing w:before="120" w:after="120" w:line="360" w:lineRule="auto"/>
        <w:jc w:val="both"/>
        <w:rPr>
          <w:b/>
          <w:bCs/>
          <w:rtl/>
        </w:rPr>
      </w:pPr>
      <w:r w:rsidRPr="00384094">
        <w:rPr>
          <w:rFonts w:hint="cs"/>
          <w:b/>
          <w:bCs/>
          <w:rtl/>
        </w:rPr>
        <w:lastRenderedPageBreak/>
        <w:t>4.2.2 خصائص أداء الشركات</w:t>
      </w:r>
    </w:p>
    <w:p w14:paraId="46E42E2C" w14:textId="77777777" w:rsidR="00DF625C" w:rsidRDefault="00DF625C" w:rsidP="00DF625C">
      <w:pPr>
        <w:spacing w:before="120" w:after="120" w:line="360" w:lineRule="auto"/>
        <w:ind w:firstLine="357"/>
        <w:jc w:val="both"/>
        <w:rPr>
          <w:rtl/>
        </w:rPr>
      </w:pPr>
      <w:r>
        <w:rPr>
          <w:rtl/>
        </w:rPr>
        <w:t>تتميز الشركات ذات الأداء المتميز بخصائص أساسية تسهم في استمراريتها ونموها، ووفقًا لفيومي (2020) وهلال (2016)، تتمثل هذه الخصائص في قدرتها على الحفاظ على سير العمل بسلاسة حتى مع تغير الإدارات، بفضل تراكم الخبرات والمعرفة وانتقالها بين الأجيال، مما يضمن تحقيق الأهداف بشكل مستمر، وكما تشجع هذه الشركات مشاركة جميع العاملين في اتخاذ القرارات، مما يعزز الاستفادة من الأفكار والخبرات المتاحة ويقلل الاعتماد على قرارات فردية، وكذلك تلتزم هذه الشركات بالقوانين واللوائح الداخلية، ما يضمن استقرارها الإداري والمالي ويقلل المخاطر، وكما تولي هذه الشركات أهمية كبيرة لتطوير كوادرها من خلال التدريب المستمر، وتعمل على جذب الكفاءات والمواهب الجديدة لتعزيز قدراتها التنافسية، وتمنح صلاحيات واسعة لعامليها لأداء مهامهم بفعالية، مما يعزز ولاءهم وانتماءهم للشركة، وكما تشجع ثقافة الابتكار والإبداع من خلال توفير بيئة عمل محفزة تدعم التفكير الإبداعي خارج الصندوق.</w:t>
      </w:r>
    </w:p>
    <w:p w14:paraId="0E77241E" w14:textId="42EC5462" w:rsidR="00DF625C" w:rsidRDefault="00DF625C" w:rsidP="00A72A5C">
      <w:pPr>
        <w:spacing w:before="120" w:after="120" w:line="360" w:lineRule="auto"/>
        <w:ind w:firstLine="357"/>
        <w:jc w:val="both"/>
        <w:rPr>
          <w:b/>
          <w:bCs/>
          <w:rtl/>
        </w:rPr>
      </w:pPr>
      <w:r>
        <w:rPr>
          <w:rtl/>
        </w:rPr>
        <w:t>ترى الباحثة أن أداء الشركات المتميز يعتمد على مجموعة من الممارسات التي تهدف لتحقيق التوازن بين الاستقرار والنمو، مع الاعتماد على الموارد البشرية كمحرك رئيس للتطوير. كما يساهم بناء ثقافة مؤسسية قوية في دعم تحقيق الأهداف الاستراتيجية وتعزيز مكانة الشركة في السوق.</w:t>
      </w:r>
    </w:p>
    <w:p w14:paraId="1B55B4D4" w14:textId="480BF9B3" w:rsidR="00C31304" w:rsidRPr="00384094" w:rsidRDefault="00C31304" w:rsidP="00DF625C">
      <w:pPr>
        <w:spacing w:before="120" w:after="120" w:line="360" w:lineRule="auto"/>
        <w:jc w:val="both"/>
        <w:rPr>
          <w:b/>
          <w:bCs/>
          <w:rtl/>
        </w:rPr>
      </w:pPr>
      <w:r w:rsidRPr="00384094">
        <w:rPr>
          <w:rFonts w:hint="cs"/>
          <w:b/>
          <w:bCs/>
          <w:rtl/>
        </w:rPr>
        <w:t>5.2.2 أبعاد</w:t>
      </w:r>
      <w:r w:rsidRPr="00384094">
        <w:rPr>
          <w:b/>
          <w:bCs/>
          <w:rtl/>
        </w:rPr>
        <w:t xml:space="preserve"> </w:t>
      </w:r>
      <w:r w:rsidRPr="00384094">
        <w:rPr>
          <w:rFonts w:hint="cs"/>
          <w:b/>
          <w:bCs/>
          <w:rtl/>
        </w:rPr>
        <w:t>أداء</w:t>
      </w:r>
      <w:r w:rsidRPr="00384094">
        <w:rPr>
          <w:b/>
          <w:bCs/>
          <w:rtl/>
        </w:rPr>
        <w:t xml:space="preserve"> </w:t>
      </w:r>
      <w:r w:rsidRPr="00384094">
        <w:rPr>
          <w:rFonts w:hint="cs"/>
          <w:b/>
          <w:bCs/>
          <w:rtl/>
        </w:rPr>
        <w:t>الشركات</w:t>
      </w:r>
    </w:p>
    <w:p w14:paraId="4206D706" w14:textId="77777777" w:rsidR="00C31304" w:rsidRPr="00384094" w:rsidRDefault="00C31304" w:rsidP="005944A8">
      <w:pPr>
        <w:spacing w:before="120" w:after="120" w:line="360" w:lineRule="auto"/>
        <w:ind w:firstLine="357"/>
        <w:jc w:val="both"/>
        <w:rPr>
          <w:rtl/>
        </w:rPr>
      </w:pPr>
      <w:r w:rsidRPr="00384094">
        <w:rPr>
          <w:rFonts w:hint="cs"/>
          <w:rtl/>
        </w:rPr>
        <w:t>أداء</w:t>
      </w:r>
      <w:r w:rsidRPr="00384094">
        <w:rPr>
          <w:rtl/>
        </w:rPr>
        <w:t xml:space="preserve"> </w:t>
      </w:r>
      <w:r w:rsidRPr="00384094">
        <w:rPr>
          <w:rFonts w:hint="cs"/>
          <w:rtl/>
        </w:rPr>
        <w:t>الشركات</w:t>
      </w:r>
      <w:r w:rsidRPr="00384094">
        <w:rPr>
          <w:rtl/>
        </w:rPr>
        <w:t xml:space="preserve"> </w:t>
      </w:r>
      <w:r w:rsidRPr="00384094">
        <w:rPr>
          <w:rFonts w:hint="cs"/>
          <w:rtl/>
        </w:rPr>
        <w:t>هو</w:t>
      </w:r>
      <w:r w:rsidRPr="00384094">
        <w:rPr>
          <w:rtl/>
        </w:rPr>
        <w:t xml:space="preserve"> </w:t>
      </w:r>
      <w:r w:rsidRPr="00384094">
        <w:rPr>
          <w:rFonts w:hint="cs"/>
          <w:rtl/>
        </w:rPr>
        <w:t>مقياس</w:t>
      </w:r>
      <w:r w:rsidRPr="00384094">
        <w:rPr>
          <w:rtl/>
        </w:rPr>
        <w:t xml:space="preserve"> </w:t>
      </w:r>
      <w:r w:rsidRPr="00384094">
        <w:rPr>
          <w:rFonts w:hint="cs"/>
          <w:rtl/>
        </w:rPr>
        <w:t>شامل</w:t>
      </w:r>
      <w:r w:rsidRPr="00384094">
        <w:rPr>
          <w:rtl/>
        </w:rPr>
        <w:t xml:space="preserve"> </w:t>
      </w:r>
      <w:r w:rsidRPr="00384094">
        <w:rPr>
          <w:rFonts w:hint="cs"/>
          <w:rtl/>
        </w:rPr>
        <w:t>لمدى</w:t>
      </w:r>
      <w:r w:rsidRPr="00384094">
        <w:rPr>
          <w:rtl/>
        </w:rPr>
        <w:t xml:space="preserve"> </w:t>
      </w:r>
      <w:r w:rsidRPr="00384094">
        <w:rPr>
          <w:rFonts w:hint="cs"/>
          <w:rtl/>
        </w:rPr>
        <w:t>نجاح</w:t>
      </w:r>
      <w:r w:rsidRPr="00384094">
        <w:rPr>
          <w:rtl/>
        </w:rPr>
        <w:t xml:space="preserve"> </w:t>
      </w:r>
      <w:r w:rsidRPr="00384094">
        <w:rPr>
          <w:rFonts w:hint="cs"/>
          <w:rtl/>
        </w:rPr>
        <w:t>الشركة</w:t>
      </w:r>
      <w:r w:rsidRPr="00384094">
        <w:rPr>
          <w:rtl/>
        </w:rPr>
        <w:t xml:space="preserve"> </w:t>
      </w:r>
      <w:r w:rsidRPr="00384094">
        <w:rPr>
          <w:rFonts w:hint="cs"/>
          <w:rtl/>
        </w:rPr>
        <w:t>في</w:t>
      </w:r>
      <w:r w:rsidRPr="00384094">
        <w:rPr>
          <w:rtl/>
        </w:rPr>
        <w:t xml:space="preserve"> </w:t>
      </w:r>
      <w:r w:rsidRPr="00384094">
        <w:rPr>
          <w:rFonts w:hint="cs"/>
          <w:rtl/>
        </w:rPr>
        <w:t>تحقيق</w:t>
      </w:r>
      <w:r w:rsidRPr="00384094">
        <w:rPr>
          <w:rtl/>
        </w:rPr>
        <w:t xml:space="preserve"> </w:t>
      </w:r>
      <w:r w:rsidRPr="00384094">
        <w:rPr>
          <w:rFonts w:hint="cs"/>
          <w:rtl/>
        </w:rPr>
        <w:t>أهدافها</w:t>
      </w:r>
      <w:r w:rsidRPr="00384094">
        <w:rPr>
          <w:rtl/>
        </w:rPr>
        <w:t xml:space="preserve"> </w:t>
      </w:r>
      <w:r w:rsidRPr="00384094">
        <w:rPr>
          <w:rFonts w:hint="cs"/>
          <w:rtl/>
        </w:rPr>
        <w:t>الاستراتيجية</w:t>
      </w:r>
      <w:r w:rsidRPr="00384094">
        <w:rPr>
          <w:rtl/>
        </w:rPr>
        <w:t xml:space="preserve"> </w:t>
      </w:r>
      <w:r w:rsidRPr="00384094">
        <w:rPr>
          <w:rFonts w:hint="cs"/>
          <w:rtl/>
        </w:rPr>
        <w:t>والتشغيلية،</w:t>
      </w:r>
      <w:r w:rsidRPr="00384094">
        <w:rPr>
          <w:rtl/>
        </w:rPr>
        <w:t xml:space="preserve"> </w:t>
      </w:r>
      <w:r w:rsidRPr="00384094">
        <w:rPr>
          <w:rFonts w:hint="cs"/>
          <w:rtl/>
        </w:rPr>
        <w:t>ويظهر</w:t>
      </w:r>
      <w:r w:rsidRPr="00384094">
        <w:rPr>
          <w:rtl/>
        </w:rPr>
        <w:t xml:space="preserve"> </w:t>
      </w:r>
      <w:r w:rsidRPr="00384094">
        <w:rPr>
          <w:rFonts w:hint="cs"/>
          <w:rtl/>
        </w:rPr>
        <w:t>قدرة</w:t>
      </w:r>
      <w:r w:rsidRPr="00384094">
        <w:rPr>
          <w:rtl/>
        </w:rPr>
        <w:t xml:space="preserve"> </w:t>
      </w:r>
      <w:r w:rsidRPr="00384094">
        <w:rPr>
          <w:rFonts w:hint="cs"/>
          <w:rtl/>
        </w:rPr>
        <w:t>الشركة</w:t>
      </w:r>
      <w:r w:rsidRPr="00384094">
        <w:rPr>
          <w:rtl/>
        </w:rPr>
        <w:t xml:space="preserve"> </w:t>
      </w:r>
      <w:r w:rsidRPr="00384094">
        <w:rPr>
          <w:rFonts w:hint="cs"/>
          <w:rtl/>
        </w:rPr>
        <w:t>على</w:t>
      </w:r>
      <w:r w:rsidRPr="00384094">
        <w:rPr>
          <w:rtl/>
        </w:rPr>
        <w:t xml:space="preserve"> </w:t>
      </w:r>
      <w:r w:rsidRPr="00384094">
        <w:rPr>
          <w:rFonts w:hint="cs"/>
          <w:rtl/>
        </w:rPr>
        <w:t>استخدام</w:t>
      </w:r>
      <w:r w:rsidRPr="00384094">
        <w:rPr>
          <w:rtl/>
        </w:rPr>
        <w:t xml:space="preserve"> </w:t>
      </w:r>
      <w:r w:rsidRPr="00384094">
        <w:rPr>
          <w:rFonts w:hint="cs"/>
          <w:rtl/>
        </w:rPr>
        <w:t>مواردها</w:t>
      </w:r>
      <w:r w:rsidRPr="00384094">
        <w:rPr>
          <w:rtl/>
        </w:rPr>
        <w:t xml:space="preserve"> </w:t>
      </w:r>
      <w:r w:rsidRPr="00384094">
        <w:rPr>
          <w:rFonts w:hint="cs"/>
          <w:rtl/>
        </w:rPr>
        <w:t>بكفاءة</w:t>
      </w:r>
      <w:r w:rsidRPr="00384094">
        <w:rPr>
          <w:rtl/>
        </w:rPr>
        <w:t xml:space="preserve"> </w:t>
      </w:r>
      <w:r w:rsidRPr="00384094">
        <w:rPr>
          <w:rFonts w:hint="cs"/>
          <w:rtl/>
        </w:rPr>
        <w:t>وفعالية</w:t>
      </w:r>
      <w:r w:rsidRPr="00384094">
        <w:rPr>
          <w:rtl/>
        </w:rPr>
        <w:t xml:space="preserve"> </w:t>
      </w:r>
      <w:r w:rsidRPr="00384094">
        <w:rPr>
          <w:rFonts w:hint="cs"/>
          <w:rtl/>
        </w:rPr>
        <w:t>لتحقيق</w:t>
      </w:r>
      <w:r w:rsidRPr="00384094">
        <w:rPr>
          <w:rtl/>
        </w:rPr>
        <w:t xml:space="preserve"> </w:t>
      </w:r>
      <w:r w:rsidRPr="00384094">
        <w:rPr>
          <w:rFonts w:hint="cs"/>
          <w:rtl/>
        </w:rPr>
        <w:t>قيمة</w:t>
      </w:r>
      <w:r w:rsidRPr="00384094">
        <w:rPr>
          <w:rtl/>
        </w:rPr>
        <w:t xml:space="preserve"> </w:t>
      </w:r>
      <w:r w:rsidRPr="00384094">
        <w:rPr>
          <w:rFonts w:hint="cs"/>
          <w:rtl/>
        </w:rPr>
        <w:t>مضافة</w:t>
      </w:r>
      <w:r w:rsidRPr="00384094">
        <w:rPr>
          <w:rtl/>
        </w:rPr>
        <w:t xml:space="preserve"> </w:t>
      </w:r>
      <w:r w:rsidRPr="00384094">
        <w:rPr>
          <w:rFonts w:hint="cs"/>
          <w:rtl/>
        </w:rPr>
        <w:t>لأصحاب</w:t>
      </w:r>
      <w:r w:rsidRPr="00384094">
        <w:rPr>
          <w:rtl/>
        </w:rPr>
        <w:t xml:space="preserve"> </w:t>
      </w:r>
      <w:r w:rsidRPr="00384094">
        <w:rPr>
          <w:rFonts w:hint="cs"/>
          <w:rtl/>
        </w:rPr>
        <w:t>المصلحة،</w:t>
      </w:r>
      <w:r w:rsidRPr="00384094">
        <w:rPr>
          <w:rtl/>
        </w:rPr>
        <w:t xml:space="preserve"> </w:t>
      </w:r>
      <w:r w:rsidRPr="00384094">
        <w:rPr>
          <w:rFonts w:hint="cs"/>
          <w:rtl/>
        </w:rPr>
        <w:t>بما</w:t>
      </w:r>
      <w:r w:rsidRPr="00384094">
        <w:rPr>
          <w:rtl/>
        </w:rPr>
        <w:t xml:space="preserve"> </w:t>
      </w:r>
      <w:r w:rsidRPr="00384094">
        <w:rPr>
          <w:rFonts w:hint="cs"/>
          <w:rtl/>
        </w:rPr>
        <w:t>في</w:t>
      </w:r>
      <w:r w:rsidRPr="00384094">
        <w:rPr>
          <w:rtl/>
        </w:rPr>
        <w:t xml:space="preserve"> </w:t>
      </w:r>
      <w:r w:rsidRPr="00384094">
        <w:rPr>
          <w:rFonts w:hint="cs"/>
          <w:rtl/>
        </w:rPr>
        <w:t>ذلك</w:t>
      </w:r>
      <w:r w:rsidRPr="00384094">
        <w:rPr>
          <w:rtl/>
        </w:rPr>
        <w:t xml:space="preserve"> </w:t>
      </w:r>
      <w:r w:rsidRPr="00384094">
        <w:rPr>
          <w:rFonts w:hint="cs"/>
          <w:rtl/>
        </w:rPr>
        <w:t>المساهمين</w:t>
      </w:r>
      <w:r w:rsidRPr="00384094">
        <w:rPr>
          <w:rtl/>
        </w:rPr>
        <w:t xml:space="preserve"> </w:t>
      </w:r>
      <w:r w:rsidRPr="00384094">
        <w:rPr>
          <w:rFonts w:hint="cs"/>
          <w:rtl/>
        </w:rPr>
        <w:t>والعاملين</w:t>
      </w:r>
      <w:r w:rsidRPr="00384094">
        <w:rPr>
          <w:rtl/>
        </w:rPr>
        <w:t xml:space="preserve"> </w:t>
      </w:r>
      <w:r w:rsidRPr="00384094">
        <w:rPr>
          <w:rFonts w:hint="cs"/>
          <w:rtl/>
        </w:rPr>
        <w:t>والعملاء</w:t>
      </w:r>
      <w:r w:rsidRPr="00384094">
        <w:rPr>
          <w:rtl/>
        </w:rPr>
        <w:t xml:space="preserve"> </w:t>
      </w:r>
      <w:r w:rsidRPr="00384094">
        <w:rPr>
          <w:rFonts w:hint="cs"/>
          <w:rtl/>
        </w:rPr>
        <w:t>والمجتمع،</w:t>
      </w:r>
      <w:r w:rsidRPr="00384094">
        <w:rPr>
          <w:rtl/>
        </w:rPr>
        <w:t xml:space="preserve"> </w:t>
      </w:r>
      <w:r w:rsidRPr="00384094">
        <w:rPr>
          <w:rFonts w:hint="cs"/>
          <w:rtl/>
        </w:rPr>
        <w:t>وأبعاد</w:t>
      </w:r>
      <w:r w:rsidRPr="00384094">
        <w:rPr>
          <w:rtl/>
        </w:rPr>
        <w:t xml:space="preserve"> </w:t>
      </w:r>
      <w:r w:rsidRPr="00384094">
        <w:rPr>
          <w:rFonts w:hint="cs"/>
          <w:rtl/>
        </w:rPr>
        <w:t>أداء</w:t>
      </w:r>
      <w:r w:rsidRPr="00384094">
        <w:rPr>
          <w:rtl/>
        </w:rPr>
        <w:t xml:space="preserve"> </w:t>
      </w:r>
      <w:r w:rsidRPr="00384094">
        <w:rPr>
          <w:rFonts w:hint="cs"/>
          <w:rtl/>
        </w:rPr>
        <w:t>الشركات</w:t>
      </w:r>
      <w:r w:rsidRPr="00384094">
        <w:rPr>
          <w:rtl/>
        </w:rPr>
        <w:t xml:space="preserve"> </w:t>
      </w:r>
      <w:r w:rsidRPr="00384094">
        <w:rPr>
          <w:rFonts w:hint="cs"/>
          <w:rtl/>
        </w:rPr>
        <w:t>تشير</w:t>
      </w:r>
      <w:r w:rsidRPr="00384094">
        <w:rPr>
          <w:rtl/>
        </w:rPr>
        <w:t xml:space="preserve"> </w:t>
      </w:r>
      <w:r w:rsidRPr="00384094">
        <w:rPr>
          <w:rFonts w:hint="cs"/>
          <w:rtl/>
        </w:rPr>
        <w:t>إلى</w:t>
      </w:r>
      <w:r w:rsidRPr="00384094">
        <w:rPr>
          <w:rtl/>
        </w:rPr>
        <w:t xml:space="preserve"> </w:t>
      </w:r>
      <w:r w:rsidRPr="00384094">
        <w:rPr>
          <w:rFonts w:hint="cs"/>
          <w:rtl/>
        </w:rPr>
        <w:t>الجوانب</w:t>
      </w:r>
      <w:r w:rsidRPr="00384094">
        <w:rPr>
          <w:rtl/>
        </w:rPr>
        <w:t xml:space="preserve"> </w:t>
      </w:r>
      <w:r w:rsidRPr="00384094">
        <w:rPr>
          <w:rFonts w:hint="cs"/>
          <w:rtl/>
        </w:rPr>
        <w:t>المختلفة</w:t>
      </w:r>
      <w:r w:rsidRPr="00384094">
        <w:rPr>
          <w:rtl/>
        </w:rPr>
        <w:t xml:space="preserve"> </w:t>
      </w:r>
      <w:r w:rsidRPr="00384094">
        <w:rPr>
          <w:rFonts w:hint="cs"/>
          <w:rtl/>
        </w:rPr>
        <w:t>التي</w:t>
      </w:r>
      <w:r w:rsidRPr="00384094">
        <w:rPr>
          <w:rtl/>
        </w:rPr>
        <w:t xml:space="preserve"> </w:t>
      </w:r>
      <w:r w:rsidRPr="00384094">
        <w:rPr>
          <w:rFonts w:hint="cs"/>
          <w:rtl/>
        </w:rPr>
        <w:t>يتم</w:t>
      </w:r>
      <w:r w:rsidRPr="00384094">
        <w:rPr>
          <w:rtl/>
        </w:rPr>
        <w:t xml:space="preserve"> </w:t>
      </w:r>
      <w:r w:rsidRPr="00384094">
        <w:rPr>
          <w:rFonts w:hint="cs"/>
          <w:rtl/>
        </w:rPr>
        <w:t>من</w:t>
      </w:r>
      <w:r w:rsidRPr="00384094">
        <w:rPr>
          <w:rtl/>
        </w:rPr>
        <w:t xml:space="preserve"> </w:t>
      </w:r>
      <w:r w:rsidRPr="00384094">
        <w:rPr>
          <w:rFonts w:hint="cs"/>
          <w:rtl/>
        </w:rPr>
        <w:t>خلالها</w:t>
      </w:r>
      <w:r w:rsidRPr="00384094">
        <w:rPr>
          <w:rtl/>
        </w:rPr>
        <w:t xml:space="preserve"> </w:t>
      </w:r>
      <w:r w:rsidRPr="00384094">
        <w:rPr>
          <w:rFonts w:hint="cs"/>
          <w:rtl/>
        </w:rPr>
        <w:t>تقييم</w:t>
      </w:r>
      <w:r w:rsidRPr="00384094">
        <w:rPr>
          <w:rtl/>
        </w:rPr>
        <w:t xml:space="preserve"> </w:t>
      </w:r>
      <w:r w:rsidRPr="00384094">
        <w:rPr>
          <w:rFonts w:hint="cs"/>
          <w:rtl/>
        </w:rPr>
        <w:t>أداء</w:t>
      </w:r>
      <w:r w:rsidRPr="00384094">
        <w:rPr>
          <w:rtl/>
        </w:rPr>
        <w:t xml:space="preserve"> </w:t>
      </w:r>
      <w:r w:rsidRPr="00384094">
        <w:rPr>
          <w:rFonts w:hint="cs"/>
          <w:rtl/>
        </w:rPr>
        <w:t>الشركة،</w:t>
      </w:r>
      <w:r w:rsidRPr="00384094">
        <w:rPr>
          <w:rtl/>
        </w:rPr>
        <w:t xml:space="preserve"> </w:t>
      </w:r>
      <w:r w:rsidRPr="00384094">
        <w:rPr>
          <w:rFonts w:hint="cs"/>
          <w:rtl/>
        </w:rPr>
        <w:t>وهذه</w:t>
      </w:r>
      <w:r w:rsidRPr="00384094">
        <w:rPr>
          <w:rtl/>
        </w:rPr>
        <w:t xml:space="preserve"> </w:t>
      </w:r>
      <w:r w:rsidRPr="00384094">
        <w:rPr>
          <w:rFonts w:hint="cs"/>
          <w:rtl/>
        </w:rPr>
        <w:t>الأبعاد</w:t>
      </w:r>
      <w:r w:rsidRPr="00384094">
        <w:rPr>
          <w:rtl/>
        </w:rPr>
        <w:t xml:space="preserve"> </w:t>
      </w:r>
      <w:r w:rsidRPr="00384094">
        <w:rPr>
          <w:rFonts w:hint="cs"/>
          <w:rtl/>
        </w:rPr>
        <w:t>تتفاعل</w:t>
      </w:r>
      <w:r w:rsidRPr="00384094">
        <w:rPr>
          <w:rtl/>
        </w:rPr>
        <w:t xml:space="preserve"> </w:t>
      </w:r>
      <w:r w:rsidRPr="00384094">
        <w:rPr>
          <w:rFonts w:hint="cs"/>
          <w:rtl/>
        </w:rPr>
        <w:t>مع</w:t>
      </w:r>
      <w:r w:rsidRPr="00384094">
        <w:rPr>
          <w:rtl/>
        </w:rPr>
        <w:t xml:space="preserve"> </w:t>
      </w:r>
      <w:r w:rsidRPr="00384094">
        <w:rPr>
          <w:rFonts w:hint="cs"/>
          <w:rtl/>
        </w:rPr>
        <w:t>بعضها</w:t>
      </w:r>
      <w:r w:rsidRPr="00384094">
        <w:rPr>
          <w:rtl/>
        </w:rPr>
        <w:t xml:space="preserve"> </w:t>
      </w:r>
      <w:r w:rsidRPr="00384094">
        <w:rPr>
          <w:rFonts w:hint="cs"/>
          <w:rtl/>
        </w:rPr>
        <w:t>البعض</w:t>
      </w:r>
      <w:r w:rsidRPr="00384094">
        <w:rPr>
          <w:rtl/>
        </w:rPr>
        <w:t xml:space="preserve"> </w:t>
      </w:r>
      <w:r w:rsidRPr="00384094">
        <w:rPr>
          <w:rFonts w:hint="cs"/>
          <w:rtl/>
        </w:rPr>
        <w:t>وتؤثر</w:t>
      </w:r>
      <w:r w:rsidRPr="00384094">
        <w:rPr>
          <w:rtl/>
        </w:rPr>
        <w:t xml:space="preserve"> </w:t>
      </w:r>
      <w:r w:rsidRPr="00384094">
        <w:rPr>
          <w:rFonts w:hint="cs"/>
          <w:rtl/>
        </w:rPr>
        <w:t>بشكل</w:t>
      </w:r>
      <w:r w:rsidRPr="00384094">
        <w:rPr>
          <w:rtl/>
        </w:rPr>
        <w:t xml:space="preserve"> </w:t>
      </w:r>
      <w:r w:rsidRPr="00384094">
        <w:rPr>
          <w:rFonts w:hint="cs"/>
          <w:rtl/>
        </w:rPr>
        <w:t>مباشر</w:t>
      </w:r>
      <w:r w:rsidRPr="00384094">
        <w:rPr>
          <w:rtl/>
        </w:rPr>
        <w:t xml:space="preserve"> </w:t>
      </w:r>
      <w:r w:rsidRPr="00384094">
        <w:rPr>
          <w:rFonts w:hint="cs"/>
          <w:rtl/>
        </w:rPr>
        <w:t>على</w:t>
      </w:r>
      <w:r w:rsidRPr="00384094">
        <w:rPr>
          <w:rtl/>
        </w:rPr>
        <w:t xml:space="preserve"> </w:t>
      </w:r>
      <w:r w:rsidRPr="00384094">
        <w:rPr>
          <w:rFonts w:hint="cs"/>
          <w:rtl/>
        </w:rPr>
        <w:t>النجاح</w:t>
      </w:r>
      <w:r w:rsidRPr="00384094">
        <w:rPr>
          <w:rtl/>
        </w:rPr>
        <w:t xml:space="preserve"> </w:t>
      </w:r>
      <w:r w:rsidRPr="00384094">
        <w:rPr>
          <w:rFonts w:hint="cs"/>
          <w:rtl/>
        </w:rPr>
        <w:t>العام</w:t>
      </w:r>
      <w:r w:rsidRPr="00384094">
        <w:rPr>
          <w:rtl/>
        </w:rPr>
        <w:t xml:space="preserve"> </w:t>
      </w:r>
      <w:r w:rsidRPr="00384094">
        <w:rPr>
          <w:rFonts w:hint="cs"/>
          <w:rtl/>
        </w:rPr>
        <w:t>للشركة (نوار والفايدي،2024).</w:t>
      </w:r>
    </w:p>
    <w:p w14:paraId="1B73C8E3" w14:textId="3BCB1F66" w:rsidR="00C31304" w:rsidRPr="00384094" w:rsidRDefault="00C31304" w:rsidP="00A72A5C">
      <w:pPr>
        <w:spacing w:before="120" w:after="120" w:line="360" w:lineRule="auto"/>
        <w:ind w:firstLine="357"/>
        <w:jc w:val="both"/>
        <w:rPr>
          <w:rtl/>
        </w:rPr>
      </w:pPr>
      <w:r w:rsidRPr="00384094">
        <w:rPr>
          <w:rtl/>
        </w:rPr>
        <w:lastRenderedPageBreak/>
        <w:t xml:space="preserve"> </w:t>
      </w:r>
      <w:r w:rsidRPr="00384094">
        <w:rPr>
          <w:rFonts w:hint="cs"/>
          <w:rtl/>
        </w:rPr>
        <w:t>وقد</w:t>
      </w:r>
      <w:r w:rsidRPr="00384094">
        <w:rPr>
          <w:rtl/>
        </w:rPr>
        <w:t xml:space="preserve"> </w:t>
      </w:r>
      <w:r w:rsidRPr="00384094">
        <w:rPr>
          <w:rFonts w:hint="cs"/>
          <w:rtl/>
        </w:rPr>
        <w:t>اختارت</w:t>
      </w:r>
      <w:r w:rsidRPr="00384094">
        <w:rPr>
          <w:rtl/>
        </w:rPr>
        <w:t xml:space="preserve"> </w:t>
      </w:r>
      <w:r w:rsidRPr="00384094">
        <w:rPr>
          <w:rFonts w:hint="cs"/>
          <w:rtl/>
        </w:rPr>
        <w:t>الباحثة</w:t>
      </w:r>
      <w:r w:rsidRPr="00384094">
        <w:rPr>
          <w:rtl/>
        </w:rPr>
        <w:t xml:space="preserve"> </w:t>
      </w:r>
      <w:r w:rsidRPr="00384094">
        <w:rPr>
          <w:rFonts w:hint="cs"/>
          <w:rtl/>
        </w:rPr>
        <w:t>أبعاد</w:t>
      </w:r>
      <w:r w:rsidRPr="00384094">
        <w:rPr>
          <w:rtl/>
        </w:rPr>
        <w:t xml:space="preserve"> </w:t>
      </w:r>
      <w:r w:rsidRPr="00384094">
        <w:rPr>
          <w:rFonts w:hint="cs"/>
          <w:rtl/>
        </w:rPr>
        <w:t>بطاقة</w:t>
      </w:r>
      <w:r w:rsidRPr="00384094">
        <w:rPr>
          <w:rtl/>
        </w:rPr>
        <w:t xml:space="preserve"> </w:t>
      </w:r>
      <w:r w:rsidRPr="00384094">
        <w:rPr>
          <w:rFonts w:hint="cs"/>
          <w:rtl/>
        </w:rPr>
        <w:t>الأداء</w:t>
      </w:r>
      <w:r w:rsidRPr="00384094">
        <w:rPr>
          <w:rtl/>
        </w:rPr>
        <w:t xml:space="preserve"> </w:t>
      </w:r>
      <w:r w:rsidRPr="00384094">
        <w:rPr>
          <w:rFonts w:hint="cs"/>
          <w:rtl/>
        </w:rPr>
        <w:t>المتوازن</w:t>
      </w:r>
      <w:r w:rsidRPr="00384094">
        <w:rPr>
          <w:rtl/>
        </w:rPr>
        <w:t xml:space="preserve"> </w:t>
      </w:r>
      <w:r w:rsidRPr="00384094">
        <w:rPr>
          <w:rFonts w:hint="cs"/>
          <w:rtl/>
        </w:rPr>
        <w:t>لاستخدامها</w:t>
      </w:r>
      <w:r w:rsidRPr="00384094">
        <w:rPr>
          <w:rtl/>
        </w:rPr>
        <w:t xml:space="preserve"> </w:t>
      </w:r>
      <w:r w:rsidRPr="00384094">
        <w:rPr>
          <w:rFonts w:hint="cs"/>
          <w:rtl/>
        </w:rPr>
        <w:t>في</w:t>
      </w:r>
      <w:r w:rsidRPr="00384094">
        <w:rPr>
          <w:rtl/>
        </w:rPr>
        <w:t xml:space="preserve"> </w:t>
      </w:r>
      <w:r w:rsidRPr="00384094">
        <w:rPr>
          <w:rFonts w:hint="cs"/>
          <w:rtl/>
        </w:rPr>
        <w:t>قياس</w:t>
      </w:r>
      <w:r w:rsidRPr="00384094">
        <w:rPr>
          <w:rtl/>
        </w:rPr>
        <w:t xml:space="preserve"> </w:t>
      </w:r>
      <w:r w:rsidRPr="00384094">
        <w:rPr>
          <w:rFonts w:hint="cs"/>
          <w:rtl/>
        </w:rPr>
        <w:t>أداء</w:t>
      </w:r>
      <w:r w:rsidRPr="00384094">
        <w:rPr>
          <w:rtl/>
        </w:rPr>
        <w:t xml:space="preserve"> </w:t>
      </w:r>
      <w:r w:rsidRPr="00384094">
        <w:rPr>
          <w:rFonts w:hint="cs"/>
          <w:rtl/>
        </w:rPr>
        <w:t>شركات</w:t>
      </w:r>
      <w:r w:rsidRPr="00384094">
        <w:rPr>
          <w:rtl/>
        </w:rPr>
        <w:t xml:space="preserve"> </w:t>
      </w:r>
      <w:r w:rsidRPr="00384094">
        <w:rPr>
          <w:rFonts w:hint="cs"/>
          <w:rtl/>
        </w:rPr>
        <w:t>تصنيع</w:t>
      </w:r>
      <w:r w:rsidRPr="00384094">
        <w:rPr>
          <w:rtl/>
        </w:rPr>
        <w:t xml:space="preserve"> </w:t>
      </w:r>
      <w:r w:rsidRPr="00384094">
        <w:rPr>
          <w:rFonts w:hint="cs"/>
          <w:rtl/>
        </w:rPr>
        <w:t>الأغذية</w:t>
      </w:r>
      <w:r w:rsidRPr="00384094">
        <w:rPr>
          <w:rtl/>
        </w:rPr>
        <w:t xml:space="preserve"> </w:t>
      </w:r>
      <w:r w:rsidRPr="00384094">
        <w:rPr>
          <w:rFonts w:hint="cs"/>
          <w:rtl/>
        </w:rPr>
        <w:t>لعدة</w:t>
      </w:r>
      <w:r w:rsidRPr="00384094">
        <w:rPr>
          <w:rtl/>
        </w:rPr>
        <w:t xml:space="preserve"> </w:t>
      </w:r>
      <w:r w:rsidRPr="00384094">
        <w:rPr>
          <w:rFonts w:hint="cs"/>
          <w:rtl/>
        </w:rPr>
        <w:t>اعتبارات،</w:t>
      </w:r>
      <w:r w:rsidRPr="00384094">
        <w:rPr>
          <w:rtl/>
        </w:rPr>
        <w:t xml:space="preserve"> </w:t>
      </w:r>
      <w:r w:rsidRPr="00384094">
        <w:rPr>
          <w:rFonts w:hint="cs"/>
          <w:rtl/>
        </w:rPr>
        <w:t>وهي</w:t>
      </w:r>
      <w:r w:rsidRPr="00384094">
        <w:rPr>
          <w:rtl/>
        </w:rPr>
        <w:t xml:space="preserve">: </w:t>
      </w:r>
      <w:r w:rsidRPr="00384094">
        <w:rPr>
          <w:rFonts w:hint="cs"/>
          <w:rtl/>
        </w:rPr>
        <w:t>شمولية</w:t>
      </w:r>
      <w:r w:rsidRPr="00384094">
        <w:rPr>
          <w:rtl/>
        </w:rPr>
        <w:t xml:space="preserve"> </w:t>
      </w:r>
      <w:r w:rsidRPr="00384094">
        <w:rPr>
          <w:rFonts w:hint="cs"/>
          <w:rtl/>
        </w:rPr>
        <w:t>بطاقة</w:t>
      </w:r>
      <w:r w:rsidRPr="00384094">
        <w:rPr>
          <w:rtl/>
        </w:rPr>
        <w:t xml:space="preserve"> </w:t>
      </w:r>
      <w:r w:rsidRPr="00384094">
        <w:rPr>
          <w:rFonts w:hint="cs"/>
          <w:rtl/>
        </w:rPr>
        <w:t>الأداء</w:t>
      </w:r>
      <w:r w:rsidRPr="00384094">
        <w:rPr>
          <w:rtl/>
        </w:rPr>
        <w:t xml:space="preserve"> </w:t>
      </w:r>
      <w:r w:rsidRPr="00384094">
        <w:rPr>
          <w:rFonts w:hint="cs"/>
          <w:rtl/>
        </w:rPr>
        <w:t>المتوازن</w:t>
      </w:r>
      <w:r w:rsidRPr="00384094">
        <w:rPr>
          <w:rtl/>
        </w:rPr>
        <w:t xml:space="preserve"> </w:t>
      </w:r>
      <w:r w:rsidRPr="00384094">
        <w:rPr>
          <w:rFonts w:hint="cs"/>
          <w:rtl/>
        </w:rPr>
        <w:t>وتكونها</w:t>
      </w:r>
      <w:r w:rsidRPr="00384094">
        <w:rPr>
          <w:rtl/>
        </w:rPr>
        <w:t xml:space="preserve"> </w:t>
      </w:r>
      <w:r w:rsidRPr="00384094">
        <w:rPr>
          <w:rFonts w:hint="cs"/>
          <w:rtl/>
        </w:rPr>
        <w:t>من</w:t>
      </w:r>
      <w:r w:rsidRPr="00384094">
        <w:rPr>
          <w:rtl/>
        </w:rPr>
        <w:t xml:space="preserve"> </w:t>
      </w:r>
      <w:r w:rsidRPr="00384094">
        <w:rPr>
          <w:rFonts w:hint="cs"/>
          <w:rtl/>
        </w:rPr>
        <w:t>أربعة</w:t>
      </w:r>
      <w:r w:rsidRPr="00384094">
        <w:rPr>
          <w:rtl/>
        </w:rPr>
        <w:t xml:space="preserve"> </w:t>
      </w:r>
      <w:r w:rsidRPr="00384094">
        <w:rPr>
          <w:rFonts w:hint="cs"/>
          <w:rtl/>
        </w:rPr>
        <w:t>أبعاد</w:t>
      </w:r>
      <w:r w:rsidRPr="00384094">
        <w:rPr>
          <w:rtl/>
        </w:rPr>
        <w:t xml:space="preserve"> </w:t>
      </w:r>
      <w:r w:rsidRPr="00384094">
        <w:rPr>
          <w:rFonts w:hint="cs"/>
          <w:rtl/>
        </w:rPr>
        <w:t>رئيسية</w:t>
      </w:r>
      <w:r w:rsidRPr="00384094">
        <w:rPr>
          <w:rtl/>
        </w:rPr>
        <w:t xml:space="preserve"> (</w:t>
      </w:r>
      <w:r w:rsidRPr="00384094">
        <w:rPr>
          <w:rFonts w:hint="cs"/>
          <w:rtl/>
        </w:rPr>
        <w:t>البعد</w:t>
      </w:r>
      <w:r w:rsidRPr="00384094">
        <w:rPr>
          <w:rtl/>
        </w:rPr>
        <w:t xml:space="preserve"> </w:t>
      </w:r>
      <w:r w:rsidRPr="00384094">
        <w:rPr>
          <w:rFonts w:hint="cs"/>
          <w:rtl/>
        </w:rPr>
        <w:t>المالي،</w:t>
      </w:r>
      <w:r w:rsidRPr="00384094">
        <w:rPr>
          <w:rtl/>
        </w:rPr>
        <w:t xml:space="preserve"> </w:t>
      </w:r>
      <w:r w:rsidRPr="00384094">
        <w:rPr>
          <w:rFonts w:hint="cs"/>
          <w:rtl/>
        </w:rPr>
        <w:t>بعد</w:t>
      </w:r>
      <w:r w:rsidRPr="00384094">
        <w:rPr>
          <w:rtl/>
        </w:rPr>
        <w:t xml:space="preserve"> </w:t>
      </w:r>
      <w:r w:rsidRPr="00384094">
        <w:rPr>
          <w:rFonts w:hint="cs"/>
          <w:rtl/>
        </w:rPr>
        <w:t>العملاء،</w:t>
      </w:r>
      <w:r w:rsidRPr="00384094">
        <w:rPr>
          <w:rtl/>
        </w:rPr>
        <w:t xml:space="preserve"> </w:t>
      </w:r>
      <w:r w:rsidRPr="00384094">
        <w:rPr>
          <w:rFonts w:hint="cs"/>
          <w:rtl/>
        </w:rPr>
        <w:t>بعد</w:t>
      </w:r>
      <w:r w:rsidRPr="00384094">
        <w:rPr>
          <w:rtl/>
        </w:rPr>
        <w:t xml:space="preserve"> </w:t>
      </w:r>
      <w:r w:rsidRPr="00384094">
        <w:rPr>
          <w:rFonts w:hint="cs"/>
          <w:rtl/>
        </w:rPr>
        <w:t>العمليات</w:t>
      </w:r>
      <w:r w:rsidRPr="00384094">
        <w:rPr>
          <w:rtl/>
        </w:rPr>
        <w:t xml:space="preserve"> </w:t>
      </w:r>
      <w:r w:rsidRPr="00384094">
        <w:rPr>
          <w:rFonts w:hint="cs"/>
          <w:rtl/>
        </w:rPr>
        <w:t>الداخلية،</w:t>
      </w:r>
      <w:r w:rsidRPr="00384094">
        <w:rPr>
          <w:rtl/>
        </w:rPr>
        <w:t xml:space="preserve"> </w:t>
      </w:r>
      <w:r w:rsidRPr="00384094">
        <w:rPr>
          <w:rFonts w:hint="cs"/>
          <w:rtl/>
        </w:rPr>
        <w:t>بعد</w:t>
      </w:r>
      <w:r w:rsidRPr="00384094">
        <w:rPr>
          <w:rtl/>
        </w:rPr>
        <w:t xml:space="preserve"> </w:t>
      </w:r>
      <w:r w:rsidRPr="00384094">
        <w:rPr>
          <w:rFonts w:hint="cs"/>
          <w:rtl/>
        </w:rPr>
        <w:t>التعلم</w:t>
      </w:r>
      <w:r w:rsidRPr="00384094">
        <w:rPr>
          <w:rtl/>
        </w:rPr>
        <w:t xml:space="preserve"> </w:t>
      </w:r>
      <w:r w:rsidRPr="00384094">
        <w:rPr>
          <w:rFonts w:hint="cs"/>
          <w:rtl/>
        </w:rPr>
        <w:t>والنمو</w:t>
      </w:r>
      <w:r w:rsidRPr="00384094">
        <w:rPr>
          <w:rtl/>
        </w:rPr>
        <w:t xml:space="preserve">) </w:t>
      </w:r>
      <w:r w:rsidRPr="00384094">
        <w:rPr>
          <w:rFonts w:hint="cs"/>
          <w:rtl/>
        </w:rPr>
        <w:t>مما</w:t>
      </w:r>
      <w:r w:rsidRPr="00384094">
        <w:rPr>
          <w:rtl/>
        </w:rPr>
        <w:t xml:space="preserve"> </w:t>
      </w:r>
      <w:r w:rsidRPr="00384094">
        <w:rPr>
          <w:rFonts w:hint="cs"/>
          <w:rtl/>
        </w:rPr>
        <w:t>يظهر</w:t>
      </w:r>
      <w:r w:rsidRPr="00384094">
        <w:rPr>
          <w:rtl/>
        </w:rPr>
        <w:t xml:space="preserve"> </w:t>
      </w:r>
      <w:r w:rsidRPr="00384094">
        <w:rPr>
          <w:rFonts w:hint="cs"/>
          <w:rtl/>
        </w:rPr>
        <w:t>نظرة</w:t>
      </w:r>
      <w:r w:rsidRPr="00384094">
        <w:rPr>
          <w:rtl/>
        </w:rPr>
        <w:t xml:space="preserve"> </w:t>
      </w:r>
      <w:r w:rsidRPr="00384094">
        <w:rPr>
          <w:rFonts w:hint="cs"/>
          <w:rtl/>
        </w:rPr>
        <w:t>متكاملة</w:t>
      </w:r>
      <w:r w:rsidRPr="00384094">
        <w:rPr>
          <w:rtl/>
        </w:rPr>
        <w:t xml:space="preserve"> </w:t>
      </w:r>
      <w:r w:rsidRPr="00384094">
        <w:rPr>
          <w:rFonts w:hint="cs"/>
          <w:rtl/>
        </w:rPr>
        <w:t>لأداء</w:t>
      </w:r>
      <w:r w:rsidRPr="00384094">
        <w:rPr>
          <w:rtl/>
        </w:rPr>
        <w:t xml:space="preserve"> </w:t>
      </w:r>
      <w:r w:rsidRPr="00384094">
        <w:rPr>
          <w:rFonts w:hint="cs"/>
          <w:rtl/>
        </w:rPr>
        <w:t>الشركات</w:t>
      </w:r>
      <w:r w:rsidRPr="00384094">
        <w:rPr>
          <w:rtl/>
        </w:rPr>
        <w:t xml:space="preserve"> </w:t>
      </w:r>
      <w:r w:rsidRPr="00384094">
        <w:rPr>
          <w:rFonts w:hint="cs"/>
          <w:rtl/>
        </w:rPr>
        <w:t>من</w:t>
      </w:r>
      <w:r w:rsidRPr="00384094">
        <w:rPr>
          <w:rtl/>
        </w:rPr>
        <w:t xml:space="preserve"> </w:t>
      </w:r>
      <w:r w:rsidRPr="00384094">
        <w:rPr>
          <w:rFonts w:hint="cs"/>
          <w:rtl/>
        </w:rPr>
        <w:t>جوانب</w:t>
      </w:r>
      <w:r w:rsidRPr="00384094">
        <w:rPr>
          <w:rtl/>
        </w:rPr>
        <w:t xml:space="preserve"> </w:t>
      </w:r>
      <w:r w:rsidRPr="00384094">
        <w:rPr>
          <w:rFonts w:hint="cs"/>
          <w:rtl/>
        </w:rPr>
        <w:t>متعددة،</w:t>
      </w:r>
      <w:r w:rsidRPr="00384094">
        <w:rPr>
          <w:rtl/>
        </w:rPr>
        <w:t xml:space="preserve"> </w:t>
      </w:r>
      <w:r w:rsidRPr="00384094">
        <w:rPr>
          <w:rFonts w:hint="cs"/>
          <w:rtl/>
        </w:rPr>
        <w:t>ولاعتبارها</w:t>
      </w:r>
      <w:r w:rsidRPr="00384094">
        <w:rPr>
          <w:rtl/>
        </w:rPr>
        <w:t xml:space="preserve"> </w:t>
      </w:r>
      <w:r w:rsidRPr="00384094">
        <w:rPr>
          <w:rFonts w:hint="cs"/>
          <w:rtl/>
        </w:rPr>
        <w:t>أداة</w:t>
      </w:r>
      <w:r w:rsidRPr="00384094">
        <w:rPr>
          <w:rtl/>
        </w:rPr>
        <w:t xml:space="preserve"> </w:t>
      </w:r>
      <w:r w:rsidRPr="00384094">
        <w:rPr>
          <w:rFonts w:hint="cs"/>
          <w:rtl/>
        </w:rPr>
        <w:t>قياس</w:t>
      </w:r>
      <w:r w:rsidRPr="00384094">
        <w:rPr>
          <w:rtl/>
        </w:rPr>
        <w:t xml:space="preserve"> </w:t>
      </w:r>
      <w:r w:rsidRPr="00384094">
        <w:rPr>
          <w:rFonts w:hint="cs"/>
          <w:rtl/>
        </w:rPr>
        <w:t>متوازنة</w:t>
      </w:r>
      <w:r w:rsidRPr="00384094">
        <w:rPr>
          <w:rtl/>
        </w:rPr>
        <w:t xml:space="preserve"> </w:t>
      </w:r>
      <w:r w:rsidRPr="00384094">
        <w:rPr>
          <w:rFonts w:hint="cs"/>
          <w:rtl/>
        </w:rPr>
        <w:t>تجمع</w:t>
      </w:r>
      <w:r w:rsidRPr="00384094">
        <w:rPr>
          <w:rtl/>
        </w:rPr>
        <w:t xml:space="preserve"> </w:t>
      </w:r>
      <w:r w:rsidRPr="00384094">
        <w:rPr>
          <w:rFonts w:hint="cs"/>
          <w:rtl/>
        </w:rPr>
        <w:t>بين</w:t>
      </w:r>
      <w:r w:rsidRPr="00384094">
        <w:rPr>
          <w:rtl/>
        </w:rPr>
        <w:t xml:space="preserve"> </w:t>
      </w:r>
      <w:r w:rsidRPr="00384094">
        <w:rPr>
          <w:rFonts w:hint="cs"/>
          <w:rtl/>
        </w:rPr>
        <w:t>المقاييس</w:t>
      </w:r>
      <w:r w:rsidRPr="00384094">
        <w:rPr>
          <w:rtl/>
        </w:rPr>
        <w:t xml:space="preserve"> </w:t>
      </w:r>
      <w:r w:rsidRPr="00384094">
        <w:rPr>
          <w:rFonts w:hint="cs"/>
          <w:rtl/>
        </w:rPr>
        <w:t>المالية</w:t>
      </w:r>
      <w:r w:rsidRPr="00384094">
        <w:rPr>
          <w:rtl/>
        </w:rPr>
        <w:t xml:space="preserve"> </w:t>
      </w:r>
      <w:r w:rsidRPr="00384094">
        <w:rPr>
          <w:rFonts w:hint="cs"/>
          <w:rtl/>
        </w:rPr>
        <w:t>وغير</w:t>
      </w:r>
      <w:r w:rsidRPr="00384094">
        <w:rPr>
          <w:rtl/>
        </w:rPr>
        <w:t xml:space="preserve"> </w:t>
      </w:r>
      <w:r w:rsidRPr="00384094">
        <w:rPr>
          <w:rFonts w:hint="cs"/>
          <w:rtl/>
        </w:rPr>
        <w:t>المالية،</w:t>
      </w:r>
      <w:r w:rsidRPr="00384094">
        <w:rPr>
          <w:rtl/>
        </w:rPr>
        <w:t xml:space="preserve"> </w:t>
      </w:r>
      <w:r w:rsidRPr="00384094">
        <w:rPr>
          <w:rFonts w:hint="cs"/>
          <w:rtl/>
        </w:rPr>
        <w:t>وتراعي</w:t>
      </w:r>
      <w:r w:rsidRPr="00384094">
        <w:rPr>
          <w:rtl/>
        </w:rPr>
        <w:t xml:space="preserve"> </w:t>
      </w:r>
      <w:r w:rsidRPr="00384094">
        <w:rPr>
          <w:rFonts w:hint="cs"/>
          <w:rtl/>
        </w:rPr>
        <w:t>الأهداف</w:t>
      </w:r>
      <w:r w:rsidRPr="00384094">
        <w:rPr>
          <w:rtl/>
        </w:rPr>
        <w:t xml:space="preserve"> </w:t>
      </w:r>
      <w:r w:rsidRPr="00384094">
        <w:rPr>
          <w:rFonts w:hint="cs"/>
          <w:rtl/>
        </w:rPr>
        <w:t>قصيرة</w:t>
      </w:r>
      <w:r w:rsidRPr="00384094">
        <w:rPr>
          <w:rtl/>
        </w:rPr>
        <w:t xml:space="preserve"> </w:t>
      </w:r>
      <w:r w:rsidRPr="00384094">
        <w:rPr>
          <w:rFonts w:hint="cs"/>
          <w:rtl/>
        </w:rPr>
        <w:t>وطويلة</w:t>
      </w:r>
      <w:r w:rsidRPr="00384094">
        <w:rPr>
          <w:rtl/>
        </w:rPr>
        <w:t xml:space="preserve"> </w:t>
      </w:r>
      <w:r w:rsidRPr="00384094">
        <w:rPr>
          <w:rFonts w:hint="cs"/>
          <w:rtl/>
        </w:rPr>
        <w:t>الأجل</w:t>
      </w:r>
      <w:r w:rsidRPr="00384094">
        <w:rPr>
          <w:rtl/>
        </w:rPr>
        <w:t xml:space="preserve"> </w:t>
      </w:r>
      <w:r w:rsidRPr="00384094">
        <w:rPr>
          <w:rFonts w:hint="cs"/>
          <w:rtl/>
        </w:rPr>
        <w:t>للشركات،</w:t>
      </w:r>
      <w:r w:rsidRPr="00384094">
        <w:rPr>
          <w:rtl/>
        </w:rPr>
        <w:t xml:space="preserve"> </w:t>
      </w:r>
      <w:r w:rsidRPr="00384094">
        <w:rPr>
          <w:rFonts w:hint="cs"/>
          <w:rtl/>
        </w:rPr>
        <w:t>وتعد</w:t>
      </w:r>
      <w:r w:rsidRPr="00384094">
        <w:rPr>
          <w:rtl/>
        </w:rPr>
        <w:t xml:space="preserve"> </w:t>
      </w:r>
      <w:r w:rsidRPr="00384094">
        <w:rPr>
          <w:rFonts w:hint="cs"/>
          <w:rtl/>
        </w:rPr>
        <w:t>من</w:t>
      </w:r>
      <w:r w:rsidRPr="00384094">
        <w:rPr>
          <w:rtl/>
        </w:rPr>
        <w:t xml:space="preserve"> </w:t>
      </w:r>
      <w:r w:rsidRPr="00384094">
        <w:rPr>
          <w:rFonts w:hint="cs"/>
          <w:rtl/>
        </w:rPr>
        <w:t>أكثر</w:t>
      </w:r>
      <w:r w:rsidRPr="00384094">
        <w:rPr>
          <w:rtl/>
        </w:rPr>
        <w:t xml:space="preserve"> </w:t>
      </w:r>
      <w:r w:rsidRPr="00384094">
        <w:rPr>
          <w:rFonts w:hint="cs"/>
          <w:rtl/>
        </w:rPr>
        <w:t>أدوات</w:t>
      </w:r>
      <w:r w:rsidRPr="00384094">
        <w:rPr>
          <w:rtl/>
        </w:rPr>
        <w:t xml:space="preserve"> </w:t>
      </w:r>
      <w:r w:rsidRPr="00384094">
        <w:rPr>
          <w:rFonts w:hint="cs"/>
          <w:rtl/>
        </w:rPr>
        <w:t>قياس</w:t>
      </w:r>
      <w:r w:rsidRPr="00384094">
        <w:rPr>
          <w:rtl/>
        </w:rPr>
        <w:t xml:space="preserve"> </w:t>
      </w:r>
      <w:r w:rsidRPr="00384094">
        <w:rPr>
          <w:rFonts w:hint="cs"/>
          <w:rtl/>
        </w:rPr>
        <w:t>الأداء</w:t>
      </w:r>
      <w:r w:rsidRPr="00384094">
        <w:rPr>
          <w:rtl/>
        </w:rPr>
        <w:t xml:space="preserve"> </w:t>
      </w:r>
      <w:r w:rsidRPr="00384094">
        <w:rPr>
          <w:rFonts w:hint="cs"/>
          <w:rtl/>
        </w:rPr>
        <w:t>شهرة</w:t>
      </w:r>
      <w:r w:rsidRPr="00384094">
        <w:rPr>
          <w:rtl/>
        </w:rPr>
        <w:t xml:space="preserve"> </w:t>
      </w:r>
      <w:r w:rsidRPr="00384094">
        <w:rPr>
          <w:rFonts w:hint="cs"/>
          <w:rtl/>
        </w:rPr>
        <w:t>واستخدامًا</w:t>
      </w:r>
      <w:r w:rsidRPr="00384094">
        <w:rPr>
          <w:rtl/>
        </w:rPr>
        <w:t xml:space="preserve"> </w:t>
      </w:r>
      <w:r w:rsidRPr="00384094">
        <w:rPr>
          <w:rFonts w:hint="cs"/>
          <w:rtl/>
        </w:rPr>
        <w:t>على</w:t>
      </w:r>
      <w:r w:rsidRPr="00384094">
        <w:rPr>
          <w:rtl/>
        </w:rPr>
        <w:t xml:space="preserve"> </w:t>
      </w:r>
      <w:r w:rsidRPr="00384094">
        <w:rPr>
          <w:rFonts w:hint="cs"/>
          <w:rtl/>
        </w:rPr>
        <w:t>مستوى</w:t>
      </w:r>
      <w:r w:rsidRPr="00384094">
        <w:rPr>
          <w:rtl/>
        </w:rPr>
        <w:t xml:space="preserve"> </w:t>
      </w:r>
      <w:r w:rsidRPr="00384094">
        <w:rPr>
          <w:rFonts w:hint="cs"/>
          <w:rtl/>
        </w:rPr>
        <w:t>العالم،</w:t>
      </w:r>
      <w:r w:rsidRPr="00384094">
        <w:rPr>
          <w:rtl/>
        </w:rPr>
        <w:t xml:space="preserve"> </w:t>
      </w:r>
      <w:r w:rsidRPr="00384094">
        <w:rPr>
          <w:rFonts w:hint="cs"/>
          <w:rtl/>
        </w:rPr>
        <w:t>حيث</w:t>
      </w:r>
      <w:r w:rsidRPr="00384094">
        <w:rPr>
          <w:rtl/>
        </w:rPr>
        <w:t xml:space="preserve"> </w:t>
      </w:r>
      <w:r w:rsidRPr="00384094">
        <w:rPr>
          <w:rFonts w:hint="cs"/>
          <w:rtl/>
        </w:rPr>
        <w:t>تعتمدها</w:t>
      </w:r>
      <w:r w:rsidRPr="00384094">
        <w:rPr>
          <w:rtl/>
        </w:rPr>
        <w:t xml:space="preserve"> </w:t>
      </w:r>
      <w:r w:rsidRPr="00384094">
        <w:rPr>
          <w:rFonts w:hint="cs"/>
          <w:rtl/>
        </w:rPr>
        <w:t>العديد</w:t>
      </w:r>
      <w:r w:rsidRPr="00384094">
        <w:rPr>
          <w:rtl/>
        </w:rPr>
        <w:t xml:space="preserve"> </w:t>
      </w:r>
      <w:r w:rsidRPr="00384094">
        <w:rPr>
          <w:rFonts w:hint="cs"/>
          <w:rtl/>
        </w:rPr>
        <w:t>من</w:t>
      </w:r>
      <w:r w:rsidRPr="00384094">
        <w:rPr>
          <w:rtl/>
        </w:rPr>
        <w:t xml:space="preserve"> </w:t>
      </w:r>
      <w:r w:rsidRPr="00384094">
        <w:rPr>
          <w:rFonts w:hint="cs"/>
          <w:rtl/>
        </w:rPr>
        <w:t>الشركات</w:t>
      </w:r>
      <w:r w:rsidRPr="00384094">
        <w:rPr>
          <w:rtl/>
        </w:rPr>
        <w:t xml:space="preserve"> </w:t>
      </w:r>
      <w:r w:rsidRPr="00384094">
        <w:rPr>
          <w:rFonts w:hint="cs"/>
          <w:rtl/>
        </w:rPr>
        <w:t>الكبرى</w:t>
      </w:r>
      <w:r w:rsidRPr="00384094">
        <w:rPr>
          <w:rtl/>
        </w:rPr>
        <w:t xml:space="preserve"> </w:t>
      </w:r>
      <w:r w:rsidRPr="00384094">
        <w:rPr>
          <w:rFonts w:hint="cs"/>
          <w:rtl/>
        </w:rPr>
        <w:t>والصغيرة</w:t>
      </w:r>
      <w:r w:rsidRPr="00384094">
        <w:rPr>
          <w:rtl/>
        </w:rPr>
        <w:t xml:space="preserve"> </w:t>
      </w:r>
      <w:r w:rsidRPr="00384094">
        <w:rPr>
          <w:rFonts w:hint="cs"/>
          <w:rtl/>
        </w:rPr>
        <w:t>في</w:t>
      </w:r>
      <w:r w:rsidRPr="00384094">
        <w:rPr>
          <w:rtl/>
        </w:rPr>
        <w:t xml:space="preserve"> </w:t>
      </w:r>
      <w:r w:rsidRPr="00384094">
        <w:rPr>
          <w:rFonts w:hint="cs"/>
          <w:rtl/>
        </w:rPr>
        <w:t>مختلف</w:t>
      </w:r>
      <w:r w:rsidRPr="00384094">
        <w:rPr>
          <w:rtl/>
        </w:rPr>
        <w:t xml:space="preserve"> </w:t>
      </w:r>
      <w:r w:rsidRPr="00384094">
        <w:rPr>
          <w:rFonts w:hint="cs"/>
          <w:rtl/>
        </w:rPr>
        <w:t>القطاعات،</w:t>
      </w:r>
      <w:r w:rsidRPr="00384094">
        <w:rPr>
          <w:rtl/>
        </w:rPr>
        <w:t xml:space="preserve"> </w:t>
      </w:r>
      <w:r w:rsidRPr="00384094">
        <w:rPr>
          <w:rFonts w:hint="cs"/>
          <w:rtl/>
        </w:rPr>
        <w:t>بما</w:t>
      </w:r>
      <w:r w:rsidRPr="00384094">
        <w:rPr>
          <w:rtl/>
        </w:rPr>
        <w:t xml:space="preserve"> </w:t>
      </w:r>
      <w:r w:rsidRPr="00384094">
        <w:rPr>
          <w:rFonts w:hint="cs"/>
          <w:rtl/>
        </w:rPr>
        <w:t>في</w:t>
      </w:r>
      <w:r w:rsidRPr="00384094">
        <w:rPr>
          <w:rtl/>
        </w:rPr>
        <w:t xml:space="preserve"> </w:t>
      </w:r>
      <w:r w:rsidRPr="00384094">
        <w:rPr>
          <w:rFonts w:hint="cs"/>
          <w:rtl/>
        </w:rPr>
        <w:t>ذلك</w:t>
      </w:r>
      <w:r w:rsidRPr="00384094">
        <w:rPr>
          <w:rtl/>
        </w:rPr>
        <w:t xml:space="preserve"> </w:t>
      </w:r>
      <w:r w:rsidRPr="00384094">
        <w:rPr>
          <w:rFonts w:hint="cs"/>
          <w:rtl/>
        </w:rPr>
        <w:t>قطاع</w:t>
      </w:r>
      <w:r w:rsidRPr="00384094">
        <w:rPr>
          <w:rtl/>
        </w:rPr>
        <w:t xml:space="preserve"> </w:t>
      </w:r>
      <w:r w:rsidRPr="00384094">
        <w:rPr>
          <w:rFonts w:hint="cs"/>
          <w:rtl/>
        </w:rPr>
        <w:t>صناعة</w:t>
      </w:r>
      <w:r w:rsidRPr="00384094">
        <w:rPr>
          <w:rtl/>
        </w:rPr>
        <w:t xml:space="preserve"> </w:t>
      </w:r>
      <w:r w:rsidRPr="00384094">
        <w:rPr>
          <w:rFonts w:hint="cs"/>
          <w:rtl/>
        </w:rPr>
        <w:t>الأغذية،</w:t>
      </w:r>
      <w:r w:rsidRPr="00384094">
        <w:rPr>
          <w:rtl/>
        </w:rPr>
        <w:t xml:space="preserve"> </w:t>
      </w:r>
      <w:r w:rsidRPr="00384094">
        <w:rPr>
          <w:rFonts w:hint="cs"/>
          <w:rtl/>
        </w:rPr>
        <w:t>وتوافقها</w:t>
      </w:r>
      <w:r w:rsidRPr="00384094">
        <w:rPr>
          <w:rtl/>
        </w:rPr>
        <w:t xml:space="preserve"> </w:t>
      </w:r>
      <w:r w:rsidRPr="00384094">
        <w:rPr>
          <w:rFonts w:hint="cs"/>
          <w:rtl/>
        </w:rPr>
        <w:t>مع</w:t>
      </w:r>
      <w:r w:rsidRPr="00384094">
        <w:rPr>
          <w:rtl/>
        </w:rPr>
        <w:t xml:space="preserve"> </w:t>
      </w:r>
      <w:r w:rsidRPr="00384094">
        <w:rPr>
          <w:rFonts w:hint="cs"/>
          <w:rtl/>
        </w:rPr>
        <w:t>الأهداف</w:t>
      </w:r>
      <w:r w:rsidRPr="00384094">
        <w:rPr>
          <w:rtl/>
        </w:rPr>
        <w:t xml:space="preserve"> </w:t>
      </w:r>
      <w:r w:rsidRPr="00384094">
        <w:rPr>
          <w:rFonts w:hint="cs"/>
          <w:rtl/>
        </w:rPr>
        <w:t>الرئيسة</w:t>
      </w:r>
      <w:r w:rsidRPr="00384094">
        <w:rPr>
          <w:rtl/>
        </w:rPr>
        <w:t xml:space="preserve"> </w:t>
      </w:r>
      <w:r w:rsidRPr="00384094">
        <w:rPr>
          <w:rFonts w:hint="cs"/>
          <w:rtl/>
        </w:rPr>
        <w:t>لشركات</w:t>
      </w:r>
      <w:r w:rsidRPr="00384094">
        <w:rPr>
          <w:rtl/>
        </w:rPr>
        <w:t xml:space="preserve"> </w:t>
      </w:r>
      <w:r w:rsidRPr="00384094">
        <w:rPr>
          <w:rFonts w:hint="cs"/>
          <w:rtl/>
        </w:rPr>
        <w:t>تصنيع</w:t>
      </w:r>
      <w:r w:rsidRPr="00384094">
        <w:rPr>
          <w:rtl/>
        </w:rPr>
        <w:t xml:space="preserve"> </w:t>
      </w:r>
      <w:r w:rsidRPr="00384094">
        <w:rPr>
          <w:rFonts w:hint="cs"/>
          <w:rtl/>
        </w:rPr>
        <w:t>الأغذية،</w:t>
      </w:r>
      <w:r w:rsidRPr="00384094">
        <w:rPr>
          <w:rtl/>
        </w:rPr>
        <w:t xml:space="preserve"> </w:t>
      </w:r>
      <w:r w:rsidRPr="00384094">
        <w:rPr>
          <w:rFonts w:hint="cs"/>
          <w:rtl/>
        </w:rPr>
        <w:t>مثل</w:t>
      </w:r>
      <w:r w:rsidRPr="00384094">
        <w:rPr>
          <w:rtl/>
        </w:rPr>
        <w:t xml:space="preserve"> </w:t>
      </w:r>
      <w:r w:rsidRPr="00384094">
        <w:rPr>
          <w:rFonts w:hint="cs"/>
          <w:rtl/>
        </w:rPr>
        <w:t>تحقيق</w:t>
      </w:r>
      <w:r w:rsidRPr="00384094">
        <w:rPr>
          <w:rtl/>
        </w:rPr>
        <w:t xml:space="preserve"> </w:t>
      </w:r>
      <w:r w:rsidRPr="00384094">
        <w:rPr>
          <w:rFonts w:hint="cs"/>
          <w:rtl/>
        </w:rPr>
        <w:t>الأرباح</w:t>
      </w:r>
      <w:r w:rsidRPr="00384094">
        <w:rPr>
          <w:rtl/>
        </w:rPr>
        <w:t xml:space="preserve"> </w:t>
      </w:r>
      <w:r w:rsidRPr="00384094">
        <w:rPr>
          <w:rFonts w:hint="cs"/>
          <w:rtl/>
        </w:rPr>
        <w:t>والنمو</w:t>
      </w:r>
      <w:r w:rsidRPr="00384094">
        <w:rPr>
          <w:rtl/>
        </w:rPr>
        <w:t xml:space="preserve"> </w:t>
      </w:r>
      <w:r w:rsidRPr="00384094">
        <w:rPr>
          <w:rFonts w:hint="cs"/>
          <w:rtl/>
        </w:rPr>
        <w:t>المالي،</w:t>
      </w:r>
      <w:r w:rsidRPr="00384094">
        <w:rPr>
          <w:rtl/>
        </w:rPr>
        <w:t xml:space="preserve"> </w:t>
      </w:r>
      <w:r w:rsidR="00A72A5C">
        <w:rPr>
          <w:rFonts w:hint="cs"/>
          <w:rtl/>
        </w:rPr>
        <w:t>و</w:t>
      </w:r>
      <w:r w:rsidRPr="00384094">
        <w:rPr>
          <w:rFonts w:hint="cs"/>
          <w:rtl/>
        </w:rPr>
        <w:t>تلبية</w:t>
      </w:r>
      <w:r w:rsidRPr="00384094">
        <w:rPr>
          <w:rtl/>
        </w:rPr>
        <w:t xml:space="preserve"> </w:t>
      </w:r>
      <w:r w:rsidRPr="00384094">
        <w:rPr>
          <w:rFonts w:hint="cs"/>
          <w:rtl/>
        </w:rPr>
        <w:t>احتياجات</w:t>
      </w:r>
      <w:r w:rsidRPr="00384094">
        <w:rPr>
          <w:rtl/>
        </w:rPr>
        <w:t xml:space="preserve"> </w:t>
      </w:r>
      <w:r w:rsidRPr="00384094">
        <w:rPr>
          <w:rFonts w:hint="cs"/>
          <w:rtl/>
        </w:rPr>
        <w:t>العملاء،</w:t>
      </w:r>
      <w:r w:rsidRPr="00384094">
        <w:rPr>
          <w:rtl/>
        </w:rPr>
        <w:t xml:space="preserve"> </w:t>
      </w:r>
      <w:r w:rsidR="00A72A5C">
        <w:rPr>
          <w:rFonts w:hint="cs"/>
          <w:rtl/>
        </w:rPr>
        <w:t>و</w:t>
      </w:r>
      <w:r w:rsidRPr="00384094">
        <w:rPr>
          <w:rFonts w:hint="cs"/>
          <w:rtl/>
        </w:rPr>
        <w:t>تحسين</w:t>
      </w:r>
      <w:r w:rsidRPr="00384094">
        <w:rPr>
          <w:rtl/>
        </w:rPr>
        <w:t xml:space="preserve"> </w:t>
      </w:r>
      <w:r w:rsidRPr="00384094">
        <w:rPr>
          <w:rFonts w:hint="cs"/>
          <w:rtl/>
        </w:rPr>
        <w:t>العمليات</w:t>
      </w:r>
      <w:r w:rsidRPr="00384094">
        <w:rPr>
          <w:rtl/>
        </w:rPr>
        <w:t xml:space="preserve"> </w:t>
      </w:r>
      <w:r w:rsidRPr="00384094">
        <w:rPr>
          <w:rFonts w:hint="cs"/>
          <w:rtl/>
        </w:rPr>
        <w:t>الداخلية،</w:t>
      </w:r>
      <w:r w:rsidRPr="00384094">
        <w:rPr>
          <w:rtl/>
        </w:rPr>
        <w:t xml:space="preserve"> </w:t>
      </w:r>
      <w:r w:rsidRPr="00384094">
        <w:rPr>
          <w:rFonts w:hint="cs"/>
          <w:rtl/>
        </w:rPr>
        <w:t>والاستثمار</w:t>
      </w:r>
      <w:r w:rsidRPr="00384094">
        <w:rPr>
          <w:rtl/>
        </w:rPr>
        <w:t xml:space="preserve"> </w:t>
      </w:r>
      <w:r w:rsidRPr="00384094">
        <w:rPr>
          <w:rFonts w:hint="cs"/>
          <w:rtl/>
        </w:rPr>
        <w:t>في</w:t>
      </w:r>
      <w:r w:rsidRPr="00384094">
        <w:rPr>
          <w:rtl/>
        </w:rPr>
        <w:t xml:space="preserve"> </w:t>
      </w:r>
      <w:r w:rsidRPr="00384094">
        <w:rPr>
          <w:rFonts w:hint="cs"/>
          <w:rtl/>
        </w:rPr>
        <w:t>التعلم</w:t>
      </w:r>
      <w:r w:rsidRPr="00384094">
        <w:rPr>
          <w:rtl/>
        </w:rPr>
        <w:t xml:space="preserve"> </w:t>
      </w:r>
      <w:r w:rsidRPr="00384094">
        <w:rPr>
          <w:rFonts w:hint="cs"/>
          <w:rtl/>
        </w:rPr>
        <w:t>والابتكار،</w:t>
      </w:r>
      <w:r w:rsidRPr="00384094">
        <w:rPr>
          <w:rtl/>
        </w:rPr>
        <w:t xml:space="preserve"> </w:t>
      </w:r>
      <w:r w:rsidRPr="00384094">
        <w:rPr>
          <w:rFonts w:hint="cs"/>
          <w:rtl/>
        </w:rPr>
        <w:t>وت</w:t>
      </w:r>
      <w:r w:rsidR="00A72A5C">
        <w:rPr>
          <w:rFonts w:hint="cs"/>
          <w:rtl/>
        </w:rPr>
        <w:t>ت</w:t>
      </w:r>
      <w:r w:rsidRPr="00384094">
        <w:rPr>
          <w:rFonts w:hint="cs"/>
          <w:rtl/>
        </w:rPr>
        <w:t>متع</w:t>
      </w:r>
      <w:r w:rsidRPr="00384094">
        <w:rPr>
          <w:rtl/>
        </w:rPr>
        <w:t xml:space="preserve"> </w:t>
      </w:r>
      <w:r w:rsidRPr="00384094">
        <w:rPr>
          <w:rFonts w:hint="cs"/>
          <w:rtl/>
        </w:rPr>
        <w:t>بطاقة</w:t>
      </w:r>
      <w:r w:rsidRPr="00384094">
        <w:rPr>
          <w:rtl/>
        </w:rPr>
        <w:t xml:space="preserve"> </w:t>
      </w:r>
      <w:r w:rsidRPr="00384094">
        <w:rPr>
          <w:rFonts w:hint="cs"/>
          <w:rtl/>
        </w:rPr>
        <w:t>الأداء</w:t>
      </w:r>
      <w:r w:rsidRPr="00384094">
        <w:rPr>
          <w:rtl/>
        </w:rPr>
        <w:t xml:space="preserve"> </w:t>
      </w:r>
      <w:r w:rsidRPr="00384094">
        <w:rPr>
          <w:rFonts w:hint="cs"/>
          <w:rtl/>
        </w:rPr>
        <w:t>المتوازن</w:t>
      </w:r>
      <w:r w:rsidRPr="00384094">
        <w:rPr>
          <w:rtl/>
        </w:rPr>
        <w:t xml:space="preserve"> </w:t>
      </w:r>
      <w:r w:rsidRPr="00384094">
        <w:rPr>
          <w:rFonts w:hint="cs"/>
          <w:rtl/>
        </w:rPr>
        <w:t>بدعم</w:t>
      </w:r>
      <w:r w:rsidRPr="00384094">
        <w:rPr>
          <w:rtl/>
        </w:rPr>
        <w:t xml:space="preserve"> </w:t>
      </w:r>
      <w:r w:rsidRPr="00384094">
        <w:rPr>
          <w:rFonts w:hint="cs"/>
          <w:rtl/>
        </w:rPr>
        <w:t>نظري</w:t>
      </w:r>
      <w:r w:rsidRPr="00384094">
        <w:rPr>
          <w:rtl/>
        </w:rPr>
        <w:t xml:space="preserve"> </w:t>
      </w:r>
      <w:r w:rsidRPr="00384094">
        <w:rPr>
          <w:rFonts w:hint="cs"/>
          <w:rtl/>
        </w:rPr>
        <w:t>بواسطة</w:t>
      </w:r>
      <w:r w:rsidRPr="00384094">
        <w:rPr>
          <w:rtl/>
        </w:rPr>
        <w:t xml:space="preserve"> </w:t>
      </w:r>
      <w:r w:rsidRPr="00384094">
        <w:rPr>
          <w:rFonts w:hint="cs"/>
          <w:rtl/>
        </w:rPr>
        <w:t>الأدبيات</w:t>
      </w:r>
      <w:r w:rsidRPr="00384094">
        <w:rPr>
          <w:rtl/>
        </w:rPr>
        <w:t xml:space="preserve"> </w:t>
      </w:r>
      <w:r w:rsidRPr="00384094">
        <w:rPr>
          <w:rFonts w:hint="cs"/>
          <w:rtl/>
        </w:rPr>
        <w:t>والدراسات</w:t>
      </w:r>
      <w:r w:rsidRPr="00384094">
        <w:rPr>
          <w:rtl/>
        </w:rPr>
        <w:t xml:space="preserve"> </w:t>
      </w:r>
      <w:r w:rsidRPr="00384094">
        <w:rPr>
          <w:rFonts w:hint="cs"/>
          <w:rtl/>
        </w:rPr>
        <w:t>السابقة</w:t>
      </w:r>
      <w:r w:rsidRPr="00384094">
        <w:rPr>
          <w:rtl/>
        </w:rPr>
        <w:t xml:space="preserve"> </w:t>
      </w:r>
      <w:r w:rsidRPr="00384094">
        <w:rPr>
          <w:rFonts w:hint="cs"/>
          <w:rtl/>
        </w:rPr>
        <w:t>التي</w:t>
      </w:r>
      <w:r w:rsidRPr="00384094">
        <w:rPr>
          <w:rtl/>
        </w:rPr>
        <w:t xml:space="preserve"> </w:t>
      </w:r>
      <w:r w:rsidRPr="00384094">
        <w:rPr>
          <w:rFonts w:hint="cs"/>
          <w:rtl/>
        </w:rPr>
        <w:t>أثبتت</w:t>
      </w:r>
      <w:r w:rsidRPr="00384094">
        <w:rPr>
          <w:rtl/>
        </w:rPr>
        <w:t xml:space="preserve"> </w:t>
      </w:r>
      <w:r w:rsidRPr="00384094">
        <w:rPr>
          <w:rFonts w:hint="cs"/>
          <w:rtl/>
        </w:rPr>
        <w:t>فاعليتها</w:t>
      </w:r>
      <w:r w:rsidRPr="00384094">
        <w:rPr>
          <w:rtl/>
        </w:rPr>
        <w:t xml:space="preserve"> </w:t>
      </w:r>
      <w:r w:rsidRPr="00384094">
        <w:rPr>
          <w:rFonts w:hint="cs"/>
          <w:rtl/>
        </w:rPr>
        <w:t>في</w:t>
      </w:r>
      <w:r w:rsidRPr="00384094">
        <w:rPr>
          <w:rtl/>
        </w:rPr>
        <w:t xml:space="preserve"> </w:t>
      </w:r>
      <w:r w:rsidRPr="00384094">
        <w:rPr>
          <w:rFonts w:hint="cs"/>
          <w:rtl/>
        </w:rPr>
        <w:t>قياس</w:t>
      </w:r>
      <w:r w:rsidRPr="00384094">
        <w:rPr>
          <w:rtl/>
        </w:rPr>
        <w:t xml:space="preserve"> </w:t>
      </w:r>
      <w:r w:rsidRPr="00384094">
        <w:rPr>
          <w:rFonts w:hint="cs"/>
          <w:rtl/>
        </w:rPr>
        <w:t>أداء</w:t>
      </w:r>
      <w:r w:rsidRPr="00384094">
        <w:rPr>
          <w:rtl/>
        </w:rPr>
        <w:t xml:space="preserve"> </w:t>
      </w:r>
      <w:r w:rsidRPr="00384094">
        <w:rPr>
          <w:rFonts w:hint="cs"/>
          <w:rtl/>
        </w:rPr>
        <w:t xml:space="preserve">المنظمات، واستندت إلى عدد من الدراسات السابقة، ومنها: </w:t>
      </w:r>
      <w:r w:rsidRPr="00384094">
        <w:rPr>
          <w:rtl/>
        </w:rPr>
        <w:t>(</w:t>
      </w:r>
      <w:r w:rsidRPr="00384094">
        <w:rPr>
          <w:rFonts w:hint="cs"/>
          <w:rtl/>
        </w:rPr>
        <w:t>الخطيب،</w:t>
      </w:r>
      <w:r w:rsidRPr="00384094">
        <w:rPr>
          <w:rtl/>
        </w:rPr>
        <w:t>2022)</w:t>
      </w:r>
      <w:r w:rsidRPr="00384094">
        <w:rPr>
          <w:rFonts w:hint="cs"/>
          <w:rtl/>
        </w:rPr>
        <w:t xml:space="preserve">، </w:t>
      </w:r>
      <w:r w:rsidRPr="00384094">
        <w:rPr>
          <w:rtl/>
        </w:rPr>
        <w:t>(</w:t>
      </w:r>
      <w:proofErr w:type="spellStart"/>
      <w:r w:rsidRPr="00384094">
        <w:rPr>
          <w:rFonts w:hint="cs"/>
          <w:rtl/>
        </w:rPr>
        <w:t>كسناوي</w:t>
      </w:r>
      <w:proofErr w:type="spellEnd"/>
      <w:r w:rsidRPr="00384094">
        <w:rPr>
          <w:rtl/>
        </w:rPr>
        <w:t xml:space="preserve"> </w:t>
      </w:r>
      <w:r w:rsidRPr="00384094">
        <w:rPr>
          <w:rFonts w:hint="cs"/>
          <w:rtl/>
        </w:rPr>
        <w:t>وعبيد،</w:t>
      </w:r>
      <w:r w:rsidRPr="00384094">
        <w:rPr>
          <w:rtl/>
        </w:rPr>
        <w:t>2021)</w:t>
      </w:r>
      <w:r w:rsidRPr="00384094">
        <w:rPr>
          <w:rFonts w:hint="cs"/>
          <w:rtl/>
        </w:rPr>
        <w:t xml:space="preserve">، </w:t>
      </w:r>
      <w:r w:rsidRPr="00384094">
        <w:rPr>
          <w:rtl/>
        </w:rPr>
        <w:t>(</w:t>
      </w:r>
      <w:r w:rsidRPr="00384094">
        <w:rPr>
          <w:rFonts w:hint="cs"/>
          <w:rtl/>
        </w:rPr>
        <w:t>خليفي</w:t>
      </w:r>
      <w:r w:rsidRPr="00384094">
        <w:rPr>
          <w:rtl/>
        </w:rPr>
        <w:t xml:space="preserve"> </w:t>
      </w:r>
      <w:r w:rsidRPr="00384094">
        <w:rPr>
          <w:rFonts w:hint="cs"/>
          <w:rtl/>
        </w:rPr>
        <w:t>ومويسي،</w:t>
      </w:r>
      <w:r w:rsidRPr="00384094">
        <w:rPr>
          <w:rtl/>
        </w:rPr>
        <w:t>2020)</w:t>
      </w:r>
      <w:r w:rsidRPr="00384094">
        <w:rPr>
          <w:rFonts w:hint="cs"/>
          <w:rtl/>
        </w:rPr>
        <w:t xml:space="preserve">، </w:t>
      </w:r>
      <w:r w:rsidRPr="00384094">
        <w:rPr>
          <w:rtl/>
        </w:rPr>
        <w:t>(</w:t>
      </w:r>
      <w:r w:rsidRPr="00384094">
        <w:rPr>
          <w:rFonts w:hint="cs"/>
          <w:rtl/>
        </w:rPr>
        <w:t>العزب،</w:t>
      </w:r>
      <w:r w:rsidRPr="00384094">
        <w:rPr>
          <w:rtl/>
        </w:rPr>
        <w:t>2022)</w:t>
      </w:r>
      <w:r w:rsidRPr="00384094">
        <w:rPr>
          <w:rFonts w:hint="cs"/>
          <w:rtl/>
        </w:rPr>
        <w:t xml:space="preserve">، </w:t>
      </w:r>
      <w:r w:rsidRPr="00384094">
        <w:rPr>
          <w:rtl/>
        </w:rPr>
        <w:t>(</w:t>
      </w:r>
      <w:r w:rsidRPr="00384094">
        <w:rPr>
          <w:rFonts w:hint="cs"/>
          <w:rtl/>
        </w:rPr>
        <w:t>عثمان</w:t>
      </w:r>
      <w:r w:rsidRPr="00384094">
        <w:rPr>
          <w:rtl/>
        </w:rPr>
        <w:t xml:space="preserve"> </w:t>
      </w:r>
      <w:r w:rsidRPr="00384094">
        <w:rPr>
          <w:rFonts w:hint="cs"/>
          <w:rtl/>
        </w:rPr>
        <w:t>وآخرون،</w:t>
      </w:r>
      <w:r w:rsidRPr="00384094">
        <w:rPr>
          <w:rtl/>
        </w:rPr>
        <w:t>2019)</w:t>
      </w:r>
      <w:r w:rsidRPr="00384094">
        <w:rPr>
          <w:rFonts w:hint="cs"/>
          <w:rtl/>
        </w:rPr>
        <w:t xml:space="preserve">، </w:t>
      </w:r>
      <w:r w:rsidRPr="00384094">
        <w:rPr>
          <w:rtl/>
        </w:rPr>
        <w:t>(</w:t>
      </w:r>
      <w:proofErr w:type="spellStart"/>
      <w:r w:rsidRPr="00384094">
        <w:t>Pambreni</w:t>
      </w:r>
      <w:proofErr w:type="spellEnd"/>
      <w:r w:rsidRPr="00384094">
        <w:t xml:space="preserve"> et al.,2019</w:t>
      </w:r>
      <w:r w:rsidRPr="00384094">
        <w:rPr>
          <w:rtl/>
        </w:rPr>
        <w:t>)</w:t>
      </w:r>
      <w:r w:rsidRPr="00384094">
        <w:rPr>
          <w:rFonts w:hint="cs"/>
          <w:rtl/>
        </w:rPr>
        <w:t>،</w:t>
      </w:r>
      <w:r w:rsidRPr="00384094">
        <w:rPr>
          <w:rtl/>
        </w:rPr>
        <w:t xml:space="preserve"> (</w:t>
      </w:r>
      <w:r w:rsidRPr="00384094">
        <w:rPr>
          <w:rFonts w:hint="cs"/>
          <w:rtl/>
        </w:rPr>
        <w:t>أبو</w:t>
      </w:r>
      <w:r w:rsidRPr="00384094">
        <w:rPr>
          <w:rtl/>
        </w:rPr>
        <w:t xml:space="preserve"> </w:t>
      </w:r>
      <w:r w:rsidRPr="00384094">
        <w:rPr>
          <w:rFonts w:hint="cs"/>
          <w:rtl/>
        </w:rPr>
        <w:t>مارية،</w:t>
      </w:r>
      <w:r w:rsidRPr="00384094">
        <w:rPr>
          <w:rtl/>
        </w:rPr>
        <w:t>2018)</w:t>
      </w:r>
      <w:r w:rsidRPr="00384094">
        <w:rPr>
          <w:rFonts w:hint="cs"/>
          <w:rtl/>
        </w:rPr>
        <w:t>.</w:t>
      </w:r>
    </w:p>
    <w:p w14:paraId="43EE7FC9" w14:textId="77777777" w:rsidR="00C31304" w:rsidRPr="00384094" w:rsidRDefault="00C31304" w:rsidP="00C31304">
      <w:pPr>
        <w:spacing w:before="120" w:after="120" w:line="360" w:lineRule="auto"/>
        <w:jc w:val="both"/>
        <w:rPr>
          <w:b/>
          <w:bCs/>
          <w:rtl/>
        </w:rPr>
      </w:pPr>
      <w:r w:rsidRPr="00384094">
        <w:rPr>
          <w:rFonts w:hint="cs"/>
          <w:b/>
          <w:bCs/>
          <w:rtl/>
        </w:rPr>
        <w:t>1.5.2.2 البعد</w:t>
      </w:r>
      <w:r w:rsidRPr="00384094">
        <w:rPr>
          <w:b/>
          <w:bCs/>
          <w:rtl/>
        </w:rPr>
        <w:t xml:space="preserve"> </w:t>
      </w:r>
      <w:r w:rsidRPr="00384094">
        <w:rPr>
          <w:rFonts w:hint="cs"/>
          <w:b/>
          <w:bCs/>
          <w:rtl/>
        </w:rPr>
        <w:t>الأول</w:t>
      </w:r>
      <w:r w:rsidRPr="00384094">
        <w:rPr>
          <w:b/>
          <w:bCs/>
          <w:rtl/>
        </w:rPr>
        <w:t xml:space="preserve">: </w:t>
      </w:r>
      <w:r w:rsidRPr="00384094">
        <w:rPr>
          <w:rFonts w:hint="cs"/>
          <w:b/>
          <w:bCs/>
          <w:rtl/>
        </w:rPr>
        <w:t>الأداء</w:t>
      </w:r>
      <w:r w:rsidRPr="00384094">
        <w:rPr>
          <w:b/>
          <w:bCs/>
          <w:rtl/>
        </w:rPr>
        <w:t xml:space="preserve"> </w:t>
      </w:r>
      <w:r w:rsidRPr="00384094">
        <w:rPr>
          <w:rFonts w:hint="cs"/>
          <w:b/>
          <w:bCs/>
          <w:rtl/>
        </w:rPr>
        <w:t>المالي</w:t>
      </w:r>
    </w:p>
    <w:p w14:paraId="55BAC04F" w14:textId="7A8055B5" w:rsidR="00CA4630" w:rsidRDefault="00CA4630" w:rsidP="005944A8">
      <w:pPr>
        <w:spacing w:before="120" w:after="120" w:line="360" w:lineRule="auto"/>
        <w:ind w:firstLine="357"/>
        <w:jc w:val="both"/>
        <w:rPr>
          <w:rtl/>
        </w:rPr>
      </w:pPr>
      <w:r>
        <w:rPr>
          <w:rtl/>
        </w:rPr>
        <w:t xml:space="preserve">يُعد البعد المالي حجر الأساس في بطاقة قياس الأداء المتوازن، حيث يركز على النتائج المالية التي تسعى المنظمة لتحقيقها. وفقًا لحسين (2024)، يُعرَّف الأداء المالي بأنه مجموعة من المقاييس التي تقيِّم مدى تحقيق الأهداف الإستراتيجية من خلال الوقوف على مستوى الأرباح المتحققة، مع التركيز على تخفيض التكاليف، </w:t>
      </w:r>
      <w:r w:rsidR="00A72A5C">
        <w:rPr>
          <w:rFonts w:hint="cs"/>
          <w:rtl/>
        </w:rPr>
        <w:t>و</w:t>
      </w:r>
      <w:r>
        <w:rPr>
          <w:rtl/>
        </w:rPr>
        <w:t xml:space="preserve">نمو المبيعات، والعائد على رأس المال المستثمر والأصول. </w:t>
      </w:r>
    </w:p>
    <w:p w14:paraId="7870685E" w14:textId="06AF6C7E" w:rsidR="00CA4630" w:rsidRDefault="00CA4630" w:rsidP="00255C97">
      <w:pPr>
        <w:spacing w:before="120" w:after="120" w:line="360" w:lineRule="auto"/>
        <w:ind w:firstLine="357"/>
        <w:jc w:val="both"/>
        <w:rPr>
          <w:rtl/>
        </w:rPr>
      </w:pPr>
      <w:r>
        <w:rPr>
          <w:rtl/>
        </w:rPr>
        <w:t xml:space="preserve">وتعرفه الباحثة إجرائياً </w:t>
      </w:r>
      <w:r w:rsidR="00255C97">
        <w:rPr>
          <w:rFonts w:hint="cs"/>
          <w:rtl/>
        </w:rPr>
        <w:t>بأنه</w:t>
      </w:r>
      <w:r>
        <w:rPr>
          <w:rtl/>
        </w:rPr>
        <w:t xml:space="preserve"> مقياس كفاءة العمليات الإنتاجية وتقليل التكاليف المرتبطة بها، والنمو في حجم مبيعات المنتجات الغذائية المتنوعة لشركات تصنيع ال</w:t>
      </w:r>
      <w:r w:rsidR="00A72A5C">
        <w:rPr>
          <w:rFonts w:hint="cs"/>
          <w:rtl/>
        </w:rPr>
        <w:t>أ</w:t>
      </w:r>
      <w:r>
        <w:rPr>
          <w:rtl/>
        </w:rPr>
        <w:t xml:space="preserve">غذية، وتحقيق عائد مناسب على الأصول </w:t>
      </w:r>
      <w:r>
        <w:rPr>
          <w:rtl/>
        </w:rPr>
        <w:lastRenderedPageBreak/>
        <w:t>المستخدمة في التصنيع، والعائد على رأس المال المستثمر في خطوط الإنتاج والابتكار لضمان جودة المنتجات الغذائية وتلبية طلبات السوق المتزايدة.</w:t>
      </w:r>
    </w:p>
    <w:p w14:paraId="0B60DDE8" w14:textId="6174FD9F" w:rsidR="00CA4630" w:rsidRDefault="00CA4630" w:rsidP="00A72A5C">
      <w:pPr>
        <w:spacing w:before="120" w:after="120" w:line="360" w:lineRule="auto"/>
        <w:ind w:firstLine="357"/>
        <w:jc w:val="both"/>
        <w:rPr>
          <w:rtl/>
        </w:rPr>
      </w:pPr>
      <w:r>
        <w:rPr>
          <w:rtl/>
        </w:rPr>
        <w:t xml:space="preserve">تكمن أهمية البعد المالي، حسب </w:t>
      </w:r>
      <w:proofErr w:type="spellStart"/>
      <w:r>
        <w:rPr>
          <w:rtl/>
        </w:rPr>
        <w:t>بنكوفا</w:t>
      </w:r>
      <w:proofErr w:type="spellEnd"/>
      <w:r>
        <w:rPr>
          <w:rtl/>
        </w:rPr>
        <w:t xml:space="preserve"> وآخرون (</w:t>
      </w:r>
      <w:proofErr w:type="spellStart"/>
      <w:r>
        <w:t>Benková</w:t>
      </w:r>
      <w:proofErr w:type="spellEnd"/>
      <w:r>
        <w:t xml:space="preserve"> et al., 2020</w:t>
      </w:r>
      <w:r w:rsidR="00A72A5C">
        <w:rPr>
          <w:rtl/>
        </w:rPr>
        <w:t>)، في ربطه بين ال</w:t>
      </w:r>
      <w:r w:rsidR="00A72A5C">
        <w:rPr>
          <w:rFonts w:hint="cs"/>
          <w:rtl/>
        </w:rPr>
        <w:t>ا</w:t>
      </w:r>
      <w:r>
        <w:rPr>
          <w:rtl/>
        </w:rPr>
        <w:t>ستراتيجية والأداء، حيث يوضح مساهمة الإجراءات ال</w:t>
      </w:r>
      <w:r w:rsidR="00A72A5C">
        <w:rPr>
          <w:rFonts w:hint="cs"/>
          <w:rtl/>
        </w:rPr>
        <w:t>ا</w:t>
      </w:r>
      <w:r>
        <w:rPr>
          <w:rtl/>
        </w:rPr>
        <w:t>ستراتيجية في تحسين الأداء المالي، ويحدد الأهداف المالية الملموسة ويساعد في قياس التقدم نحو تحقيقها. كما يوفر بيانات ضرورية لاتخاذ قرارات استثمارية وتشغيلية سليمة، ويكشف نقاط القوة والضعف</w:t>
      </w:r>
      <w:r w:rsidR="00A72A5C">
        <w:rPr>
          <w:rFonts w:ascii="Times New Roman" w:hAnsi="Times New Roman" w:cs="Times New Roman"/>
          <w:rtl/>
        </w:rPr>
        <w:t>؛</w:t>
      </w:r>
      <w:r>
        <w:rPr>
          <w:rtl/>
        </w:rPr>
        <w:t xml:space="preserve"> لتمكين اتخاذ إجراءات تصحيحية.</w:t>
      </w:r>
    </w:p>
    <w:p w14:paraId="1E2DB538" w14:textId="0F49A22D" w:rsidR="00CA4630" w:rsidRDefault="00CA4630" w:rsidP="00A72A5C">
      <w:pPr>
        <w:spacing w:before="120" w:after="120" w:line="360" w:lineRule="auto"/>
        <w:ind w:firstLine="357"/>
        <w:jc w:val="both"/>
        <w:rPr>
          <w:rtl/>
        </w:rPr>
      </w:pPr>
      <w:r>
        <w:rPr>
          <w:rtl/>
        </w:rPr>
        <w:t xml:space="preserve">تشمل المؤشرات الرئيسة للبعد المالي، وفقًا لشوشان (2018)، العائد على الاستثمار، </w:t>
      </w:r>
      <w:r w:rsidR="00A72A5C">
        <w:rPr>
          <w:rFonts w:hint="cs"/>
          <w:rtl/>
        </w:rPr>
        <w:t>و</w:t>
      </w:r>
      <w:r>
        <w:rPr>
          <w:rtl/>
        </w:rPr>
        <w:t xml:space="preserve">نمو الإيرادات، </w:t>
      </w:r>
      <w:r w:rsidR="00A72A5C">
        <w:rPr>
          <w:rFonts w:hint="cs"/>
          <w:rtl/>
        </w:rPr>
        <w:t>و</w:t>
      </w:r>
      <w:r>
        <w:rPr>
          <w:rtl/>
        </w:rPr>
        <w:t>تخفيض التكاليف، العائد على حقوق الملكية، والعائد على الأصول. ومن جهة أخرى، أشارت فاطمة والبنا (</w:t>
      </w:r>
      <w:r>
        <w:t xml:space="preserve">Fatima &amp; </w:t>
      </w:r>
      <w:proofErr w:type="spellStart"/>
      <w:r>
        <w:t>Elbanna</w:t>
      </w:r>
      <w:proofErr w:type="spellEnd"/>
      <w:r>
        <w:t>, 2020</w:t>
      </w:r>
      <w:r>
        <w:rPr>
          <w:rtl/>
        </w:rPr>
        <w:t>) إلى أن الأهداف ال</w:t>
      </w:r>
      <w:r w:rsidR="00A72A5C">
        <w:rPr>
          <w:rFonts w:hint="cs"/>
          <w:rtl/>
        </w:rPr>
        <w:t>ا</w:t>
      </w:r>
      <w:r>
        <w:rPr>
          <w:rtl/>
        </w:rPr>
        <w:t xml:space="preserve">ستراتيجية المرتبطة بالبعد المالي تتمثل في تحقيق ربحية مستدامة، </w:t>
      </w:r>
      <w:r w:rsidR="00A72A5C">
        <w:rPr>
          <w:rFonts w:hint="cs"/>
          <w:rtl/>
        </w:rPr>
        <w:t>و</w:t>
      </w:r>
      <w:r>
        <w:rPr>
          <w:rtl/>
        </w:rPr>
        <w:t xml:space="preserve">نمو الإيرادات عبر تنوع المنتجات والخدمات، </w:t>
      </w:r>
      <w:r w:rsidR="00A72A5C">
        <w:rPr>
          <w:rFonts w:hint="cs"/>
          <w:rtl/>
        </w:rPr>
        <w:t>و</w:t>
      </w:r>
      <w:r>
        <w:rPr>
          <w:rtl/>
        </w:rPr>
        <w:t>تخفيض التكاليف، وزيادة قيمة الشركة لصالح المساهمين.</w:t>
      </w:r>
    </w:p>
    <w:p w14:paraId="5A8DF810" w14:textId="26796627" w:rsidR="00CA4630" w:rsidRDefault="00CA4630" w:rsidP="005944A8">
      <w:pPr>
        <w:spacing w:before="120" w:after="120" w:line="360" w:lineRule="auto"/>
        <w:ind w:firstLine="357"/>
        <w:jc w:val="both"/>
        <w:rPr>
          <w:rtl/>
        </w:rPr>
      </w:pPr>
      <w:r>
        <w:rPr>
          <w:rtl/>
        </w:rPr>
        <w:t xml:space="preserve">أما </w:t>
      </w:r>
      <w:r w:rsidR="00A72A5C">
        <w:rPr>
          <w:rFonts w:hint="cs"/>
          <w:rtl/>
        </w:rPr>
        <w:t>الاستراتيجيات</w:t>
      </w:r>
      <w:r>
        <w:rPr>
          <w:rtl/>
        </w:rPr>
        <w:t xml:space="preserve"> المؤثرة على الأداء المالي، فقد ذكرها </w:t>
      </w:r>
      <w:proofErr w:type="spellStart"/>
      <w:r>
        <w:rPr>
          <w:rtl/>
        </w:rPr>
        <w:t>ميو</w:t>
      </w:r>
      <w:proofErr w:type="spellEnd"/>
      <w:r>
        <w:rPr>
          <w:rtl/>
        </w:rPr>
        <w:t xml:space="preserve"> وآخرون (</w:t>
      </w:r>
      <w:r>
        <w:t>Mio et al., 2022</w:t>
      </w:r>
      <w:r>
        <w:rPr>
          <w:rtl/>
        </w:rPr>
        <w:t xml:space="preserve">) بأنها تتضمن: </w:t>
      </w:r>
      <w:r w:rsidR="00A72A5C">
        <w:rPr>
          <w:rFonts w:hint="cs"/>
          <w:rtl/>
        </w:rPr>
        <w:t>استراتيجية</w:t>
      </w:r>
      <w:r>
        <w:rPr>
          <w:rtl/>
        </w:rPr>
        <w:t xml:space="preserve"> النمو عبر توسيع الحصة السوقية أو تطوير منتجات وأسواق جديدة؛ </w:t>
      </w:r>
      <w:r w:rsidR="00A72A5C">
        <w:rPr>
          <w:rFonts w:hint="cs"/>
          <w:rtl/>
        </w:rPr>
        <w:t>استراتيجية</w:t>
      </w:r>
      <w:r>
        <w:rPr>
          <w:rtl/>
        </w:rPr>
        <w:t xml:space="preserve"> تخفيض التكاليف عبر تحسين الكفاءة التشغيلية والاستفادة من الاقتصاديات الحجمية؛ </w:t>
      </w:r>
      <w:r w:rsidR="00A72A5C">
        <w:rPr>
          <w:rFonts w:hint="cs"/>
          <w:rtl/>
        </w:rPr>
        <w:t>واستراتيجية</w:t>
      </w:r>
      <w:r>
        <w:rPr>
          <w:rtl/>
        </w:rPr>
        <w:t xml:space="preserve"> الاستغلال الأمثل للأصول لزيادة كفاءة استخدام الموارد مثل المعدات والمخزون.</w:t>
      </w:r>
    </w:p>
    <w:p w14:paraId="5C7736E7" w14:textId="3999E4F8" w:rsidR="005944A8" w:rsidRDefault="00CA4630" w:rsidP="005944A8">
      <w:pPr>
        <w:spacing w:before="120" w:after="120" w:line="360" w:lineRule="auto"/>
        <w:ind w:firstLine="357"/>
        <w:jc w:val="both"/>
        <w:rPr>
          <w:rtl/>
        </w:rPr>
      </w:pPr>
      <w:r>
        <w:rPr>
          <w:rtl/>
        </w:rPr>
        <w:t xml:space="preserve">تستنتج الباحثة أن البعد المالي يمثل حجر الزاوية لتقييم أداء الشركات، حيث يعكس نجاح </w:t>
      </w:r>
      <w:r w:rsidR="00A72A5C">
        <w:rPr>
          <w:rFonts w:hint="cs"/>
          <w:rtl/>
        </w:rPr>
        <w:t>الاستراتيجيات</w:t>
      </w:r>
      <w:r>
        <w:rPr>
          <w:rtl/>
        </w:rPr>
        <w:t xml:space="preserve"> في تحقيق الأرباح وتحسين الكفاءة التشغيلية. وعليه، فإنه يوفر إطارًا شاملاً لتقييم ا</w:t>
      </w:r>
      <w:r w:rsidR="00A72A5C">
        <w:rPr>
          <w:rtl/>
        </w:rPr>
        <w:t>لأداء المالي واتخاذ القرارات ال</w:t>
      </w:r>
      <w:r w:rsidR="00A72A5C">
        <w:rPr>
          <w:rFonts w:hint="cs"/>
          <w:rtl/>
        </w:rPr>
        <w:t>ا</w:t>
      </w:r>
      <w:r>
        <w:rPr>
          <w:rtl/>
        </w:rPr>
        <w:t>ستراتيجية اللازمة لتحقيق النمو والاستدامة.</w:t>
      </w:r>
    </w:p>
    <w:p w14:paraId="2827F2BE" w14:textId="77777777" w:rsidR="00BC3DE9" w:rsidRDefault="00BC3DE9" w:rsidP="005944A8">
      <w:pPr>
        <w:spacing w:before="120" w:after="120" w:line="360" w:lineRule="auto"/>
        <w:ind w:firstLine="357"/>
        <w:jc w:val="both"/>
        <w:rPr>
          <w:rtl/>
        </w:rPr>
      </w:pPr>
    </w:p>
    <w:p w14:paraId="277BBB67" w14:textId="271B46C8" w:rsidR="00C31304" w:rsidRPr="00384094" w:rsidRDefault="00C31304" w:rsidP="005944A8">
      <w:pPr>
        <w:spacing w:before="120" w:after="120" w:line="360" w:lineRule="auto"/>
        <w:jc w:val="both"/>
        <w:rPr>
          <w:b/>
          <w:bCs/>
          <w:rtl/>
        </w:rPr>
      </w:pPr>
      <w:r w:rsidRPr="00384094">
        <w:rPr>
          <w:rFonts w:hint="cs"/>
          <w:b/>
          <w:bCs/>
          <w:rtl/>
        </w:rPr>
        <w:lastRenderedPageBreak/>
        <w:t>2.5.2.2 البعد الثاني: بعد العملاء</w:t>
      </w:r>
    </w:p>
    <w:p w14:paraId="469D85FB" w14:textId="77777777" w:rsidR="00F32291" w:rsidRDefault="00F32291" w:rsidP="00F32291">
      <w:pPr>
        <w:spacing w:before="120" w:after="120" w:line="360" w:lineRule="auto"/>
        <w:ind w:firstLine="357"/>
        <w:jc w:val="both"/>
        <w:rPr>
          <w:rtl/>
        </w:rPr>
      </w:pPr>
      <w:r>
        <w:rPr>
          <w:rtl/>
        </w:rPr>
        <w:t>في ظل المنافسة الشديدة التي تشهدها الأسواق، أصبح الحفاظ على العملاء الحاليين وجذب عملاء جدد هدفًا أساسيًا للشركات. وقد تحول التركيز من مجرد بيع المنتجات إلى بناء علاقات طويلة الأمد مع العملاء وإرضائهم. ويُعتبر البعد المتعلق بالعملاء في بطاقة قياس الأداء المتوازن من أهم الأبعاد التي تعكس مدى نجاح الشركة في تحقيق هذا الهدف (جابر وآخرون، 2024).</w:t>
      </w:r>
    </w:p>
    <w:p w14:paraId="2429C819" w14:textId="77777777" w:rsidR="00F32291" w:rsidRDefault="00F32291" w:rsidP="00F32291">
      <w:pPr>
        <w:spacing w:before="120" w:after="120" w:line="360" w:lineRule="auto"/>
        <w:ind w:firstLine="357"/>
        <w:jc w:val="both"/>
        <w:rPr>
          <w:rtl/>
        </w:rPr>
      </w:pPr>
      <w:r>
        <w:rPr>
          <w:rtl/>
        </w:rPr>
        <w:t xml:space="preserve">عرف العزب (2022) بعد العملاء بأنه اهتمام الشركة برأي متلقي الخدمة كأولوية لأعمالها، والمحافظة على السمعة والعلاقة الإيجابية مع العملاء، مع التركيز على المسؤولية الاجتماعية لتحقيق رضا الجمهور (العزب، 2022). </w:t>
      </w:r>
    </w:p>
    <w:p w14:paraId="71EE3FB8" w14:textId="77777777" w:rsidR="00F32291" w:rsidRDefault="00F32291" w:rsidP="00F32291">
      <w:pPr>
        <w:spacing w:before="120" w:after="120" w:line="360" w:lineRule="auto"/>
        <w:ind w:firstLine="357"/>
        <w:jc w:val="both"/>
        <w:rPr>
          <w:rtl/>
        </w:rPr>
      </w:pPr>
      <w:r>
        <w:rPr>
          <w:rtl/>
        </w:rPr>
        <w:t>وتعرّفه الباحثة إجرائياً بأنه مدى استجابة شركات تصنيع الأغذية لاحتياجات وتوقعات المستهلكين، وتفاعلها مع ملاحظاتهم لتحسين جودة المنتجات، والالتزام بمعايير السلامة والجودة الغذائية التي تؤثر على رضا العملاء.</w:t>
      </w:r>
    </w:p>
    <w:p w14:paraId="5C0F7179" w14:textId="77777777" w:rsidR="00F32291" w:rsidRDefault="00F32291" w:rsidP="00F32291">
      <w:pPr>
        <w:spacing w:before="120" w:after="120" w:line="360" w:lineRule="auto"/>
        <w:ind w:firstLine="357"/>
        <w:jc w:val="both"/>
        <w:rPr>
          <w:rtl/>
        </w:rPr>
      </w:pPr>
      <w:r>
        <w:rPr>
          <w:rtl/>
        </w:rPr>
        <w:t xml:space="preserve">تذكر </w:t>
      </w:r>
      <w:proofErr w:type="spellStart"/>
      <w:r>
        <w:rPr>
          <w:rtl/>
        </w:rPr>
        <w:t>دويفيدي</w:t>
      </w:r>
      <w:proofErr w:type="spellEnd"/>
      <w:r>
        <w:rPr>
          <w:rtl/>
        </w:rPr>
        <w:t xml:space="preserve"> وآخرون (</w:t>
      </w:r>
      <w:r>
        <w:t>Dwivedi et al., 2021</w:t>
      </w:r>
      <w:r>
        <w:rPr>
          <w:rtl/>
        </w:rPr>
        <w:t>) إلى أهمية كسب رضا العملاء، حيث يساهم العملاء الدائمون بنسبة كبيرة في أرباح الشركة، ويؤدي رضاهم إلى ولائهم للعلامة التجارية، مما يقلل من تكاليف اكتساب عملاء جدد، وكما أن الشركات التي تتمتع بعملاء أوفياء تحصل على ميزة تنافسية كبيرة، بالإضافة إلى أن العملاء الراضين يروجون للمنتجات بشكل إيجابي.</w:t>
      </w:r>
    </w:p>
    <w:p w14:paraId="57812412" w14:textId="77777777" w:rsidR="00F32291" w:rsidRDefault="00F32291" w:rsidP="00F32291">
      <w:pPr>
        <w:spacing w:before="120" w:after="120" w:line="360" w:lineRule="auto"/>
        <w:ind w:firstLine="357"/>
        <w:jc w:val="both"/>
        <w:rPr>
          <w:rtl/>
        </w:rPr>
      </w:pPr>
      <w:r>
        <w:rPr>
          <w:rtl/>
        </w:rPr>
        <w:t xml:space="preserve">من جانبها، ذكرت مطر (2021) أن قياس رضا العملاء يساعد في تطوير منتجات وخدمات تلبي احتياجاتهم، ويسمح للشركات بمقارنة أدائها بأداء المنافسين. كما يساعد في تحديد الجوانب التي تحتاج إلى تحسين، ويوفر بيانات ضرورية لاتخاذ قرارات استراتيجية. ويشمل ذلك مدى تلبية المنتج لمتطلبات العملاء، </w:t>
      </w:r>
      <w:r>
        <w:rPr>
          <w:rtl/>
        </w:rPr>
        <w:lastRenderedPageBreak/>
        <w:t>سرعة الاستجابة لطلباتهم، وقدرة الشركة على التكيف مع التغيرات في السوق وتطوير منتجات وخدمات جديدة.</w:t>
      </w:r>
    </w:p>
    <w:p w14:paraId="5B37D164" w14:textId="77777777" w:rsidR="00F32291" w:rsidRDefault="00F32291" w:rsidP="00F32291">
      <w:pPr>
        <w:spacing w:before="120" w:after="120" w:line="360" w:lineRule="auto"/>
        <w:ind w:firstLine="357"/>
        <w:jc w:val="both"/>
        <w:rPr>
          <w:b/>
          <w:bCs/>
          <w:rtl/>
        </w:rPr>
      </w:pPr>
      <w:r>
        <w:rPr>
          <w:rtl/>
        </w:rPr>
        <w:t>تستنتج الباحثة أن البعد المتعلق بالعملاء يمثل جزءًا هامًا من مقاييس أداء الشركات. ومن خلال التركيز على قياس رضا العملاء وتحسين تجربتهم، يمكن للشركات تحقيق نمو مستدام وتعزيز مكانتها التنافسية في السوق. وقياس رضا العملاء ليس مجرد هدف في حد ذاته، بل هو وسيلة لتحقيق أهداف أوسع مثل زيادة المبيعات وتحسين الربحية. ولتحقيق نجاح مستدام، يجب على الشركات تبني نهج شامل لقياس رضا العملاء والعمل باستمرار على تحسين أدائها في هذا المجال.</w:t>
      </w:r>
    </w:p>
    <w:p w14:paraId="2181B5DD" w14:textId="00061DFA" w:rsidR="00C31304" w:rsidRPr="007F0E78" w:rsidRDefault="00C31304" w:rsidP="00F32291">
      <w:pPr>
        <w:spacing w:before="120" w:after="120" w:line="360" w:lineRule="auto"/>
        <w:jc w:val="both"/>
        <w:rPr>
          <w:b/>
          <w:bCs/>
          <w:color w:val="000000" w:themeColor="text1"/>
          <w:rtl/>
        </w:rPr>
      </w:pPr>
      <w:r w:rsidRPr="007F0E78">
        <w:rPr>
          <w:rFonts w:hint="cs"/>
          <w:b/>
          <w:bCs/>
          <w:color w:val="000000" w:themeColor="text1"/>
          <w:rtl/>
        </w:rPr>
        <w:t xml:space="preserve">3.5.2.2 </w:t>
      </w:r>
      <w:r w:rsidR="00C10431">
        <w:rPr>
          <w:rFonts w:hint="cs"/>
          <w:b/>
          <w:bCs/>
          <w:color w:val="000000" w:themeColor="text1"/>
          <w:rtl/>
        </w:rPr>
        <w:t xml:space="preserve">البعد الثالث: بعد </w:t>
      </w:r>
      <w:r w:rsidRPr="007F0E78">
        <w:rPr>
          <w:rFonts w:hint="cs"/>
          <w:b/>
          <w:bCs/>
          <w:color w:val="000000" w:themeColor="text1"/>
          <w:rtl/>
        </w:rPr>
        <w:t>العمليات الداخلية</w:t>
      </w:r>
    </w:p>
    <w:p w14:paraId="6C54C95D" w14:textId="77777777" w:rsidR="000A3A35" w:rsidRDefault="000A3A35" w:rsidP="000A3A35">
      <w:pPr>
        <w:spacing w:before="120" w:after="120" w:line="360" w:lineRule="auto"/>
        <w:ind w:firstLine="357"/>
        <w:jc w:val="both"/>
        <w:rPr>
          <w:rtl/>
        </w:rPr>
      </w:pPr>
      <w:r>
        <w:rPr>
          <w:rtl/>
        </w:rPr>
        <w:t>يركز بعد العمليات الداخلية على الأنشطة والعمليات التي تُمكّن الشركة من تحقيق أهدافها الاستراتيجية، وهو بمثابة القلب النابض للشركة، ويشمل هذا البعد جميع العمليات التي تسهم في إنتاج السلع والخدمات، بدءًا من البحث والتطوير وصولًا إلى خدمة العملاء، وعرّف عثمان وآخرون (2019) العمليات الداخلية بأنها الأنشطة التي تميز الشركة عن غيرها وتقيس مدى نجاحها في تلبية متطلبات العملاء، وبينما تعرّفه الباحثة إجرائياً بأنه كفاءة العمليات الإنتاجية، الالتزام بمعايير الجودة، وفعالية إجراءات السلامة الغذائية، مع التركيز على التحسين المستمر وخفض التكاليف التشغيلية لتوفير منتجات تلبي توقعات العملاء وتحقق ميزة تنافسية.</w:t>
      </w:r>
    </w:p>
    <w:p w14:paraId="0BBDEEB2" w14:textId="77777777" w:rsidR="000A3A35" w:rsidRDefault="000A3A35" w:rsidP="000A3A35">
      <w:pPr>
        <w:spacing w:before="120" w:after="120" w:line="360" w:lineRule="auto"/>
        <w:ind w:firstLine="357"/>
        <w:jc w:val="both"/>
        <w:rPr>
          <w:rtl/>
        </w:rPr>
      </w:pPr>
      <w:r>
        <w:rPr>
          <w:rtl/>
        </w:rPr>
        <w:t xml:space="preserve">يشير حسين (2024) إلى أهمية هذا البعد في ترجمة الأهداف الاستراتيجية إلى إجراءات عملية قابلة للقياس، مما يساهم في تحسين الكفاءة وتقليل التكاليف، ويؤثر بشكل مباشر على جودة المنتجات والخدمات، وكما يدعم تحقيق النمو المستدام عبر الابتكار والتحسين المستمر، ومن بين مؤشرات قياس العمليات </w:t>
      </w:r>
      <w:r>
        <w:rPr>
          <w:rtl/>
        </w:rPr>
        <w:lastRenderedPageBreak/>
        <w:t>الداخلية، وكما توضح الخطيب (2022) أن قياس العمليات الداخلية يعتمد على كفاءة استخدام الموارد، سرعة الاستجابة للتغيرات، عدد الأفكار والمنتجات الجديدة، ومطابقة المنتجات للمواصفات.</w:t>
      </w:r>
    </w:p>
    <w:p w14:paraId="1A0BC567" w14:textId="7AF765B7" w:rsidR="000A3A35" w:rsidRDefault="000A3A35" w:rsidP="000A3A35">
      <w:pPr>
        <w:spacing w:before="120" w:after="120" w:line="360" w:lineRule="auto"/>
        <w:ind w:firstLine="357"/>
        <w:jc w:val="both"/>
        <w:rPr>
          <w:b/>
          <w:bCs/>
          <w:rtl/>
        </w:rPr>
      </w:pPr>
      <w:r>
        <w:rPr>
          <w:rtl/>
        </w:rPr>
        <w:t xml:space="preserve">فيما ترى الباحثة أن تحسين العمليات الداخلية يُعزز الكفاءة وجودة المنتجات والمرونة في مواجهة التحديات، مما يُسهم في تحقيق الأهداف الاستراتيجية وزيادة قيمة الشركة. لتحقيق ذلك، يجب تحديد المؤشرات المناسبة لقياس الأداء، </w:t>
      </w:r>
      <w:r w:rsidR="00C10431">
        <w:rPr>
          <w:rFonts w:hint="cs"/>
          <w:rtl/>
        </w:rPr>
        <w:t>و</w:t>
      </w:r>
      <w:r>
        <w:rPr>
          <w:rtl/>
        </w:rPr>
        <w:t>ربطها بالأهداف الاستراتيجية، ومتابعتها بانتظام لتحليل النتائج واتخاذ الإجراءات التصحيحية اللازمة.</w:t>
      </w:r>
    </w:p>
    <w:p w14:paraId="2DBF0593" w14:textId="05B8B7CC" w:rsidR="00C31304" w:rsidRPr="00384094" w:rsidRDefault="00C31304" w:rsidP="000A3A35">
      <w:pPr>
        <w:spacing w:before="120" w:after="120" w:line="360" w:lineRule="auto"/>
        <w:jc w:val="both"/>
        <w:rPr>
          <w:b/>
          <w:bCs/>
          <w:rtl/>
        </w:rPr>
      </w:pPr>
      <w:r w:rsidRPr="00384094">
        <w:rPr>
          <w:rFonts w:hint="cs"/>
          <w:b/>
          <w:bCs/>
          <w:rtl/>
        </w:rPr>
        <w:t xml:space="preserve">4.5.2.2 </w:t>
      </w:r>
      <w:r w:rsidR="00C10431">
        <w:rPr>
          <w:rFonts w:hint="cs"/>
          <w:b/>
          <w:bCs/>
          <w:rtl/>
        </w:rPr>
        <w:t xml:space="preserve">البعد الرابع: بعد </w:t>
      </w:r>
      <w:r w:rsidRPr="00384094">
        <w:rPr>
          <w:rFonts w:hint="cs"/>
          <w:b/>
          <w:bCs/>
          <w:rtl/>
        </w:rPr>
        <w:t>التعلم والنمو</w:t>
      </w:r>
    </w:p>
    <w:p w14:paraId="3146D6F4" w14:textId="5B15A070" w:rsidR="00E80FF6" w:rsidRDefault="00E80FF6" w:rsidP="00C10431">
      <w:pPr>
        <w:spacing w:before="120" w:after="120" w:line="360" w:lineRule="auto"/>
        <w:ind w:firstLine="357"/>
        <w:jc w:val="both"/>
        <w:rPr>
          <w:rtl/>
        </w:rPr>
      </w:pPr>
      <w:r>
        <w:rPr>
          <w:rtl/>
        </w:rPr>
        <w:t xml:space="preserve">يُعد التعلم والنمو حجر الأساس لبناء شركات قوية ومستدامة، حيث يرتكز على فكرة أن الاستثمار في تطوير العاملين، </w:t>
      </w:r>
      <w:r w:rsidR="00C10431">
        <w:rPr>
          <w:rFonts w:hint="cs"/>
          <w:rtl/>
        </w:rPr>
        <w:t>و</w:t>
      </w:r>
      <w:r>
        <w:rPr>
          <w:rtl/>
        </w:rPr>
        <w:t>تحسين الأنظمة، وخلق بيئة عمل محفزة يعزز من قدرة الشركة على التكيف مع التغيرات المتسارعة وتحقيق النمو المستدام، وعر</w:t>
      </w:r>
      <w:r w:rsidR="00C10431">
        <w:rPr>
          <w:rFonts w:hint="cs"/>
          <w:rtl/>
        </w:rPr>
        <w:t>ّ</w:t>
      </w:r>
      <w:r>
        <w:rPr>
          <w:rtl/>
        </w:rPr>
        <w:t xml:space="preserve">ف سعيد (2017) التعلم والنمو بأنه قدرة الشركة على التجديد والتطوير طويل الأمد من خلال توجيه العاملين نحو التطوير والتحسين اللازمين لبقائها، ويشمل ثلاثة مبادئ رئيسة: قابليات أنظمة المعلومات، </w:t>
      </w:r>
      <w:r w:rsidR="00C10431">
        <w:rPr>
          <w:rFonts w:hint="cs"/>
          <w:rtl/>
        </w:rPr>
        <w:t>و</w:t>
      </w:r>
      <w:r>
        <w:rPr>
          <w:rtl/>
        </w:rPr>
        <w:t>العملية التنظيمية، وقدرات العاملين، وتعرّفه الباحثة إجرائياً بأنه مدى فاعلية نظم المعلومات في دعم اتخاذ القرارات السريعة، والقدرة على التحسين المستمر للعمليات التنظيمية، وتنمية مهارات العاملين في مجالات السلامة الغذائية والجودة الإنتاجية.</w:t>
      </w:r>
    </w:p>
    <w:p w14:paraId="05B12D6E" w14:textId="6511EBAC" w:rsidR="00E80FF6" w:rsidRDefault="00E80FF6" w:rsidP="00E80FF6">
      <w:pPr>
        <w:spacing w:before="120" w:after="120" w:line="360" w:lineRule="auto"/>
        <w:ind w:firstLine="357"/>
        <w:jc w:val="both"/>
        <w:rPr>
          <w:rtl/>
        </w:rPr>
      </w:pPr>
      <w:r>
        <w:rPr>
          <w:rtl/>
        </w:rPr>
        <w:t xml:space="preserve">يوضح حسين (2019) أهمية التعلم والنمو في توفير الأساس لتطوير منتجات وخدمات جديدة، </w:t>
      </w:r>
      <w:r w:rsidR="00C10431">
        <w:rPr>
          <w:rFonts w:hint="cs"/>
          <w:rtl/>
        </w:rPr>
        <w:t>و</w:t>
      </w:r>
      <w:r>
        <w:rPr>
          <w:rtl/>
        </w:rPr>
        <w:t xml:space="preserve">مواجهة التحديات والفرص الناشئة، </w:t>
      </w:r>
      <w:r w:rsidR="00C10431">
        <w:rPr>
          <w:rFonts w:hint="cs"/>
          <w:rtl/>
        </w:rPr>
        <w:t>و</w:t>
      </w:r>
      <w:r>
        <w:rPr>
          <w:rtl/>
        </w:rPr>
        <w:t xml:space="preserve">ضمان استمرارية الشركة، وتعزيز كفاءات العاملين مما يزيد من إنتاجيتهم وولائهم، ويُقاس هذا البعد، وفقًا </w:t>
      </w:r>
      <w:proofErr w:type="spellStart"/>
      <w:r>
        <w:rPr>
          <w:rtl/>
        </w:rPr>
        <w:t>للقراله</w:t>
      </w:r>
      <w:proofErr w:type="spellEnd"/>
      <w:r>
        <w:rPr>
          <w:rtl/>
        </w:rPr>
        <w:t xml:space="preserve"> (2018)، من خلال القدرة على جذب الكفاءات البشرية المؤهلة وتطويرها عبر برامج التدريب المستمرة، وخلق بيئة عمل داعمة للتجديد والإبداع تشجع على طرح الأفكار المبتكرة، وكما يضيف صدقي (2022) أن التعلم والنمو يركز على مقاييس داخلية وخارجية تعكس </w:t>
      </w:r>
      <w:r>
        <w:rPr>
          <w:rtl/>
        </w:rPr>
        <w:lastRenderedPageBreak/>
        <w:t xml:space="preserve">الإمكانات المحتملة لتطوير البنية التحتية والقدرات البشرية، بما يشمل فاعلية استغلال الموارد، </w:t>
      </w:r>
      <w:r w:rsidR="00C10431">
        <w:rPr>
          <w:rFonts w:hint="cs"/>
          <w:rtl/>
        </w:rPr>
        <w:t>و</w:t>
      </w:r>
      <w:r>
        <w:rPr>
          <w:rtl/>
        </w:rPr>
        <w:t>الاستثمارات في التقنيات الحديثة، وجودة المنتجات والخدمات الجديدة.</w:t>
      </w:r>
    </w:p>
    <w:p w14:paraId="5550CB76" w14:textId="7A1C3E24" w:rsidR="00E80FF6" w:rsidRDefault="00E80FF6" w:rsidP="00C10431">
      <w:pPr>
        <w:spacing w:before="120" w:after="120" w:line="360" w:lineRule="auto"/>
        <w:ind w:firstLine="357"/>
        <w:jc w:val="both"/>
        <w:rPr>
          <w:b/>
          <w:bCs/>
          <w:rtl/>
        </w:rPr>
      </w:pPr>
      <w:r>
        <w:rPr>
          <w:rtl/>
        </w:rPr>
        <w:t xml:space="preserve">ترى الباحثة أن التعلم والنمو يمثل عنصرًا حيويًا في أداء الشركات، حيث يضمن استدامتها وتنافسيتها في بيئة أعمال متغيرة باستمرار، ومن خلال الاستثمار في تطوير العاملين، </w:t>
      </w:r>
      <w:r w:rsidR="00C10431">
        <w:rPr>
          <w:rFonts w:hint="cs"/>
          <w:rtl/>
        </w:rPr>
        <w:t>و</w:t>
      </w:r>
      <w:r>
        <w:rPr>
          <w:rtl/>
        </w:rPr>
        <w:t>تحسين الأنظمة، وبناء ثقافة تنظيمية قوية</w:t>
      </w:r>
      <w:r w:rsidR="00C10431">
        <w:rPr>
          <w:rFonts w:ascii="Times New Roman" w:hAnsi="Times New Roman" w:cs="Times New Roman"/>
          <w:rtl/>
        </w:rPr>
        <w:t>؛</w:t>
      </w:r>
      <w:r>
        <w:rPr>
          <w:rtl/>
        </w:rPr>
        <w:t xml:space="preserve"> يمكن للشركات تحقيق النمو المستدام وأهدافها الاستراتيجية.</w:t>
      </w:r>
    </w:p>
    <w:p w14:paraId="60C5B216" w14:textId="21BC713C" w:rsidR="00C31304" w:rsidRPr="00384094" w:rsidRDefault="00C31304" w:rsidP="00E80FF6">
      <w:pPr>
        <w:spacing w:before="120" w:after="120" w:line="360" w:lineRule="auto"/>
        <w:jc w:val="both"/>
        <w:rPr>
          <w:b/>
          <w:bCs/>
          <w:rtl/>
        </w:rPr>
      </w:pPr>
      <w:r w:rsidRPr="00384094">
        <w:rPr>
          <w:rFonts w:hint="cs"/>
          <w:b/>
          <w:bCs/>
          <w:rtl/>
        </w:rPr>
        <w:t>6.2.2 أسباب</w:t>
      </w:r>
      <w:r w:rsidRPr="00384094">
        <w:rPr>
          <w:b/>
          <w:bCs/>
          <w:rtl/>
        </w:rPr>
        <w:t xml:space="preserve"> </w:t>
      </w:r>
      <w:r w:rsidRPr="00384094">
        <w:rPr>
          <w:rFonts w:hint="cs"/>
          <w:b/>
          <w:bCs/>
          <w:rtl/>
        </w:rPr>
        <w:t>قياس</w:t>
      </w:r>
      <w:r w:rsidRPr="00384094">
        <w:rPr>
          <w:b/>
          <w:bCs/>
          <w:rtl/>
        </w:rPr>
        <w:t xml:space="preserve"> </w:t>
      </w:r>
      <w:r w:rsidRPr="00384094">
        <w:rPr>
          <w:rFonts w:hint="cs"/>
          <w:b/>
          <w:bCs/>
          <w:rtl/>
        </w:rPr>
        <w:t>أداء</w:t>
      </w:r>
      <w:r w:rsidRPr="00384094">
        <w:rPr>
          <w:b/>
          <w:bCs/>
          <w:rtl/>
        </w:rPr>
        <w:t xml:space="preserve"> </w:t>
      </w:r>
      <w:r w:rsidRPr="00384094">
        <w:rPr>
          <w:rFonts w:hint="cs"/>
          <w:b/>
          <w:bCs/>
          <w:rtl/>
        </w:rPr>
        <w:t>الشركات</w:t>
      </w:r>
    </w:p>
    <w:p w14:paraId="110FB294" w14:textId="77777777" w:rsidR="00C45AFA" w:rsidRDefault="00C45AFA" w:rsidP="00C45AFA">
      <w:pPr>
        <w:spacing w:before="120" w:after="120" w:line="360" w:lineRule="auto"/>
        <w:ind w:firstLine="357"/>
        <w:jc w:val="both"/>
        <w:rPr>
          <w:rtl/>
        </w:rPr>
      </w:pPr>
      <w:r>
        <w:rPr>
          <w:rtl/>
        </w:rPr>
        <w:t>يعتبر قياس الأداء أداة أساسية لأي شركة تسعى لتحقيق التميز والنجاح. وفقًا لمحمد (2018) والدعجة (2016)، يساعد قياس الأداء على اكتشاف الانحرافات عن الخطط الموضوعة واتخاذ الإجراءات التصحيحية في الوقت المناسب، بالإضافة إلى تقييم أداء العمليات بشكل دوري لتحديد نقاط القوة والضعف، مما يساهم في تحسين الأداء باستمرار، وكما يوفر القياس بيانات ومعلومات دقيقة تُمكّن من اتخاذ قرارات مدروسة مبنية على الحقائق والأرقام، ويساعد في تحديد مصادر الهدر أو عدم الكفاءة لزيادة فعالية العمليات، وكما يضمن قياس الأداء وجود آلية للمساءلة والشفافية من خلال مقارنة النتائج الفعلية بالأهداف المحددة، ويدعم تتبع التغيرات في البيئة الداخلية والخارجية للشركة بما يتيح التكيف معها بفعالية.</w:t>
      </w:r>
    </w:p>
    <w:p w14:paraId="79D15192" w14:textId="77777777" w:rsidR="00C45AFA" w:rsidRDefault="00C45AFA" w:rsidP="00C45AFA">
      <w:pPr>
        <w:spacing w:before="120" w:after="120" w:line="360" w:lineRule="auto"/>
        <w:ind w:firstLine="357"/>
        <w:jc w:val="both"/>
        <w:rPr>
          <w:rtl/>
        </w:rPr>
      </w:pPr>
      <w:r>
        <w:rPr>
          <w:rtl/>
        </w:rPr>
        <w:t>تستنتج الباحثة أن قياس الأداء ليس مجرد عملية روتينية، بل هو استثمار ضروري لنجاح أي شركة، ومن خلاله يمكن للشركات فهم نقاط قوتها وضعفها، واتخاذ قرارات صائبة، وتحقيق تحسين مستمر يؤدي إلى تحقيق الأهداف الاستراتيجية. لذلك، يُعد قياس الأداء عنصرًا أساسيًا في إدارة الشركات العصرية التي تسعى للتميز والريادة.</w:t>
      </w:r>
    </w:p>
    <w:p w14:paraId="29E30FD1" w14:textId="77777777" w:rsidR="00BC3DE9" w:rsidRDefault="00BC3DE9" w:rsidP="00C45AFA">
      <w:pPr>
        <w:spacing w:before="120" w:after="120" w:line="360" w:lineRule="auto"/>
        <w:ind w:firstLine="357"/>
        <w:jc w:val="both"/>
        <w:rPr>
          <w:rtl/>
        </w:rPr>
      </w:pPr>
    </w:p>
    <w:p w14:paraId="3F50729C" w14:textId="77777777" w:rsidR="00BC3DE9" w:rsidRDefault="00BC3DE9" w:rsidP="00C45AFA">
      <w:pPr>
        <w:spacing w:before="120" w:after="120" w:line="360" w:lineRule="auto"/>
        <w:ind w:firstLine="357"/>
        <w:jc w:val="both"/>
        <w:rPr>
          <w:rtl/>
        </w:rPr>
      </w:pPr>
    </w:p>
    <w:p w14:paraId="69478E78" w14:textId="6F6E697A" w:rsidR="00C31304" w:rsidRPr="00384094" w:rsidRDefault="00C31304" w:rsidP="00C45AFA">
      <w:pPr>
        <w:spacing w:before="120" w:after="120" w:line="360" w:lineRule="auto"/>
        <w:jc w:val="both"/>
        <w:rPr>
          <w:b/>
          <w:bCs/>
          <w:rtl/>
        </w:rPr>
      </w:pPr>
      <w:r w:rsidRPr="00384094">
        <w:rPr>
          <w:rFonts w:hint="cs"/>
          <w:b/>
          <w:bCs/>
          <w:rtl/>
        </w:rPr>
        <w:lastRenderedPageBreak/>
        <w:t>7.2.2 مستويات</w:t>
      </w:r>
      <w:r w:rsidRPr="00384094">
        <w:rPr>
          <w:b/>
          <w:bCs/>
          <w:rtl/>
        </w:rPr>
        <w:t xml:space="preserve"> </w:t>
      </w:r>
      <w:r w:rsidRPr="00384094">
        <w:rPr>
          <w:rFonts w:hint="cs"/>
          <w:b/>
          <w:bCs/>
          <w:rtl/>
        </w:rPr>
        <w:t>قياس</w:t>
      </w:r>
      <w:r w:rsidRPr="00384094">
        <w:rPr>
          <w:b/>
          <w:bCs/>
          <w:rtl/>
        </w:rPr>
        <w:t xml:space="preserve"> </w:t>
      </w:r>
      <w:r w:rsidRPr="00384094">
        <w:rPr>
          <w:rFonts w:hint="cs"/>
          <w:b/>
          <w:bCs/>
          <w:rtl/>
        </w:rPr>
        <w:t>أداء</w:t>
      </w:r>
      <w:r w:rsidRPr="00384094">
        <w:rPr>
          <w:b/>
          <w:bCs/>
          <w:rtl/>
        </w:rPr>
        <w:t xml:space="preserve"> </w:t>
      </w:r>
      <w:r w:rsidRPr="00384094">
        <w:rPr>
          <w:rFonts w:hint="cs"/>
          <w:b/>
          <w:bCs/>
          <w:rtl/>
        </w:rPr>
        <w:t>الشركات</w:t>
      </w:r>
    </w:p>
    <w:p w14:paraId="457B3BD7" w14:textId="77777777" w:rsidR="0083409E" w:rsidRDefault="0083409E" w:rsidP="0083409E">
      <w:pPr>
        <w:spacing w:before="120" w:after="120" w:line="360" w:lineRule="auto"/>
        <w:ind w:firstLine="357"/>
        <w:jc w:val="both"/>
        <w:rPr>
          <w:rtl/>
        </w:rPr>
      </w:pPr>
      <w:r>
        <w:rPr>
          <w:rtl/>
        </w:rPr>
        <w:t>يمكن تصنيف مستويات قياس الأداء إلى ثلاث فئات رئيسية، بغض النظر عن التنوع الكبير في التصنيفات الأخرى، ووفقًا لسلمان (2018)، تشمل هذه المستويات: مستوى الأداء العام الذي يركز على تقييم أداء قطاعات واسعة مثل التعليم أو الصحة على مستوى الدولة أو المنطقة، بهدف قياس تحقيق الأهداف العامة لهذه القطاعات وتحديد نقاط القوة والضعف، وكما يشمل مستوى أداء الشركات الذي يهتم بتقييم أداء الوحدات الفرعية داخل الشركات، مثل الأقسام والإدارات، ويهدف إلى قياس مساهمة كل وحدة في تحقيق أهداف الشركة بشكل عام، بالإضافة إلى مستوى الأداء الفردي الذي يركز على تقييم أداء الأفراد العاملين داخل الشركة وقياس مدى مساهمتهم في تحقيق أهداف الوحدة التي يعملون بها.</w:t>
      </w:r>
    </w:p>
    <w:p w14:paraId="23B3799B" w14:textId="4AF16861" w:rsidR="0083409E" w:rsidRDefault="0083409E" w:rsidP="0083409E">
      <w:pPr>
        <w:spacing w:before="120" w:after="120" w:line="360" w:lineRule="auto"/>
        <w:ind w:firstLine="357"/>
        <w:jc w:val="both"/>
        <w:rPr>
          <w:rtl/>
        </w:rPr>
      </w:pPr>
      <w:r>
        <w:rPr>
          <w:rtl/>
        </w:rPr>
        <w:t>علاوة على ذلك، ذكر كل من مصري (2022) وأبو ماضي (2018) مستويات أخرى لتقييم الأداء، حيث تميز</w:t>
      </w:r>
      <w:r w:rsidR="00EF57E7">
        <w:rPr>
          <w:rFonts w:hint="cs"/>
          <w:rtl/>
        </w:rPr>
        <w:t>ت</w:t>
      </w:r>
      <w:r>
        <w:rPr>
          <w:rtl/>
        </w:rPr>
        <w:t xml:space="preserve"> الشركات ذات الأداء الاستثنائي بنجاح باهر في مختلف المجالات، مع عقود ضخمة، </w:t>
      </w:r>
      <w:r w:rsidR="00EF57E7">
        <w:rPr>
          <w:rFonts w:hint="cs"/>
          <w:rtl/>
        </w:rPr>
        <w:t>و</w:t>
      </w:r>
      <w:r>
        <w:rPr>
          <w:rtl/>
        </w:rPr>
        <w:t xml:space="preserve">كوادر مؤهلة، واستقرار مالي قوي، بينما يتميز الأداء البارز بنجاحات ملحوظة ولكنه قد يكون أقل بروزًا بعض الشيء، وأما الأداء الجيد جدًا فيتميز بصلابة الأداء ووضوح الرؤية المستقبلية مع وضع مالي جيد ونتائج إيجابية عمومًا، بينما يكون الأداء الجيد متوافقًا مع المعايير السوقية ولكنه قد يواجه تحديات في بعض المجالات، وفي المقابل يشير الأداء المعتدل إلى أداء أقل من المتوقع، حيث تسود نقاط الضعف وقد تواجه الشركة صعوبات في التمويل والنمو، بينما يمثل الأداء الضعيف أدنى مستوى، حيث تعاني الشركة من مشاكل متعددة مثل ضعف الكوادر، </w:t>
      </w:r>
      <w:r w:rsidR="00423502">
        <w:rPr>
          <w:rFonts w:hint="cs"/>
          <w:rtl/>
        </w:rPr>
        <w:t>و</w:t>
      </w:r>
      <w:r>
        <w:rPr>
          <w:rtl/>
        </w:rPr>
        <w:t>الصعوبات المالية، ونقاط الضعف في المنتجات أو الخدمات.</w:t>
      </w:r>
    </w:p>
    <w:p w14:paraId="0E8FDA8A" w14:textId="6F8D6282" w:rsidR="00C31304" w:rsidRPr="00384094" w:rsidRDefault="0083409E" w:rsidP="0083409E">
      <w:pPr>
        <w:spacing w:before="120" w:after="120" w:line="360" w:lineRule="auto"/>
        <w:ind w:firstLine="357"/>
        <w:jc w:val="both"/>
        <w:rPr>
          <w:rtl/>
        </w:rPr>
      </w:pPr>
      <w:r>
        <w:rPr>
          <w:rtl/>
        </w:rPr>
        <w:t>تستنتج الباحثة أن تصنيف أداء الشركة إلى مستويات متعددة يشكل أداة قيمة تساعد الإدارات على تقييم وضعها الحالي، وتحديد نقاط القوة والضعف، ومن ثم اتخاذ القرارات الاستراتيجية اللازمة لتحسين الأداء، ومن خلال فهم هذه المستويات يمكن للشركات تحديد مسارها نحو التميز والنجاح المستدام.</w:t>
      </w:r>
    </w:p>
    <w:p w14:paraId="3FBF8FF0" w14:textId="77777777" w:rsidR="00C31304" w:rsidRPr="00384094" w:rsidRDefault="00C31304" w:rsidP="00C31304">
      <w:pPr>
        <w:spacing w:line="360" w:lineRule="auto"/>
        <w:jc w:val="both"/>
        <w:rPr>
          <w:b/>
          <w:bCs/>
          <w:rtl/>
        </w:rPr>
      </w:pPr>
      <w:r w:rsidRPr="00384094">
        <w:rPr>
          <w:rFonts w:hint="cs"/>
          <w:b/>
          <w:bCs/>
          <w:rtl/>
        </w:rPr>
        <w:lastRenderedPageBreak/>
        <w:t xml:space="preserve">8.2.2 </w:t>
      </w:r>
      <w:r w:rsidRPr="00384094">
        <w:rPr>
          <w:b/>
          <w:bCs/>
          <w:rtl/>
        </w:rPr>
        <w:t>العوامل المؤثرة في أداء الشركات</w:t>
      </w:r>
    </w:p>
    <w:p w14:paraId="34F3FF4E" w14:textId="22DF5089" w:rsidR="00D00BC3" w:rsidRDefault="00D00BC3" w:rsidP="00D97920">
      <w:pPr>
        <w:spacing w:before="120" w:after="120" w:line="360" w:lineRule="auto"/>
        <w:ind w:firstLine="357"/>
        <w:jc w:val="both"/>
        <w:rPr>
          <w:rtl/>
        </w:rPr>
      </w:pPr>
      <w:r>
        <w:rPr>
          <w:rtl/>
        </w:rPr>
        <w:t xml:space="preserve">يعد أداء الشركات نتيجة تفاعل مجموعة من العوامل الداخلية والخارجية التي تؤثر عليها، ووفقًا لطيباوي (2020) ودره وآخرون (2018)، تشمل العوامل الداخلية البنية التحتية مثل نوع التكنولوجيا وجودة المواد الخام وكفاءة العمليات الإنتاجية، والهيكل التنظيمي الذي يغطي طريقة تنظيم العمل وتوزيع المسؤوليات، بالإضافة إلى الموارد البشرية التي تتعلق بمهارات العاملين والتدريب والحوافز، وأما العوامل الخارجية فتشمل البيئة التنافسية مثل المنافسين والتغيرات في سلوك المستهلك، والبيئة الاقتصادية مثل التضخم وأسعار الفائدة، والبيئة السياسية والقانونية التي تفرض قوانين وتشريعات، وكذلك البيئة الاجتماعية والثقافية التي تؤثر على القيم والتغيرات الديموغرافية، إضافة إلى ذلك يؤدي العملاء دورًا حاسمًا في تحديد متطلبات المنتجات والخدمات، بينما يتطلب التطور التكنولوجي السريع التكيف المستمر وتبني التقنيات الحديثة، كما أن توفر الموارد المالية يؤثر بشكل كبير على استثمارات الشركة ونموها. </w:t>
      </w:r>
    </w:p>
    <w:p w14:paraId="6CB18131" w14:textId="77777777" w:rsidR="00D00BC3" w:rsidRDefault="00D00BC3" w:rsidP="00DB3CC4">
      <w:pPr>
        <w:spacing w:before="120" w:after="120" w:line="360" w:lineRule="auto"/>
        <w:ind w:firstLine="357"/>
        <w:jc w:val="both"/>
        <w:rPr>
          <w:b/>
          <w:bCs/>
          <w:rtl/>
        </w:rPr>
      </w:pPr>
      <w:r>
        <w:rPr>
          <w:rtl/>
        </w:rPr>
        <w:t>فيما ترى الباحثة أن أداء الشركات يتأثر بمجموعة متداخلة من هذه العوامل، وأن تحقيق التوازن بينها يتطلب بنية تحتية قوية وهيكل تنظيمي فعال وقوة عاملة مؤهلة مع القدرة على التكيف مع التغيرات البيئية. وفهم هذه التفاعلات المعقدة يمكن الشركات من اتخاذ قرارات استراتيجية مدروسة لتحسين أدائها.</w:t>
      </w:r>
    </w:p>
    <w:p w14:paraId="13176A47" w14:textId="2AF74F7F" w:rsidR="00C31304" w:rsidRPr="00384094" w:rsidRDefault="00C31304" w:rsidP="00D00BC3">
      <w:pPr>
        <w:spacing w:before="120" w:after="120" w:line="360" w:lineRule="auto"/>
        <w:jc w:val="both"/>
        <w:rPr>
          <w:b/>
          <w:bCs/>
          <w:rtl/>
        </w:rPr>
      </w:pPr>
      <w:r w:rsidRPr="00384094">
        <w:rPr>
          <w:rFonts w:hint="cs"/>
          <w:b/>
          <w:bCs/>
          <w:rtl/>
        </w:rPr>
        <w:t>9.2.2 فوائد</w:t>
      </w:r>
      <w:r w:rsidRPr="00384094">
        <w:rPr>
          <w:b/>
          <w:bCs/>
          <w:rtl/>
        </w:rPr>
        <w:t xml:space="preserve"> </w:t>
      </w:r>
      <w:r w:rsidRPr="00384094">
        <w:rPr>
          <w:rFonts w:hint="cs"/>
          <w:b/>
          <w:bCs/>
          <w:rtl/>
        </w:rPr>
        <w:t>تقييم</w:t>
      </w:r>
      <w:r w:rsidRPr="00384094">
        <w:rPr>
          <w:b/>
          <w:bCs/>
          <w:rtl/>
        </w:rPr>
        <w:t xml:space="preserve"> </w:t>
      </w:r>
      <w:r w:rsidRPr="00384094">
        <w:rPr>
          <w:rFonts w:hint="cs"/>
          <w:b/>
          <w:bCs/>
          <w:rtl/>
        </w:rPr>
        <w:t>وقياس</w:t>
      </w:r>
      <w:r w:rsidRPr="00384094">
        <w:rPr>
          <w:b/>
          <w:bCs/>
          <w:rtl/>
        </w:rPr>
        <w:t xml:space="preserve"> </w:t>
      </w:r>
      <w:r w:rsidRPr="00384094">
        <w:rPr>
          <w:rFonts w:hint="cs"/>
          <w:b/>
          <w:bCs/>
          <w:rtl/>
        </w:rPr>
        <w:t>أداء</w:t>
      </w:r>
      <w:r w:rsidRPr="00384094">
        <w:rPr>
          <w:b/>
          <w:bCs/>
          <w:rtl/>
        </w:rPr>
        <w:t xml:space="preserve"> </w:t>
      </w:r>
      <w:r w:rsidRPr="00384094">
        <w:rPr>
          <w:rFonts w:hint="cs"/>
          <w:b/>
          <w:bCs/>
          <w:rtl/>
        </w:rPr>
        <w:t>الشركات</w:t>
      </w:r>
    </w:p>
    <w:p w14:paraId="2709B08E" w14:textId="3BD52FB5" w:rsidR="00EB72F7" w:rsidRDefault="00EB72F7" w:rsidP="00D97920">
      <w:pPr>
        <w:spacing w:before="120" w:after="120" w:line="360" w:lineRule="auto"/>
        <w:ind w:firstLine="357"/>
        <w:jc w:val="both"/>
        <w:rPr>
          <w:rtl/>
        </w:rPr>
      </w:pPr>
      <w:r>
        <w:rPr>
          <w:rtl/>
        </w:rPr>
        <w:t xml:space="preserve">قياس الأداء يُعد عملية حيوية لتحديد مدى نجاح الشركة في تحقيق أهدافها، ويتميز بأهميته من خلال الفوائد التي يقدمها للأفراد والشركات، ووفقًا لحمدونة (2018)، يساهم قياس الأداء في تطوير العاملين من خلال تحديد نقاط القوة والضعف، مما يتيح ترقيتهم أو نقلهم لوظائف تناسب مهاراتهم، كما يساعد في تقييم أداء القادة ومدى فعاليتهم في تطوير فريق العمل وتحقيق الأهداف، وكذلك يوفر بيانات دقيقة لتعديل الرواتب والحوافز بناءً على الأداء، ويمكن استخدام نتائجه للمقارنة بين العاملين ووحدات العمل المختلفة </w:t>
      </w:r>
      <w:r>
        <w:rPr>
          <w:rtl/>
        </w:rPr>
        <w:lastRenderedPageBreak/>
        <w:t>لتقييم فعالية السياسات والبرامج، وكما يشجع على التطوير الشخصي من خلال تحديد مجالات التحسين وتقديم فرص تدريب مناسبة، ويعزز التواصل بين العاملين ومد</w:t>
      </w:r>
      <w:r w:rsidR="00D97920">
        <w:rPr>
          <w:rFonts w:hint="cs"/>
          <w:rtl/>
        </w:rPr>
        <w:t>يري</w:t>
      </w:r>
      <w:r>
        <w:rPr>
          <w:rtl/>
        </w:rPr>
        <w:t xml:space="preserve">هم من خلال التفاعل المستمر، وكما يساعد في تحديد الاحتياجات التدريبية وتطوير برامج مخصصة لتلبية هذه الاحتياجات. </w:t>
      </w:r>
    </w:p>
    <w:p w14:paraId="256E176F" w14:textId="77777777" w:rsidR="00EB72F7" w:rsidRDefault="00EB72F7" w:rsidP="00EB72F7">
      <w:pPr>
        <w:spacing w:before="120" w:after="120" w:line="360" w:lineRule="auto"/>
        <w:ind w:firstLine="357"/>
        <w:jc w:val="both"/>
        <w:rPr>
          <w:b/>
          <w:bCs/>
          <w:rtl/>
        </w:rPr>
      </w:pPr>
      <w:r>
        <w:rPr>
          <w:rtl/>
        </w:rPr>
        <w:t>ترى الباحثة أن قياس أداء الشركة يمثل أداة أساسية لتحقيق التميز والاستدامة، حيث يوفر بيانات دقيقة حول أداء العاملين والوحدات، مما يساهم في تحديد نقاط القوة والضعف وتوجيه جهود التطوير، وتحسين اتخاذ القرارات الاستراتيجية. كما أن ربط نتائج التقييم ببرامج الحوافز والتطوير المهني يعزز دافعية العاملين ويشجع على ثقافة الأداء المتميز، مما يجعل قياس الأداء استثمارًا طويل الأجل في نجاح الشركة وليس مجرد إجراء روتيني.</w:t>
      </w:r>
    </w:p>
    <w:p w14:paraId="77FD4CB1" w14:textId="21FA968B" w:rsidR="00C31304" w:rsidRPr="00384094" w:rsidRDefault="00C31304" w:rsidP="00EB72F7">
      <w:pPr>
        <w:spacing w:before="120" w:after="120" w:line="360" w:lineRule="auto"/>
        <w:jc w:val="both"/>
        <w:rPr>
          <w:b/>
          <w:bCs/>
          <w:rtl/>
        </w:rPr>
      </w:pPr>
      <w:r w:rsidRPr="00384094">
        <w:rPr>
          <w:rFonts w:hint="cs"/>
          <w:b/>
          <w:bCs/>
          <w:rtl/>
        </w:rPr>
        <w:t>10.2.2 معوقات</w:t>
      </w:r>
      <w:r w:rsidRPr="00384094">
        <w:rPr>
          <w:b/>
          <w:bCs/>
          <w:rtl/>
        </w:rPr>
        <w:t xml:space="preserve"> </w:t>
      </w:r>
      <w:r w:rsidRPr="00384094">
        <w:rPr>
          <w:rFonts w:hint="cs"/>
          <w:b/>
          <w:bCs/>
          <w:rtl/>
        </w:rPr>
        <w:t>تقييم</w:t>
      </w:r>
      <w:r w:rsidRPr="00384094">
        <w:rPr>
          <w:b/>
          <w:bCs/>
          <w:rtl/>
        </w:rPr>
        <w:t xml:space="preserve"> </w:t>
      </w:r>
      <w:r w:rsidRPr="00384094">
        <w:rPr>
          <w:rFonts w:hint="cs"/>
          <w:b/>
          <w:bCs/>
          <w:rtl/>
        </w:rPr>
        <w:t>أداء</w:t>
      </w:r>
      <w:r w:rsidRPr="00384094">
        <w:rPr>
          <w:b/>
          <w:bCs/>
          <w:rtl/>
        </w:rPr>
        <w:t xml:space="preserve"> </w:t>
      </w:r>
      <w:r w:rsidRPr="00384094">
        <w:rPr>
          <w:rFonts w:hint="cs"/>
          <w:b/>
          <w:bCs/>
          <w:rtl/>
        </w:rPr>
        <w:t>الشركات</w:t>
      </w:r>
    </w:p>
    <w:p w14:paraId="57E92D94" w14:textId="2BBED6A0" w:rsidR="00110A26" w:rsidRDefault="00110A26" w:rsidP="00110A26">
      <w:pPr>
        <w:spacing w:before="120" w:after="120" w:line="360" w:lineRule="auto"/>
        <w:ind w:firstLine="357"/>
        <w:jc w:val="both"/>
        <w:rPr>
          <w:rtl/>
        </w:rPr>
      </w:pPr>
      <w:r>
        <w:rPr>
          <w:rtl/>
        </w:rPr>
        <w:t xml:space="preserve">تواجه عملية تقييم أداء الشركات العديد من العقبات التي تؤثر على دقتها وتحقيق الأهداف المنشودة، ووفقًا لقاسمي (2020) وسالم (2018)، تشمل هذه المعوقات العوامل الفردية المتعلقة بالعاملين مثل القدرات الشخصية، المهارات، </w:t>
      </w:r>
      <w:r w:rsidR="00D97920">
        <w:rPr>
          <w:rFonts w:hint="cs"/>
          <w:rtl/>
        </w:rPr>
        <w:t>و</w:t>
      </w:r>
      <w:r>
        <w:rPr>
          <w:rtl/>
        </w:rPr>
        <w:t>النظرة الذاتية، والظروف الاجتماعية، بالإضافة إلى معوقات داخل الشركة مثل</w:t>
      </w:r>
      <w:r w:rsidR="00D97920">
        <w:rPr>
          <w:rFonts w:hint="cs"/>
          <w:rtl/>
        </w:rPr>
        <w:t>:</w:t>
      </w:r>
      <w:r>
        <w:rPr>
          <w:rtl/>
        </w:rPr>
        <w:t xml:space="preserve"> غياب الوضوح في تحديد المهام والمسؤوليات، </w:t>
      </w:r>
      <w:r w:rsidR="00D97920">
        <w:rPr>
          <w:rFonts w:hint="cs"/>
          <w:rtl/>
        </w:rPr>
        <w:t>و</w:t>
      </w:r>
      <w:r>
        <w:rPr>
          <w:rtl/>
        </w:rPr>
        <w:t xml:space="preserve">الهيكل التنظيمي غير الفعال، </w:t>
      </w:r>
      <w:r w:rsidR="00D97920">
        <w:rPr>
          <w:rFonts w:hint="cs"/>
          <w:rtl/>
        </w:rPr>
        <w:t>و</w:t>
      </w:r>
      <w:r>
        <w:rPr>
          <w:rtl/>
        </w:rPr>
        <w:t xml:space="preserve">الموارد المحدودة، والبيئة الثقافية السائدة، وكما يشكل غموض الأهداف عائقًا كبيرًا بسبب التباين في التقييمات وصعوبة مقارنة النتائج، وكذلك يؤدي غياب الشفافية وعدم إطلاع العاملين على نتائج تقييمهم إلى تقليل فاعلية العملية وتأثيرها السلبي على الدافعية، وكذلك يفتقر بعض المقيمين إلى الموضوعية بسبب التحيزات الشخصية والعلاقات الفردية. </w:t>
      </w:r>
    </w:p>
    <w:p w14:paraId="51C101CA" w14:textId="21C17731" w:rsidR="00110A26" w:rsidRDefault="00110A26" w:rsidP="00216936">
      <w:pPr>
        <w:spacing w:before="120" w:after="120" w:line="360" w:lineRule="auto"/>
        <w:ind w:firstLine="357"/>
        <w:jc w:val="both"/>
        <w:rPr>
          <w:b/>
          <w:bCs/>
          <w:rtl/>
        </w:rPr>
      </w:pPr>
      <w:r>
        <w:rPr>
          <w:rtl/>
        </w:rPr>
        <w:t xml:space="preserve">ترى الباحثة أن تجاوز هذه التحديات يتطلب تبني منهجية شاملة تعتمد على الشفافية والوضوح من خلال تحديد أهداف واضحة لعملية التقييم، </w:t>
      </w:r>
      <w:r w:rsidR="00216936">
        <w:rPr>
          <w:rFonts w:hint="cs"/>
          <w:rtl/>
        </w:rPr>
        <w:t>و</w:t>
      </w:r>
      <w:r>
        <w:rPr>
          <w:rtl/>
        </w:rPr>
        <w:t xml:space="preserve">تطوير أدوات موضوعية وعادلة، وتدريب المقيمين على </w:t>
      </w:r>
      <w:r>
        <w:rPr>
          <w:rtl/>
        </w:rPr>
        <w:lastRenderedPageBreak/>
        <w:t>استخدامها بشكل صحيح، وكما يجب ضمان مشاركة جميع الأطراف المعنية، بما في ذلك العاملين والمديرين، لتعزيز الثقة والالتزام، وربط نتائج التقييم بخطط التطوير الفردي والمؤسسي، لضمان أن يكون التقييم أداة فعالة لتحسين الأداء وليس مجرد إجراء روتيني.</w:t>
      </w:r>
    </w:p>
    <w:p w14:paraId="2AD61C38" w14:textId="692F2C3D" w:rsidR="00C31304" w:rsidRPr="00384094" w:rsidRDefault="00C31304" w:rsidP="00110A26">
      <w:pPr>
        <w:spacing w:before="120" w:after="120" w:line="360" w:lineRule="auto"/>
        <w:jc w:val="both"/>
        <w:rPr>
          <w:rFonts w:eastAsia="Calibri"/>
          <w:b/>
          <w:bCs/>
          <w:rtl/>
        </w:rPr>
      </w:pPr>
      <w:r w:rsidRPr="00384094">
        <w:rPr>
          <w:rFonts w:hint="cs"/>
          <w:b/>
          <w:bCs/>
          <w:rtl/>
        </w:rPr>
        <w:t xml:space="preserve">3.2 </w:t>
      </w:r>
      <w:r w:rsidRPr="00384094">
        <w:rPr>
          <w:rFonts w:eastAsia="Calibri" w:hint="cs"/>
          <w:b/>
          <w:bCs/>
          <w:rtl/>
          <w:lang w:val="en-GB"/>
        </w:rPr>
        <w:t>المبحث الثالث:</w:t>
      </w:r>
      <w:r w:rsidRPr="00384094">
        <w:rPr>
          <w:rFonts w:eastAsia="Calibri" w:hint="cs"/>
          <w:b/>
          <w:bCs/>
          <w:rtl/>
        </w:rPr>
        <w:t xml:space="preserve"> نبذة عن قطاع الصناعات الغذائية</w:t>
      </w:r>
    </w:p>
    <w:p w14:paraId="73056B4E" w14:textId="0D29DC48" w:rsidR="00C31304" w:rsidRPr="00384094" w:rsidRDefault="00C31304" w:rsidP="00C31304">
      <w:pPr>
        <w:spacing w:before="120" w:after="120" w:line="360" w:lineRule="auto"/>
        <w:ind w:firstLine="720"/>
        <w:jc w:val="both"/>
        <w:rPr>
          <w:rFonts w:eastAsia="Calibri"/>
          <w:rtl/>
          <w:lang w:val="en-GB"/>
        </w:rPr>
      </w:pPr>
      <w:r w:rsidRPr="00384094">
        <w:rPr>
          <w:rFonts w:eastAsia="Calibri"/>
          <w:rtl/>
          <w:lang w:val="en-GB"/>
        </w:rPr>
        <w:t>يعد قطاع الصناعات الغذائية في فلسطين من أبرز القطاعات الاقتصادية التي تشهد تطورًا ملحوظًا</w:t>
      </w:r>
      <w:r w:rsidRPr="00384094">
        <w:rPr>
          <w:rFonts w:eastAsia="Calibri" w:hint="cs"/>
          <w:rtl/>
          <w:lang w:val="en-GB"/>
        </w:rPr>
        <w:t>، وي</w:t>
      </w:r>
      <w:r w:rsidRPr="00384094">
        <w:rPr>
          <w:rFonts w:eastAsia="Calibri"/>
          <w:rtl/>
          <w:lang w:val="en-GB"/>
        </w:rPr>
        <w:t>تميز هذا القطاع بتنوع منتجاته التي تلبي احتياجات المستهلك المحلي وتتوافق مع المواصفات العالمية</w:t>
      </w:r>
      <w:r w:rsidRPr="00384094">
        <w:rPr>
          <w:rFonts w:eastAsia="Calibri" w:hint="cs"/>
          <w:rtl/>
          <w:lang w:val="en-GB"/>
        </w:rPr>
        <w:t>،</w:t>
      </w:r>
      <w:r w:rsidRPr="00384094">
        <w:rPr>
          <w:rFonts w:eastAsia="Calibri"/>
          <w:rtl/>
          <w:lang w:val="en-GB"/>
        </w:rPr>
        <w:t xml:space="preserve"> وقد ساهم هذا التنوع و</w:t>
      </w:r>
      <w:r w:rsidR="00216936">
        <w:rPr>
          <w:rFonts w:eastAsia="Calibri" w:hint="cs"/>
          <w:rtl/>
          <w:lang w:val="en-GB"/>
        </w:rPr>
        <w:t xml:space="preserve">هذه </w:t>
      </w:r>
      <w:r w:rsidRPr="00384094">
        <w:rPr>
          <w:rFonts w:eastAsia="Calibri"/>
          <w:rtl/>
          <w:lang w:val="en-GB"/>
        </w:rPr>
        <w:t xml:space="preserve">الجودة في زيادة القدرة التصديرية للمنتجات الفلسطينية، مما </w:t>
      </w:r>
      <w:r w:rsidRPr="00384094">
        <w:rPr>
          <w:rFonts w:eastAsia="Calibri" w:hint="cs"/>
          <w:rtl/>
          <w:lang w:val="en-GB"/>
        </w:rPr>
        <w:t>يظهر</w:t>
      </w:r>
      <w:r w:rsidRPr="00384094">
        <w:rPr>
          <w:rFonts w:eastAsia="Calibri"/>
          <w:rtl/>
          <w:lang w:val="en-GB"/>
        </w:rPr>
        <w:t xml:space="preserve"> النمو المستمر لهذا القطاع الحيوي</w:t>
      </w:r>
      <w:r w:rsidRPr="00384094">
        <w:rPr>
          <w:rFonts w:eastAsia="Calibri" w:hint="cs"/>
          <w:rtl/>
          <w:lang w:val="en-GB"/>
        </w:rPr>
        <w:t xml:space="preserve">، </w:t>
      </w:r>
      <w:r w:rsidRPr="00384094">
        <w:rPr>
          <w:rFonts w:eastAsia="Calibri"/>
          <w:rtl/>
          <w:lang w:val="en-GB"/>
        </w:rPr>
        <w:t>وتشير البيانات الإحصائية إلى أن نسبة كبيرة من إنفاق الأسر الفلسطينية</w:t>
      </w:r>
      <w:r w:rsidRPr="00384094">
        <w:rPr>
          <w:rFonts w:eastAsia="Calibri" w:hint="cs"/>
          <w:rtl/>
          <w:lang w:val="en-GB"/>
        </w:rPr>
        <w:t xml:space="preserve"> وتقدر </w:t>
      </w:r>
      <w:proofErr w:type="gramStart"/>
      <w:r w:rsidR="00216936">
        <w:rPr>
          <w:rFonts w:eastAsia="Calibri" w:hint="cs"/>
          <w:rtl/>
          <w:lang w:val="en-GB"/>
        </w:rPr>
        <w:t>بــــ</w:t>
      </w:r>
      <w:r w:rsidRPr="00384094">
        <w:rPr>
          <w:rFonts w:eastAsia="Calibri" w:hint="cs"/>
          <w:rtl/>
          <w:lang w:val="en-GB"/>
        </w:rPr>
        <w:t>(</w:t>
      </w:r>
      <w:proofErr w:type="gramEnd"/>
      <w:r w:rsidRPr="00384094">
        <w:rPr>
          <w:rFonts w:eastAsia="Calibri" w:hint="cs"/>
          <w:rtl/>
          <w:lang w:val="en-GB"/>
        </w:rPr>
        <w:t>36%)</w:t>
      </w:r>
      <w:r w:rsidRPr="00384094">
        <w:rPr>
          <w:rFonts w:eastAsia="Calibri"/>
          <w:rtl/>
          <w:lang w:val="en-GB"/>
        </w:rPr>
        <w:t xml:space="preserve"> تُوجه نحو شراء المواد الغذائية، مما يؤكد أهمية هذا القطاع في الاقتصاد الوطني</w:t>
      </w:r>
      <w:r w:rsidRPr="00384094">
        <w:rPr>
          <w:rFonts w:eastAsia="Calibri" w:hint="cs"/>
          <w:rtl/>
          <w:lang w:val="en-GB"/>
        </w:rPr>
        <w:t xml:space="preserve"> (إصليح،2015)</w:t>
      </w:r>
      <w:r w:rsidRPr="00384094">
        <w:rPr>
          <w:rFonts w:eastAsia="Calibri"/>
          <w:rtl/>
          <w:lang w:val="en-GB"/>
        </w:rPr>
        <w:t>.</w:t>
      </w:r>
    </w:p>
    <w:p w14:paraId="31F27CCF" w14:textId="68A51762" w:rsidR="00C31304" w:rsidRPr="00384094" w:rsidRDefault="00C31304" w:rsidP="00216936">
      <w:pPr>
        <w:spacing w:before="120" w:after="120" w:line="360" w:lineRule="auto"/>
        <w:ind w:firstLine="720"/>
        <w:jc w:val="both"/>
        <w:rPr>
          <w:rFonts w:eastAsia="Calibri"/>
          <w:rtl/>
          <w:lang w:val="en-GB"/>
        </w:rPr>
      </w:pPr>
      <w:r w:rsidRPr="00384094">
        <w:rPr>
          <w:rFonts w:eastAsia="Calibri"/>
          <w:rtl/>
          <w:lang w:val="en-GB"/>
        </w:rPr>
        <w:t>واحتلت الصناعات الغذائية أهمية بالغة بالنسبة للاقتصاد الفلسطيني، فقد ساهمت بأكثر من (24</w:t>
      </w:r>
      <w:r w:rsidRPr="00384094">
        <w:rPr>
          <w:rFonts w:eastAsia="Calibri" w:hint="cs"/>
          <w:rtl/>
          <w:lang w:val="en-GB"/>
        </w:rPr>
        <w:t>%</w:t>
      </w:r>
      <w:r w:rsidRPr="00384094">
        <w:rPr>
          <w:rFonts w:eastAsia="Calibri"/>
          <w:rtl/>
          <w:lang w:val="en-GB"/>
        </w:rPr>
        <w:t>) من قيمة الانتاج، وحوالي (</w:t>
      </w:r>
      <w:r w:rsidR="00216936">
        <w:rPr>
          <w:rFonts w:eastAsia="Calibri" w:hint="cs"/>
          <w:rtl/>
          <w:lang w:val="en-GB"/>
        </w:rPr>
        <w:t xml:space="preserve">22%) </w:t>
      </w:r>
      <w:r w:rsidRPr="00384094">
        <w:rPr>
          <w:rFonts w:eastAsia="Calibri"/>
          <w:rtl/>
          <w:lang w:val="en-GB"/>
        </w:rPr>
        <w:t xml:space="preserve">من إجمالي الصادرات الفلسطينية، </w:t>
      </w:r>
      <w:r w:rsidRPr="00384094">
        <w:rPr>
          <w:rFonts w:eastAsia="Calibri" w:hint="cs"/>
          <w:rtl/>
          <w:lang w:val="en-GB"/>
        </w:rPr>
        <w:t>وهو</w:t>
      </w:r>
      <w:r w:rsidRPr="00384094">
        <w:rPr>
          <w:rFonts w:eastAsia="Calibri"/>
          <w:rtl/>
          <w:lang w:val="en-GB"/>
        </w:rPr>
        <w:t xml:space="preserve"> ثاني قطاع تصديري بعد الحجر والرخام، لذا فإن الصناعات الغذائية تحتل أهمية بالغة </w:t>
      </w:r>
      <w:r w:rsidRPr="00384094">
        <w:rPr>
          <w:rFonts w:eastAsia="Calibri" w:hint="cs"/>
          <w:rtl/>
          <w:lang w:val="en-GB"/>
        </w:rPr>
        <w:t>نظرًا</w:t>
      </w:r>
      <w:r w:rsidRPr="00384094">
        <w:rPr>
          <w:rFonts w:eastAsia="Calibri"/>
          <w:rtl/>
          <w:lang w:val="en-GB"/>
        </w:rPr>
        <w:t xml:space="preserve"> لقدرتها على التصدير، وسد جزء كبير من احتياجات المستهلك الفلسطيني</w:t>
      </w:r>
      <w:r w:rsidRPr="00384094">
        <w:rPr>
          <w:rFonts w:eastAsia="Calibri" w:hint="cs"/>
          <w:rtl/>
          <w:lang w:val="en-GB"/>
        </w:rPr>
        <w:t>، وتعد</w:t>
      </w:r>
      <w:r w:rsidRPr="00384094">
        <w:rPr>
          <w:rFonts w:eastAsia="Calibri"/>
          <w:rtl/>
          <w:lang w:val="en-GB"/>
        </w:rPr>
        <w:t xml:space="preserve"> الصناعات الغذائية من أقدم الصناعات المميزة في فلسطين، وتعود نشأتها الحديثة إلى مطلع القرن العشرين عندما تأسست بعض الشركات الغذائية ومعامل </w:t>
      </w:r>
      <w:r w:rsidRPr="00384094">
        <w:rPr>
          <w:rFonts w:eastAsia="Calibri" w:hint="cs"/>
          <w:rtl/>
          <w:lang w:val="en-GB"/>
        </w:rPr>
        <w:t>الحَلْوَيَات</w:t>
      </w:r>
      <w:r w:rsidRPr="00384094">
        <w:rPr>
          <w:rFonts w:eastAsia="Calibri"/>
          <w:rtl/>
          <w:lang w:val="en-GB"/>
        </w:rPr>
        <w:t xml:space="preserve"> والسكاكر </w:t>
      </w:r>
      <w:r w:rsidRPr="00384094">
        <w:rPr>
          <w:rFonts w:eastAsia="Calibri" w:hint="cs"/>
          <w:rtl/>
          <w:lang w:val="en-GB"/>
        </w:rPr>
        <w:t>التي</w:t>
      </w:r>
      <w:r w:rsidRPr="00384094">
        <w:rPr>
          <w:rFonts w:eastAsia="Calibri"/>
          <w:rtl/>
          <w:lang w:val="en-GB"/>
        </w:rPr>
        <w:t xml:space="preserve"> اتسع نطاقها حتى غدت توفر معظم السلع الغذائية الأساسية للمجتمع الفلسطيني، </w:t>
      </w:r>
      <w:r w:rsidR="00216936">
        <w:rPr>
          <w:rFonts w:eastAsia="Calibri" w:hint="cs"/>
          <w:rtl/>
          <w:lang w:val="en-GB"/>
        </w:rPr>
        <w:t>حيث تنتج</w:t>
      </w:r>
      <w:r w:rsidRPr="00384094">
        <w:rPr>
          <w:rFonts w:eastAsia="Calibri"/>
          <w:rtl/>
          <w:lang w:val="en-GB"/>
        </w:rPr>
        <w:t xml:space="preserve"> اليوم ما يزيد عن (120) سلعة ومنتجاً غذائياً وطنياً</w:t>
      </w:r>
      <w:r w:rsidRPr="00384094">
        <w:rPr>
          <w:rFonts w:eastAsia="Calibri" w:hint="cs"/>
          <w:rtl/>
          <w:lang w:val="en-GB"/>
        </w:rPr>
        <w:t xml:space="preserve">، </w:t>
      </w:r>
      <w:r w:rsidRPr="00384094">
        <w:rPr>
          <w:rFonts w:eastAsia="Calibri"/>
          <w:rtl/>
          <w:lang w:val="en-GB"/>
        </w:rPr>
        <w:t xml:space="preserve">ويمتاز قطاع الصناعات الغذائية الفلسطينية بالحيوية وقابلية التطور نظراً لكونه صناعة تحويلية تعتمد في الأساس على موارد يتوفر جزء كبير منها من منتجات القطاع الزراعي الفلسطيني، كما ويوفر القطاع الغذائي فرص عمل أكثر من أي من القطاعات الصناعية </w:t>
      </w:r>
      <w:r w:rsidRPr="00384094">
        <w:rPr>
          <w:rFonts w:eastAsia="Calibri"/>
          <w:rtl/>
          <w:lang w:val="en-GB"/>
        </w:rPr>
        <w:lastRenderedPageBreak/>
        <w:t>الأخرى، حيث يشغل حالياً أكثر (15000) عامل وعاملة في مختلف التخصصات، ويشكل ناتج القطاع ما نسبته (24.5) من الناتج المحل، هذا وتحتل الصناعات الغذائية الفلسطينية موقعاً حيوياً ضمن القطاع الصناعي الفلسطيني بشكل عام، وضمن قطاع الصناعات التحويلية بشكل خاص، فقد بلغ عدد الشركات في صناعات المنتجات الغذائية والمشروبات في الضفة الغربية وقطاع غزة (2343) شركة، وتمثل (</w:t>
      </w:r>
      <w:r w:rsidRPr="00384094">
        <w:rPr>
          <w:rFonts w:eastAsia="Calibri" w:hint="cs"/>
          <w:rtl/>
          <w:lang w:val="en-GB"/>
        </w:rPr>
        <w:t>%</w:t>
      </w:r>
      <w:r w:rsidRPr="00384094">
        <w:rPr>
          <w:rFonts w:eastAsia="Calibri"/>
          <w:rtl/>
          <w:lang w:val="en-GB"/>
        </w:rPr>
        <w:t>14) من إجمالي الشركات الفلسطينية</w:t>
      </w:r>
      <w:r w:rsidRPr="00384094">
        <w:rPr>
          <w:rFonts w:eastAsia="Calibri" w:hint="cs"/>
          <w:rtl/>
          <w:lang w:val="en-GB"/>
        </w:rPr>
        <w:t xml:space="preserve"> (قدح،2019)</w:t>
      </w:r>
    </w:p>
    <w:p w14:paraId="3EAAD336" w14:textId="130F2E18" w:rsidR="00C31304" w:rsidRPr="00384094" w:rsidRDefault="00C31304" w:rsidP="00C31304">
      <w:pPr>
        <w:spacing w:before="120" w:after="120" w:line="360" w:lineRule="auto"/>
        <w:ind w:firstLine="720"/>
        <w:jc w:val="both"/>
        <w:rPr>
          <w:rFonts w:eastAsia="Calibri"/>
          <w:rtl/>
          <w:lang w:val="en-GB"/>
        </w:rPr>
      </w:pPr>
      <w:r w:rsidRPr="00384094">
        <w:rPr>
          <w:rFonts w:eastAsia="Calibri" w:hint="cs"/>
          <w:rtl/>
          <w:lang w:val="en-GB"/>
        </w:rPr>
        <w:t>و</w:t>
      </w:r>
      <w:r w:rsidRPr="00384094">
        <w:rPr>
          <w:rFonts w:eastAsia="Calibri"/>
          <w:rtl/>
          <w:lang w:val="en-GB"/>
        </w:rPr>
        <w:t>أهم القطاعات الصناعية الغذائية في فلسطين</w:t>
      </w:r>
      <w:r w:rsidRPr="00384094">
        <w:rPr>
          <w:rFonts w:eastAsia="Calibri" w:hint="cs"/>
          <w:rtl/>
          <w:lang w:val="en-GB"/>
        </w:rPr>
        <w:t xml:space="preserve"> هي: </w:t>
      </w:r>
      <w:r w:rsidRPr="00384094">
        <w:rPr>
          <w:rFonts w:eastAsia="Calibri"/>
          <w:rtl/>
          <w:lang w:val="en-GB"/>
        </w:rPr>
        <w:t>صناعة اللحوم</w:t>
      </w:r>
      <w:r w:rsidRPr="00384094">
        <w:rPr>
          <w:rFonts w:eastAsia="Calibri" w:hint="cs"/>
          <w:rtl/>
          <w:lang w:val="en-GB"/>
        </w:rPr>
        <w:t xml:space="preserve">، </w:t>
      </w:r>
      <w:r w:rsidRPr="00384094">
        <w:rPr>
          <w:rFonts w:eastAsia="Calibri"/>
          <w:rtl/>
          <w:lang w:val="en-GB"/>
        </w:rPr>
        <w:t>تصنيع وتعليب الخضروات والفواكه</w:t>
      </w:r>
      <w:r w:rsidRPr="00384094">
        <w:rPr>
          <w:rFonts w:eastAsia="Calibri" w:hint="cs"/>
          <w:rtl/>
          <w:lang w:val="en-GB"/>
        </w:rPr>
        <w:t xml:space="preserve">، </w:t>
      </w:r>
      <w:r w:rsidRPr="00384094">
        <w:rPr>
          <w:rFonts w:eastAsia="Calibri"/>
          <w:rtl/>
          <w:lang w:val="en-GB"/>
        </w:rPr>
        <w:t>صناعة الزيوت والدهون</w:t>
      </w:r>
      <w:r w:rsidRPr="00384094">
        <w:rPr>
          <w:rFonts w:eastAsia="Calibri" w:hint="cs"/>
          <w:rtl/>
          <w:lang w:val="en-GB"/>
        </w:rPr>
        <w:t xml:space="preserve">، </w:t>
      </w:r>
      <w:r w:rsidRPr="00384094">
        <w:rPr>
          <w:rFonts w:eastAsia="Calibri"/>
          <w:rtl/>
          <w:lang w:val="en-GB"/>
        </w:rPr>
        <w:t>صناعة منتجات الألبان</w:t>
      </w:r>
      <w:r w:rsidRPr="00384094">
        <w:rPr>
          <w:rFonts w:eastAsia="Calibri" w:hint="cs"/>
          <w:rtl/>
          <w:lang w:val="en-GB"/>
        </w:rPr>
        <w:t xml:space="preserve">، </w:t>
      </w:r>
      <w:r w:rsidRPr="00384094">
        <w:rPr>
          <w:rFonts w:eastAsia="Calibri"/>
          <w:rtl/>
          <w:lang w:val="en-GB"/>
        </w:rPr>
        <w:t>صناعة الدقيق ومنتجات الحبوب</w:t>
      </w:r>
      <w:r w:rsidRPr="00384094">
        <w:rPr>
          <w:rFonts w:eastAsia="Calibri" w:hint="cs"/>
          <w:rtl/>
          <w:lang w:val="en-GB"/>
        </w:rPr>
        <w:t xml:space="preserve">، </w:t>
      </w:r>
      <w:r w:rsidRPr="00384094">
        <w:rPr>
          <w:rFonts w:eastAsia="Calibri"/>
          <w:rtl/>
          <w:lang w:val="en-GB"/>
        </w:rPr>
        <w:t>صناعة الأعلاف</w:t>
      </w:r>
      <w:r w:rsidRPr="00384094">
        <w:rPr>
          <w:rFonts w:eastAsia="Calibri" w:hint="cs"/>
          <w:rtl/>
          <w:lang w:val="en-GB"/>
        </w:rPr>
        <w:t xml:space="preserve">، </w:t>
      </w:r>
      <w:r w:rsidRPr="00384094">
        <w:rPr>
          <w:rFonts w:eastAsia="Calibri"/>
          <w:rtl/>
          <w:lang w:val="en-GB"/>
        </w:rPr>
        <w:t>صناعة المخابز</w:t>
      </w:r>
      <w:r w:rsidRPr="00384094">
        <w:rPr>
          <w:rFonts w:eastAsia="Calibri" w:hint="cs"/>
          <w:rtl/>
          <w:lang w:val="en-GB"/>
        </w:rPr>
        <w:t xml:space="preserve">، </w:t>
      </w:r>
      <w:r w:rsidRPr="00384094">
        <w:rPr>
          <w:rFonts w:eastAsia="Calibri"/>
          <w:rtl/>
          <w:lang w:val="en-GB"/>
        </w:rPr>
        <w:t>صناعة السكاكر والحلويات</w:t>
      </w:r>
      <w:r w:rsidRPr="00384094">
        <w:rPr>
          <w:rFonts w:eastAsia="Calibri" w:hint="cs"/>
          <w:rtl/>
          <w:lang w:val="en-GB"/>
        </w:rPr>
        <w:t xml:space="preserve">، </w:t>
      </w:r>
      <w:r w:rsidRPr="00384094">
        <w:rPr>
          <w:rFonts w:eastAsia="Calibri"/>
          <w:rtl/>
          <w:lang w:val="en-GB"/>
        </w:rPr>
        <w:t>صناعة المعكرونة والشعيرية</w:t>
      </w:r>
      <w:r w:rsidRPr="00384094">
        <w:rPr>
          <w:rFonts w:eastAsia="Calibri" w:hint="cs"/>
          <w:rtl/>
          <w:lang w:val="en-GB"/>
        </w:rPr>
        <w:t xml:space="preserve">، </w:t>
      </w:r>
      <w:r w:rsidRPr="00384094">
        <w:rPr>
          <w:rFonts w:eastAsia="Calibri"/>
          <w:rtl/>
          <w:lang w:val="en-GB"/>
        </w:rPr>
        <w:t>صناعة المشروبات</w:t>
      </w:r>
      <w:r w:rsidRPr="00384094">
        <w:rPr>
          <w:rFonts w:eastAsia="Calibri" w:hint="cs"/>
          <w:rtl/>
          <w:lang w:val="en-GB"/>
        </w:rPr>
        <w:t xml:space="preserve"> (اتحاد الصناعات الغذائية الفلسطينية،</w:t>
      </w:r>
      <w:r w:rsidR="00E224E6">
        <w:rPr>
          <w:rFonts w:eastAsia="Calibri" w:hint="cs"/>
          <w:rtl/>
          <w:lang w:val="en-GB"/>
        </w:rPr>
        <w:t xml:space="preserve"> </w:t>
      </w:r>
      <w:r w:rsidRPr="00384094">
        <w:rPr>
          <w:rFonts w:eastAsia="Calibri" w:hint="cs"/>
          <w:rtl/>
          <w:lang w:val="en-GB"/>
        </w:rPr>
        <w:t>2019)</w:t>
      </w:r>
      <w:r w:rsidRPr="00384094">
        <w:rPr>
          <w:rFonts w:eastAsia="Calibri"/>
          <w:rtl/>
          <w:lang w:val="en-GB"/>
        </w:rPr>
        <w:t>.</w:t>
      </w:r>
    </w:p>
    <w:p w14:paraId="3A75996E" w14:textId="5890B0B0" w:rsidR="00C31304" w:rsidRPr="00384094" w:rsidRDefault="00C31304" w:rsidP="00E224E6">
      <w:pPr>
        <w:spacing w:before="120" w:after="120" w:line="360" w:lineRule="auto"/>
        <w:ind w:firstLine="720"/>
        <w:jc w:val="both"/>
        <w:rPr>
          <w:rFonts w:eastAsia="Calibri"/>
          <w:rtl/>
          <w:lang w:val="en-GB"/>
        </w:rPr>
      </w:pPr>
      <w:r w:rsidRPr="00384094">
        <w:rPr>
          <w:rFonts w:eastAsia="Calibri" w:hint="cs"/>
          <w:rtl/>
          <w:lang w:val="en-GB"/>
        </w:rPr>
        <w:t xml:space="preserve">وتكمن أهمية </w:t>
      </w:r>
      <w:r w:rsidRPr="00384094">
        <w:rPr>
          <w:rFonts w:eastAsia="Calibri"/>
          <w:rtl/>
          <w:lang w:val="en-GB"/>
        </w:rPr>
        <w:t xml:space="preserve">قطاع الصناعات الغذائية في فلسطين </w:t>
      </w:r>
      <w:r w:rsidRPr="00384094">
        <w:rPr>
          <w:rFonts w:eastAsia="Calibri" w:hint="cs"/>
          <w:rtl/>
          <w:lang w:val="en-GB"/>
        </w:rPr>
        <w:t>ب</w:t>
      </w:r>
      <w:r w:rsidR="00E224E6">
        <w:rPr>
          <w:rFonts w:eastAsia="Calibri" w:hint="cs"/>
          <w:rtl/>
          <w:lang w:val="en-GB"/>
        </w:rPr>
        <w:t>اعتباره</w:t>
      </w:r>
      <w:r w:rsidRPr="00384094">
        <w:rPr>
          <w:rFonts w:eastAsia="Calibri" w:hint="cs"/>
          <w:rtl/>
          <w:lang w:val="en-GB"/>
        </w:rPr>
        <w:t xml:space="preserve"> </w:t>
      </w:r>
      <w:r w:rsidRPr="00384094">
        <w:rPr>
          <w:rFonts w:eastAsia="Calibri"/>
          <w:rtl/>
          <w:lang w:val="en-GB"/>
        </w:rPr>
        <w:t>ركيزة أساسية للاقتصاد الوطني، حيث يؤثر بشكل مباشر على حياة المواطنين. إذ يستحوذ الغذاء على حصة كبيرة من ميزانية الأسرة الفلسطينية، خاصة في الشرائح ذات الدخل المحدود، مما يجعله قطاعًا حيويًا لضمان الأمن الغذائي والصحة العامة</w:t>
      </w:r>
      <w:r w:rsidRPr="00384094">
        <w:rPr>
          <w:rFonts w:eastAsia="Calibri" w:hint="cs"/>
          <w:rtl/>
          <w:lang w:val="en-GB"/>
        </w:rPr>
        <w:t>، و</w:t>
      </w:r>
      <w:r w:rsidRPr="00384094">
        <w:rPr>
          <w:rFonts w:eastAsia="Calibri"/>
          <w:rtl/>
          <w:lang w:val="en-GB"/>
        </w:rPr>
        <w:t>الاعتماد على الإنتاج الغذائي المحلي يعزز الاستقلال الاقتصادي والسياسي للوطن، ويقلل من الهشاشة الاقتصادية</w:t>
      </w:r>
      <w:r w:rsidRPr="00384094">
        <w:rPr>
          <w:rFonts w:eastAsia="Calibri" w:hint="cs"/>
          <w:rtl/>
          <w:lang w:val="en-GB"/>
        </w:rPr>
        <w:t xml:space="preserve">، </w:t>
      </w:r>
      <w:r w:rsidRPr="00384094">
        <w:rPr>
          <w:rFonts w:eastAsia="Calibri"/>
          <w:rtl/>
          <w:lang w:val="en-GB"/>
        </w:rPr>
        <w:t>وتجدر الإشارة إلى أن هذا القطاع يستوعب استثمارات كبيرة، ويوفر فرص عمل لآلاف الأفراد، ويشكل نسبة من الناتج الصناعي الإجمالي، مما يؤكد أهميته في تنويع الاقتصاد الفلسطيني ودعم النمو الاقتصادي المستدام</w:t>
      </w:r>
      <w:r w:rsidRPr="00384094">
        <w:rPr>
          <w:rFonts w:eastAsia="Calibri" w:hint="cs"/>
          <w:rtl/>
          <w:lang w:val="en-GB"/>
        </w:rPr>
        <w:t xml:space="preserve"> (شلالدة،2022)</w:t>
      </w:r>
      <w:r w:rsidRPr="00384094">
        <w:rPr>
          <w:rFonts w:eastAsia="Calibri"/>
          <w:rtl/>
          <w:lang w:val="en-GB"/>
        </w:rPr>
        <w:t>.</w:t>
      </w:r>
    </w:p>
    <w:p w14:paraId="4C8BF07E" w14:textId="7A12DB66" w:rsidR="00C31304" w:rsidRPr="00384094" w:rsidRDefault="00C31304" w:rsidP="00E224E6">
      <w:pPr>
        <w:spacing w:before="120" w:after="120" w:line="360" w:lineRule="auto"/>
        <w:ind w:firstLine="720"/>
        <w:jc w:val="both"/>
        <w:rPr>
          <w:rFonts w:eastAsia="Calibri"/>
          <w:rtl/>
          <w:lang w:val="en-GB"/>
        </w:rPr>
      </w:pPr>
      <w:r w:rsidRPr="00384094">
        <w:rPr>
          <w:rFonts w:eastAsia="Calibri" w:hint="cs"/>
          <w:rtl/>
          <w:lang w:val="en-GB"/>
        </w:rPr>
        <w:t>و</w:t>
      </w:r>
      <w:r w:rsidRPr="00384094">
        <w:rPr>
          <w:rFonts w:eastAsia="Calibri"/>
          <w:rtl/>
          <w:lang w:val="en-GB"/>
        </w:rPr>
        <w:t xml:space="preserve">يواجه القطاع الصناعي الفلسطيني تحديات جمة تعيق نموه وتطوره، </w:t>
      </w:r>
      <w:r w:rsidRPr="00384094">
        <w:rPr>
          <w:rFonts w:eastAsia="Calibri" w:hint="cs"/>
          <w:rtl/>
          <w:lang w:val="en-GB"/>
        </w:rPr>
        <w:t xml:space="preserve">وقد ذكر كل من قد (2019)، </w:t>
      </w:r>
      <w:proofErr w:type="spellStart"/>
      <w:r w:rsidRPr="00384094">
        <w:rPr>
          <w:rFonts w:eastAsia="Calibri" w:hint="cs"/>
          <w:rtl/>
          <w:lang w:val="en-GB"/>
        </w:rPr>
        <w:t>و</w:t>
      </w:r>
      <w:r w:rsidR="00E224E6">
        <w:rPr>
          <w:rFonts w:eastAsia="Calibri" w:hint="cs"/>
          <w:rtl/>
          <w:lang w:val="en-GB"/>
        </w:rPr>
        <w:t>إ</w:t>
      </w:r>
      <w:r w:rsidRPr="00384094">
        <w:rPr>
          <w:rFonts w:eastAsia="Calibri" w:hint="cs"/>
          <w:rtl/>
          <w:lang w:val="en-GB"/>
        </w:rPr>
        <w:t>صليح</w:t>
      </w:r>
      <w:proofErr w:type="spellEnd"/>
      <w:r w:rsidRPr="00384094">
        <w:rPr>
          <w:rFonts w:eastAsia="Calibri" w:hint="cs"/>
          <w:rtl/>
          <w:lang w:val="en-GB"/>
        </w:rPr>
        <w:t xml:space="preserve"> (2015) عدة تحديات، وهي</w:t>
      </w:r>
      <w:r w:rsidRPr="00384094">
        <w:rPr>
          <w:rFonts w:eastAsia="Calibri"/>
          <w:rtl/>
          <w:lang w:val="en-GB"/>
        </w:rPr>
        <w:t>:</w:t>
      </w:r>
    </w:p>
    <w:p w14:paraId="2F960251" w14:textId="6AD9D3CF" w:rsidR="00C31304" w:rsidRPr="00384094" w:rsidRDefault="00C31304" w:rsidP="00E224E6">
      <w:pPr>
        <w:numPr>
          <w:ilvl w:val="0"/>
          <w:numId w:val="34"/>
        </w:numPr>
        <w:spacing w:before="120" w:after="120" w:line="360" w:lineRule="auto"/>
        <w:contextualSpacing/>
        <w:jc w:val="both"/>
        <w:rPr>
          <w:rFonts w:eastAsia="Calibri"/>
          <w:rtl/>
          <w:lang w:val="en-GB"/>
        </w:rPr>
      </w:pPr>
      <w:r w:rsidRPr="00384094">
        <w:rPr>
          <w:rFonts w:eastAsia="Calibri"/>
          <w:rtl/>
          <w:lang w:val="en-GB"/>
        </w:rPr>
        <w:lastRenderedPageBreak/>
        <w:t>تفرض سياسات الاحتلال الإسرائيلي عقبات جمة تعرقل نمو القطاع الصناعي الفلسطيني وتع</w:t>
      </w:r>
      <w:r w:rsidR="00E224E6">
        <w:rPr>
          <w:rFonts w:eastAsia="Calibri" w:hint="cs"/>
          <w:rtl/>
          <w:lang w:val="en-GB"/>
        </w:rPr>
        <w:t>و</w:t>
      </w:r>
      <w:r w:rsidRPr="00384094">
        <w:rPr>
          <w:rFonts w:eastAsia="Calibri"/>
          <w:rtl/>
          <w:lang w:val="en-GB"/>
        </w:rPr>
        <w:t>ق قدرته على التنافس</w:t>
      </w:r>
      <w:r w:rsidRPr="00384094">
        <w:rPr>
          <w:rFonts w:eastAsia="Calibri" w:hint="cs"/>
          <w:rtl/>
          <w:lang w:val="en-GB"/>
        </w:rPr>
        <w:t>، و</w:t>
      </w:r>
      <w:r w:rsidRPr="00384094">
        <w:rPr>
          <w:rFonts w:eastAsia="Calibri"/>
          <w:rtl/>
          <w:lang w:val="en-GB"/>
        </w:rPr>
        <w:t xml:space="preserve">تتمثل هذه العقبات في فرض قيود اقتصادية خانقة </w:t>
      </w:r>
      <w:r w:rsidRPr="00384094">
        <w:rPr>
          <w:rFonts w:eastAsia="Calibri" w:hint="cs"/>
          <w:rtl/>
          <w:lang w:val="en-GB"/>
        </w:rPr>
        <w:t>بواسطة</w:t>
      </w:r>
      <w:r w:rsidRPr="00384094">
        <w:rPr>
          <w:rFonts w:eastAsia="Calibri"/>
          <w:rtl/>
          <w:lang w:val="en-GB"/>
        </w:rPr>
        <w:t xml:space="preserve"> الضرائب الباهظة والرسوم الجمركية، وإغراق السوق بالمنتجات الإسرائيلية</w:t>
      </w:r>
      <w:r w:rsidRPr="00384094">
        <w:rPr>
          <w:rFonts w:eastAsia="Calibri" w:hint="cs"/>
          <w:rtl/>
          <w:lang w:val="en-GB"/>
        </w:rPr>
        <w:t>، و</w:t>
      </w:r>
      <w:r w:rsidRPr="00384094">
        <w:rPr>
          <w:rFonts w:eastAsia="Calibri"/>
          <w:rtl/>
          <w:lang w:val="en-GB"/>
        </w:rPr>
        <w:t xml:space="preserve">تعمد سلطات الاحتلال إلى تعطيل سير العمل الإنتاجي </w:t>
      </w:r>
      <w:r w:rsidRPr="00384094">
        <w:rPr>
          <w:rFonts w:eastAsia="Calibri" w:hint="cs"/>
          <w:rtl/>
          <w:lang w:val="en-GB"/>
        </w:rPr>
        <w:t>بواسطة</w:t>
      </w:r>
      <w:r w:rsidRPr="00384094">
        <w:rPr>
          <w:rFonts w:eastAsia="Calibri"/>
          <w:rtl/>
          <w:lang w:val="en-GB"/>
        </w:rPr>
        <w:t xml:space="preserve"> فرض عقبات لوجستية تتمثل في تقييد حركة البضائع والأشخاص وإغلاق المعابر</w:t>
      </w:r>
      <w:r w:rsidRPr="00384094">
        <w:rPr>
          <w:rFonts w:eastAsia="Calibri" w:hint="cs"/>
          <w:rtl/>
          <w:lang w:val="en-GB"/>
        </w:rPr>
        <w:t>،</w:t>
      </w:r>
      <w:r w:rsidRPr="00384094">
        <w:rPr>
          <w:rFonts w:eastAsia="Calibri"/>
          <w:rtl/>
          <w:lang w:val="en-GB"/>
        </w:rPr>
        <w:t xml:space="preserve"> </w:t>
      </w:r>
      <w:r w:rsidRPr="00384094">
        <w:rPr>
          <w:rFonts w:eastAsia="Calibri" w:hint="cs"/>
          <w:rtl/>
          <w:lang w:val="en-GB"/>
        </w:rPr>
        <w:t>إضافة إلى ذلك</w:t>
      </w:r>
      <w:r w:rsidRPr="00384094">
        <w:rPr>
          <w:rFonts w:eastAsia="Calibri"/>
          <w:rtl/>
          <w:lang w:val="en-GB"/>
        </w:rPr>
        <w:t>، تقوم سلطات الاحتلال بتدمير البنية التحتية الصناعية ومنع إقامة المشاريع الاستثمارية، مما يؤدي إلى تدهور الأوضاع الصناعية. وتكمل هذه الصورة القاتمة من خلال تعقيد الإجراءات الإدارية وفرض شروط تعجيزية للحصول على التراخيص، مما يع</w:t>
      </w:r>
      <w:r w:rsidR="00E224E6">
        <w:rPr>
          <w:rFonts w:eastAsia="Calibri" w:hint="cs"/>
          <w:rtl/>
          <w:lang w:val="en-GB"/>
        </w:rPr>
        <w:t>و</w:t>
      </w:r>
      <w:r w:rsidRPr="00384094">
        <w:rPr>
          <w:rFonts w:eastAsia="Calibri"/>
          <w:rtl/>
          <w:lang w:val="en-GB"/>
        </w:rPr>
        <w:t>ق إنشاء وتطوير المنشآت الصناعية.</w:t>
      </w:r>
    </w:p>
    <w:p w14:paraId="28E3B086" w14:textId="14CDC756" w:rsidR="00C31304" w:rsidRPr="00384094" w:rsidRDefault="00C31304" w:rsidP="00C16CCF">
      <w:pPr>
        <w:numPr>
          <w:ilvl w:val="0"/>
          <w:numId w:val="34"/>
        </w:numPr>
        <w:spacing w:before="120" w:after="120" w:line="360" w:lineRule="auto"/>
        <w:contextualSpacing/>
        <w:jc w:val="both"/>
        <w:rPr>
          <w:rFonts w:eastAsia="Calibri"/>
          <w:rtl/>
          <w:lang w:val="en-GB"/>
        </w:rPr>
      </w:pPr>
      <w:r w:rsidRPr="00384094">
        <w:rPr>
          <w:rFonts w:eastAsia="Calibri" w:hint="cs"/>
          <w:rtl/>
          <w:lang w:val="en-GB"/>
        </w:rPr>
        <w:t>ت</w:t>
      </w:r>
      <w:r w:rsidRPr="00384094">
        <w:rPr>
          <w:rFonts w:eastAsia="Calibri"/>
          <w:rtl/>
          <w:lang w:val="en-GB"/>
        </w:rPr>
        <w:t>واجه المنشآت الصناعية الفلسطينية تحديات داخلية عدة تعوق نموها وتطورها</w:t>
      </w:r>
      <w:r w:rsidRPr="00384094">
        <w:rPr>
          <w:rFonts w:eastAsia="Calibri" w:hint="cs"/>
          <w:rtl/>
          <w:lang w:val="en-GB"/>
        </w:rPr>
        <w:t xml:space="preserve">، حيث </w:t>
      </w:r>
      <w:r w:rsidRPr="00384094">
        <w:rPr>
          <w:rFonts w:eastAsia="Calibri"/>
          <w:rtl/>
          <w:lang w:val="en-GB"/>
        </w:rPr>
        <w:t>صغر حجم هذه المنشآت وطبيعتها العائلية يحد من قدرتها على المنافسة والتوسع، الأمر الذي يتفاقم بسبب نقص التمويل اللازم لتحديث الآلات والمعدات وزيادة الإنتاج</w:t>
      </w:r>
      <w:r w:rsidRPr="00384094">
        <w:rPr>
          <w:rFonts w:eastAsia="Calibri" w:hint="cs"/>
          <w:rtl/>
          <w:lang w:val="en-GB"/>
        </w:rPr>
        <w:t>،</w:t>
      </w:r>
      <w:r w:rsidRPr="00384094">
        <w:rPr>
          <w:rFonts w:eastAsia="Calibri"/>
          <w:rtl/>
          <w:lang w:val="en-GB"/>
        </w:rPr>
        <w:t xml:space="preserve"> </w:t>
      </w:r>
      <w:r w:rsidRPr="00384094">
        <w:rPr>
          <w:rFonts w:eastAsia="Calibri" w:hint="cs"/>
          <w:rtl/>
          <w:lang w:val="en-GB"/>
        </w:rPr>
        <w:t>وكذلك</w:t>
      </w:r>
      <w:r w:rsidRPr="00384094">
        <w:rPr>
          <w:rFonts w:eastAsia="Calibri"/>
          <w:rtl/>
          <w:lang w:val="en-GB"/>
        </w:rPr>
        <w:t xml:space="preserve"> تعاني هذه المنشآت من ضعف في التسويق </w:t>
      </w:r>
      <w:r w:rsidRPr="00384094">
        <w:rPr>
          <w:rFonts w:eastAsia="Calibri" w:hint="cs"/>
          <w:rtl/>
          <w:lang w:val="en-GB"/>
        </w:rPr>
        <w:t>وقلة</w:t>
      </w:r>
      <w:r w:rsidRPr="00384094">
        <w:rPr>
          <w:rFonts w:eastAsia="Calibri"/>
          <w:rtl/>
          <w:lang w:val="en-GB"/>
        </w:rPr>
        <w:t xml:space="preserve"> جودة المنتجات، مما يقلل من فرصها في الوصول إلى الأسواق الخارجية</w:t>
      </w:r>
      <w:r w:rsidRPr="00384094">
        <w:rPr>
          <w:rFonts w:eastAsia="Calibri" w:hint="cs"/>
          <w:rtl/>
          <w:lang w:val="en-GB"/>
        </w:rPr>
        <w:t>، و</w:t>
      </w:r>
      <w:r w:rsidRPr="00384094">
        <w:rPr>
          <w:rFonts w:eastAsia="Calibri"/>
          <w:rtl/>
          <w:lang w:val="en-GB"/>
        </w:rPr>
        <w:t xml:space="preserve">كما يعاني القطاع من نقص في الكوادر المؤهلة في مجالات الإدارة والإنتاج والتسويق، </w:t>
      </w:r>
      <w:r w:rsidR="00C16CCF">
        <w:rPr>
          <w:rFonts w:eastAsia="Calibri" w:hint="cs"/>
          <w:rtl/>
          <w:lang w:val="en-GB"/>
        </w:rPr>
        <w:t>ف</w:t>
      </w:r>
      <w:r w:rsidRPr="00384094">
        <w:rPr>
          <w:rFonts w:eastAsia="Calibri"/>
          <w:rtl/>
          <w:lang w:val="en-GB"/>
        </w:rPr>
        <w:t>يؤثر سلبًا على كفاءة العمليات</w:t>
      </w:r>
      <w:r w:rsidRPr="00384094">
        <w:rPr>
          <w:rFonts w:eastAsia="Calibri" w:hint="cs"/>
          <w:rtl/>
          <w:lang w:val="en-GB"/>
        </w:rPr>
        <w:t xml:space="preserve">، وأيضًا </w:t>
      </w:r>
      <w:r w:rsidRPr="00384094">
        <w:rPr>
          <w:rFonts w:eastAsia="Calibri"/>
          <w:rtl/>
          <w:lang w:val="en-GB"/>
        </w:rPr>
        <w:t xml:space="preserve">فإن البيئة التشريعية غير الداعمة ووجود ثغرات في القوانين والأنظمة إلى جانب ضعف البنية التحتية من حيث الطاقة والمياه والطرق، </w:t>
      </w:r>
      <w:r w:rsidRPr="00384094">
        <w:rPr>
          <w:rFonts w:eastAsia="Calibri" w:hint="cs"/>
          <w:rtl/>
          <w:lang w:val="en-GB"/>
        </w:rPr>
        <w:t>تعد</w:t>
      </w:r>
      <w:r w:rsidRPr="00384094">
        <w:rPr>
          <w:rFonts w:eastAsia="Calibri"/>
          <w:rtl/>
          <w:lang w:val="en-GB"/>
        </w:rPr>
        <w:t xml:space="preserve"> عوائق إضافية تعرقل مسيرة التنمية الصناعية في فلسطين.</w:t>
      </w:r>
    </w:p>
    <w:p w14:paraId="41F7C904" w14:textId="77777777" w:rsidR="00C31304" w:rsidRPr="00384094" w:rsidRDefault="00C31304" w:rsidP="00C31304">
      <w:pPr>
        <w:spacing w:before="120" w:after="120" w:line="360" w:lineRule="auto"/>
        <w:jc w:val="both"/>
        <w:rPr>
          <w:rFonts w:eastAsia="Calibri"/>
          <w:b/>
          <w:bCs/>
          <w:rtl/>
        </w:rPr>
      </w:pPr>
      <w:r w:rsidRPr="00384094">
        <w:rPr>
          <w:rFonts w:eastAsia="Calibri" w:hint="cs"/>
          <w:b/>
          <w:bCs/>
          <w:rtl/>
        </w:rPr>
        <w:t>4</w:t>
      </w:r>
      <w:r w:rsidRPr="00384094">
        <w:rPr>
          <w:rFonts w:eastAsia="Calibri"/>
          <w:b/>
          <w:bCs/>
          <w:rtl/>
        </w:rPr>
        <w:t xml:space="preserve">.2 المبحث </w:t>
      </w:r>
      <w:r w:rsidRPr="00384094">
        <w:rPr>
          <w:rFonts w:eastAsia="Calibri" w:hint="cs"/>
          <w:b/>
          <w:bCs/>
          <w:rtl/>
        </w:rPr>
        <w:t>الرابع</w:t>
      </w:r>
      <w:r w:rsidRPr="00384094">
        <w:rPr>
          <w:rFonts w:eastAsia="Calibri"/>
          <w:b/>
          <w:bCs/>
          <w:rtl/>
        </w:rPr>
        <w:t>: الدراسات السابقة</w:t>
      </w:r>
    </w:p>
    <w:p w14:paraId="59E76B1A" w14:textId="57F46E8E" w:rsidR="00C31304" w:rsidRPr="00384094" w:rsidRDefault="00C31304" w:rsidP="00C16CCF">
      <w:pPr>
        <w:spacing w:before="120" w:after="120" w:line="360" w:lineRule="auto"/>
        <w:ind w:firstLine="720"/>
        <w:jc w:val="both"/>
        <w:rPr>
          <w:rFonts w:eastAsia="Calibri"/>
          <w:rtl/>
        </w:rPr>
      </w:pPr>
      <w:r w:rsidRPr="00384094">
        <w:rPr>
          <w:rFonts w:eastAsia="Calibri"/>
          <w:rtl/>
        </w:rPr>
        <w:t xml:space="preserve">يتضمن هذا الجزء الدراسات السابقة التي ارتبطت بمتغيري الدراسة </w:t>
      </w:r>
      <w:r w:rsidR="00176095" w:rsidRPr="00384094">
        <w:rPr>
          <w:rFonts w:eastAsia="Calibri" w:hint="cs"/>
          <w:rtl/>
        </w:rPr>
        <w:t>أيزو</w:t>
      </w:r>
      <w:r w:rsidRPr="00384094">
        <w:rPr>
          <w:rFonts w:eastAsia="Calibri"/>
          <w:rtl/>
        </w:rPr>
        <w:t xml:space="preserve"> الموارد البشرية وأداء الشركات، وقد تم تقسيم الدراسات إلى دراسات تناولت </w:t>
      </w:r>
      <w:r w:rsidR="00176095" w:rsidRPr="00384094">
        <w:rPr>
          <w:rFonts w:eastAsia="Calibri" w:hint="cs"/>
          <w:rtl/>
        </w:rPr>
        <w:t>أيزو</w:t>
      </w:r>
      <w:r w:rsidRPr="00384094">
        <w:rPr>
          <w:rFonts w:eastAsia="Calibri"/>
          <w:rtl/>
        </w:rPr>
        <w:t xml:space="preserve"> الموارد البشرية ودراسات تناولت أداء الشركات </w:t>
      </w:r>
      <w:r w:rsidRPr="00384094">
        <w:rPr>
          <w:rFonts w:eastAsia="Calibri"/>
          <w:rtl/>
        </w:rPr>
        <w:lastRenderedPageBreak/>
        <w:t>محلياً وعربياً، ودراسات أجنبية تناولت المتغيرين، وبلغ مجموع هذه الدراسات (</w:t>
      </w:r>
      <w:r w:rsidRPr="00384094">
        <w:rPr>
          <w:rFonts w:eastAsia="Calibri" w:hint="cs"/>
          <w:rtl/>
        </w:rPr>
        <w:t>24</w:t>
      </w:r>
      <w:r w:rsidRPr="00384094">
        <w:rPr>
          <w:rFonts w:eastAsia="Calibri"/>
          <w:rtl/>
        </w:rPr>
        <w:t>) دراسة، وقد تم ترتيبها من الأحدث إلى الأقدم على النحو الآتي:</w:t>
      </w:r>
    </w:p>
    <w:p w14:paraId="1E04BDAF" w14:textId="21AB52AE" w:rsidR="00C31304" w:rsidRPr="00384094" w:rsidRDefault="00C31304" w:rsidP="00C16CCF">
      <w:pPr>
        <w:numPr>
          <w:ilvl w:val="0"/>
          <w:numId w:val="35"/>
        </w:numPr>
        <w:spacing w:before="120" w:after="120" w:line="360" w:lineRule="auto"/>
        <w:contextualSpacing/>
        <w:jc w:val="both"/>
        <w:rPr>
          <w:rFonts w:eastAsia="Calibri"/>
          <w:rtl/>
        </w:rPr>
      </w:pPr>
      <w:r w:rsidRPr="00384094">
        <w:rPr>
          <w:rFonts w:eastAsia="Calibri"/>
          <w:rtl/>
        </w:rPr>
        <w:t>الدراسات السابقة ل</w:t>
      </w:r>
      <w:r w:rsidR="00C16CCF">
        <w:rPr>
          <w:rFonts w:eastAsia="Calibri" w:hint="cs"/>
          <w:rtl/>
        </w:rPr>
        <w:t>أ</w:t>
      </w:r>
      <w:r w:rsidRPr="00384094">
        <w:rPr>
          <w:rFonts w:eastAsia="Calibri"/>
          <w:rtl/>
        </w:rPr>
        <w:t>يزو الموارد البشرية وعددها (</w:t>
      </w:r>
      <w:r w:rsidRPr="00384094">
        <w:rPr>
          <w:rFonts w:eastAsia="Calibri" w:hint="cs"/>
          <w:rtl/>
        </w:rPr>
        <w:t>8</w:t>
      </w:r>
      <w:r w:rsidRPr="00384094">
        <w:rPr>
          <w:rFonts w:eastAsia="Calibri"/>
          <w:rtl/>
        </w:rPr>
        <w:t>).</w:t>
      </w:r>
    </w:p>
    <w:p w14:paraId="36ED9201" w14:textId="77777777" w:rsidR="00C31304" w:rsidRPr="00384094" w:rsidRDefault="00C31304" w:rsidP="00A20AA9">
      <w:pPr>
        <w:numPr>
          <w:ilvl w:val="0"/>
          <w:numId w:val="35"/>
        </w:numPr>
        <w:spacing w:before="120" w:after="120" w:line="360" w:lineRule="auto"/>
        <w:contextualSpacing/>
        <w:jc w:val="both"/>
        <w:rPr>
          <w:rFonts w:eastAsia="Calibri"/>
          <w:rtl/>
        </w:rPr>
      </w:pPr>
      <w:r w:rsidRPr="00384094">
        <w:rPr>
          <w:rFonts w:eastAsia="Calibri"/>
          <w:rtl/>
        </w:rPr>
        <w:t>الدراسات السابقة لأداء الشركات وعددها (</w:t>
      </w:r>
      <w:r w:rsidRPr="00384094">
        <w:rPr>
          <w:rFonts w:eastAsia="Calibri" w:hint="cs"/>
          <w:rtl/>
        </w:rPr>
        <w:t>8</w:t>
      </w:r>
      <w:r w:rsidRPr="00384094">
        <w:rPr>
          <w:rFonts w:eastAsia="Calibri"/>
          <w:rtl/>
        </w:rPr>
        <w:t>).</w:t>
      </w:r>
    </w:p>
    <w:p w14:paraId="53070961" w14:textId="77777777" w:rsidR="00C31304" w:rsidRPr="00384094" w:rsidRDefault="00C31304" w:rsidP="00A20AA9">
      <w:pPr>
        <w:numPr>
          <w:ilvl w:val="0"/>
          <w:numId w:val="35"/>
        </w:numPr>
        <w:spacing w:before="120" w:after="120" w:line="360" w:lineRule="auto"/>
        <w:contextualSpacing/>
        <w:jc w:val="both"/>
        <w:rPr>
          <w:rFonts w:eastAsia="Calibri"/>
        </w:rPr>
      </w:pPr>
      <w:r w:rsidRPr="00384094">
        <w:rPr>
          <w:rFonts w:eastAsia="Calibri"/>
          <w:rtl/>
        </w:rPr>
        <w:t>الدراسات السابقة الأجنبية لمتغيري الدراسة موزعة مناصفة وعددها (</w:t>
      </w:r>
      <w:r w:rsidRPr="00384094">
        <w:rPr>
          <w:rFonts w:eastAsia="Calibri" w:hint="cs"/>
          <w:rtl/>
        </w:rPr>
        <w:t>8</w:t>
      </w:r>
      <w:r w:rsidRPr="00384094">
        <w:rPr>
          <w:rFonts w:eastAsia="Calibri"/>
          <w:rtl/>
        </w:rPr>
        <w:t>).</w:t>
      </w:r>
    </w:p>
    <w:p w14:paraId="4FFF9FFC" w14:textId="66DC1D03" w:rsidR="00C31304" w:rsidRPr="00384094" w:rsidRDefault="00C31304" w:rsidP="00C31304">
      <w:pPr>
        <w:spacing w:before="120" w:after="120" w:line="360" w:lineRule="auto"/>
        <w:jc w:val="both"/>
        <w:rPr>
          <w:rFonts w:eastAsia="Calibri"/>
          <w:b/>
          <w:bCs/>
          <w:rtl/>
        </w:rPr>
      </w:pPr>
      <w:r w:rsidRPr="00384094">
        <w:rPr>
          <w:rFonts w:eastAsia="Calibri"/>
          <w:b/>
          <w:bCs/>
          <w:rtl/>
        </w:rPr>
        <w:t>1.</w:t>
      </w:r>
      <w:r w:rsidRPr="00384094">
        <w:rPr>
          <w:rFonts w:eastAsia="Calibri" w:hint="cs"/>
          <w:b/>
          <w:bCs/>
          <w:rtl/>
        </w:rPr>
        <w:t>4</w:t>
      </w:r>
      <w:r w:rsidRPr="00384094">
        <w:rPr>
          <w:rFonts w:eastAsia="Calibri"/>
          <w:b/>
          <w:bCs/>
          <w:rtl/>
        </w:rPr>
        <w:t xml:space="preserve">.2 دراسات </w:t>
      </w:r>
      <w:r w:rsidR="00176095" w:rsidRPr="00384094">
        <w:rPr>
          <w:rFonts w:eastAsia="Calibri" w:hint="cs"/>
          <w:b/>
          <w:bCs/>
          <w:rtl/>
        </w:rPr>
        <w:t>أيزو</w:t>
      </w:r>
      <w:r w:rsidRPr="00384094">
        <w:rPr>
          <w:rFonts w:eastAsia="Calibri"/>
          <w:b/>
          <w:bCs/>
          <w:rtl/>
        </w:rPr>
        <w:t xml:space="preserve"> الموارد البشرية</w:t>
      </w:r>
      <w:r w:rsidRPr="00384094">
        <w:rPr>
          <w:rFonts w:eastAsia="Calibri" w:hint="cs"/>
          <w:b/>
          <w:bCs/>
          <w:rtl/>
        </w:rPr>
        <w:t xml:space="preserve"> العربية</w:t>
      </w:r>
    </w:p>
    <w:p w14:paraId="1CA966E8" w14:textId="554F2359" w:rsidR="00C31304" w:rsidRPr="00384094" w:rsidRDefault="00C31304" w:rsidP="00C31304">
      <w:pPr>
        <w:spacing w:before="120" w:after="120" w:line="360" w:lineRule="auto"/>
        <w:jc w:val="both"/>
        <w:rPr>
          <w:rFonts w:eastAsia="Calibri"/>
          <w:b/>
          <w:bCs/>
          <w:rtl/>
        </w:rPr>
      </w:pPr>
      <w:bookmarkStart w:id="16" w:name="_Hlk185328894"/>
      <w:bookmarkStart w:id="17" w:name="_Hlk182067421"/>
      <w:r w:rsidRPr="00384094">
        <w:rPr>
          <w:rFonts w:eastAsia="Calibri"/>
          <w:b/>
          <w:bCs/>
          <w:rtl/>
        </w:rPr>
        <w:t>(الخزرجي والزهرة،2023)</w:t>
      </w:r>
      <w:bookmarkEnd w:id="16"/>
      <w:r w:rsidRPr="00384094">
        <w:rPr>
          <w:rFonts w:eastAsia="Calibri"/>
          <w:b/>
          <w:bCs/>
          <w:rtl/>
        </w:rPr>
        <w:t xml:space="preserve">: </w:t>
      </w:r>
      <w:bookmarkEnd w:id="17"/>
      <w:r w:rsidRPr="00384094">
        <w:rPr>
          <w:rFonts w:eastAsia="Calibri"/>
          <w:b/>
          <w:bCs/>
          <w:rtl/>
        </w:rPr>
        <w:t xml:space="preserve">بعنوان "أثر اعتماد المواصفات الدولية للتدريب </w:t>
      </w:r>
      <w:r w:rsidRPr="00384094">
        <w:rPr>
          <w:rFonts w:eastAsia="Calibri"/>
          <w:b/>
          <w:bCs/>
        </w:rPr>
        <w:t>ISO-10015</w:t>
      </w:r>
      <w:r w:rsidRPr="00384094">
        <w:rPr>
          <w:rFonts w:eastAsia="Calibri"/>
          <w:b/>
          <w:bCs/>
          <w:rtl/>
        </w:rPr>
        <w:t xml:space="preserve"> في تحقيق خفة الحركة التنظيمية</w:t>
      </w:r>
      <w:r w:rsidR="00C16CCF">
        <w:rPr>
          <w:rFonts w:eastAsia="Calibri" w:hint="cs"/>
          <w:b/>
          <w:bCs/>
          <w:rtl/>
        </w:rPr>
        <w:t>،</w:t>
      </w:r>
      <w:r w:rsidRPr="00384094">
        <w:rPr>
          <w:rFonts w:eastAsia="Calibri"/>
          <w:b/>
          <w:bCs/>
          <w:rtl/>
        </w:rPr>
        <w:t xml:space="preserve"> دراسة استطلاعية في مركز التعليم المستمر في الجامعة التقنية الوسطى"</w:t>
      </w:r>
      <w:r w:rsidR="00C16CCF">
        <w:rPr>
          <w:rFonts w:eastAsia="Calibri" w:hint="cs"/>
          <w:b/>
          <w:bCs/>
          <w:rtl/>
        </w:rPr>
        <w:t>.</w:t>
      </w:r>
    </w:p>
    <w:p w14:paraId="29DD9C63" w14:textId="5AD5DE7C" w:rsidR="00C31304" w:rsidRPr="00384094" w:rsidRDefault="00C31304" w:rsidP="00C16CCF">
      <w:pPr>
        <w:spacing w:before="120" w:after="120" w:line="360" w:lineRule="auto"/>
        <w:ind w:firstLine="720"/>
        <w:jc w:val="both"/>
        <w:rPr>
          <w:rFonts w:eastAsia="Calibri"/>
          <w:rtl/>
        </w:rPr>
      </w:pPr>
      <w:r w:rsidRPr="00384094">
        <w:rPr>
          <w:rFonts w:eastAsia="Calibri"/>
          <w:rtl/>
        </w:rPr>
        <w:t xml:space="preserve">هدفت </w:t>
      </w:r>
      <w:r w:rsidR="00C16CCF">
        <w:rPr>
          <w:rFonts w:eastAsia="Calibri" w:hint="cs"/>
          <w:rtl/>
        </w:rPr>
        <w:t xml:space="preserve">هذه </w:t>
      </w:r>
      <w:r w:rsidRPr="00384094">
        <w:rPr>
          <w:rFonts w:eastAsia="Calibri"/>
          <w:rtl/>
        </w:rPr>
        <w:t xml:space="preserve">الدراسة إلى معرفة أثر اعتماد المواصفات الدولية </w:t>
      </w:r>
      <w:r w:rsidR="00176095" w:rsidRPr="00384094">
        <w:rPr>
          <w:rFonts w:eastAsia="Calibri" w:hint="cs"/>
          <w:rtl/>
        </w:rPr>
        <w:t>الأيزو</w:t>
      </w:r>
      <w:r w:rsidRPr="00384094">
        <w:rPr>
          <w:rFonts w:eastAsia="Calibri"/>
          <w:rtl/>
        </w:rPr>
        <w:t xml:space="preserve"> للتدريب في تحقيق خفة الحركة التنظيمية في مركز التعليم المستمر في الجامعة التقنية الوسطى في العراق، واعتمدت على المنهج الوصفي التحليلي، وتكون مجتمع الدراسة من القائمين على المركز والمدربين والأساتذة المساعدين والعاملين والبالغ عددهم (33) موظفاً، وتم اختيارهم بأسلوب الحصر الشامل، والاستبانة أداة جمع البيانات، وأظهرت نتائج الدراسة أن مركز التعليم المستمر يعتمد على معايير ومواصفات عالية الجودة في إعداد برامجه التدريبية وكان بمستوى مرتفع، وأن هناك علاقة ارتباط بين المواصفات الدولية للتدريب وتحقيق خفة الحركة التنظيمية، وأوصت الدراسة بضرورة الالتزام بإكمال تطبيق مواصفات </w:t>
      </w:r>
      <w:r w:rsidR="00176095" w:rsidRPr="00384094">
        <w:rPr>
          <w:rFonts w:eastAsia="Calibri" w:hint="cs"/>
          <w:rtl/>
        </w:rPr>
        <w:t>أيزو</w:t>
      </w:r>
      <w:r w:rsidRPr="00384094">
        <w:rPr>
          <w:rFonts w:eastAsia="Calibri"/>
          <w:rtl/>
        </w:rPr>
        <w:t xml:space="preserve"> التدريب للحصول على الشهادة الدولية لرفع جودة المخرجات التدريبية وكسب المتدربين مهارات وقدرات افضل لجعلهم مؤثرين في بيئاتهم التنظيمية.</w:t>
      </w:r>
    </w:p>
    <w:p w14:paraId="09CF2449" w14:textId="77777777" w:rsidR="00E819BE" w:rsidRDefault="00E819BE" w:rsidP="00C31304">
      <w:pPr>
        <w:spacing w:before="120" w:after="120" w:line="360" w:lineRule="auto"/>
        <w:jc w:val="both"/>
        <w:rPr>
          <w:rFonts w:eastAsia="Calibri"/>
          <w:b/>
          <w:bCs/>
          <w:rtl/>
        </w:rPr>
      </w:pPr>
      <w:bookmarkStart w:id="18" w:name="_Hlk182067435"/>
    </w:p>
    <w:p w14:paraId="74BC2614" w14:textId="77777777" w:rsidR="00E819BE" w:rsidRDefault="00E819BE" w:rsidP="00C31304">
      <w:pPr>
        <w:spacing w:before="120" w:after="120" w:line="360" w:lineRule="auto"/>
        <w:jc w:val="both"/>
        <w:rPr>
          <w:rFonts w:eastAsia="Calibri"/>
          <w:b/>
          <w:bCs/>
          <w:rtl/>
        </w:rPr>
      </w:pPr>
    </w:p>
    <w:p w14:paraId="35C54E18" w14:textId="6AAFC8ED" w:rsidR="00C31304" w:rsidRPr="00384094" w:rsidRDefault="00C31304" w:rsidP="00C31304">
      <w:pPr>
        <w:spacing w:before="120" w:after="120" w:line="360" w:lineRule="auto"/>
        <w:jc w:val="both"/>
        <w:rPr>
          <w:rFonts w:eastAsia="Calibri"/>
          <w:b/>
          <w:bCs/>
          <w:rtl/>
        </w:rPr>
      </w:pPr>
      <w:r w:rsidRPr="00384094">
        <w:rPr>
          <w:rFonts w:eastAsia="Calibri"/>
          <w:b/>
          <w:bCs/>
          <w:rtl/>
        </w:rPr>
        <w:lastRenderedPageBreak/>
        <w:t xml:space="preserve">(محمد وعبد الغني،2022): </w:t>
      </w:r>
      <w:bookmarkEnd w:id="18"/>
      <w:r w:rsidRPr="00384094">
        <w:rPr>
          <w:rFonts w:eastAsia="Calibri"/>
          <w:b/>
          <w:bCs/>
          <w:rtl/>
        </w:rPr>
        <w:t>بعنوان "العلاقة بين جودة التدريب باستخدام المواصفة الدولية (</w:t>
      </w:r>
      <w:r w:rsidRPr="00384094">
        <w:rPr>
          <w:rFonts w:eastAsia="Calibri"/>
          <w:b/>
          <w:bCs/>
        </w:rPr>
        <w:t>ISO-10015</w:t>
      </w:r>
      <w:r w:rsidRPr="00384094">
        <w:rPr>
          <w:rFonts w:eastAsia="Calibri"/>
          <w:b/>
          <w:bCs/>
          <w:rtl/>
        </w:rPr>
        <w:t>) وتطوير الموارد البشرية-دراسة تحليلية لآراء عينة من مسؤولي مراكز التدريب في عدد من الوزارات العراقية"</w:t>
      </w:r>
      <w:r w:rsidR="00C16CCF">
        <w:rPr>
          <w:rFonts w:eastAsia="Calibri" w:hint="cs"/>
          <w:b/>
          <w:bCs/>
          <w:rtl/>
        </w:rPr>
        <w:t>.</w:t>
      </w:r>
    </w:p>
    <w:p w14:paraId="6D51B72C" w14:textId="2AF4B1B5" w:rsidR="00C31304" w:rsidRPr="00384094" w:rsidRDefault="00C31304" w:rsidP="00280596">
      <w:pPr>
        <w:spacing w:before="120" w:after="120" w:line="360" w:lineRule="auto"/>
        <w:ind w:firstLine="720"/>
        <w:jc w:val="both"/>
        <w:rPr>
          <w:rFonts w:eastAsia="Calibri"/>
          <w:rtl/>
        </w:rPr>
      </w:pPr>
      <w:r w:rsidRPr="00384094">
        <w:rPr>
          <w:rFonts w:eastAsia="Calibri"/>
          <w:rtl/>
        </w:rPr>
        <w:t xml:space="preserve">هدفت </w:t>
      </w:r>
      <w:r w:rsidR="00280596">
        <w:rPr>
          <w:rFonts w:eastAsia="Calibri" w:hint="cs"/>
          <w:rtl/>
        </w:rPr>
        <w:t xml:space="preserve">الدراسة </w:t>
      </w:r>
      <w:r w:rsidRPr="00384094">
        <w:rPr>
          <w:rFonts w:eastAsia="Calibri"/>
          <w:rtl/>
        </w:rPr>
        <w:t xml:space="preserve">إلى التعرف على مستوى تطبيق متطلبات المواصفة الدولية </w:t>
      </w:r>
      <w:r w:rsidR="00176095" w:rsidRPr="00384094">
        <w:rPr>
          <w:rFonts w:eastAsia="Calibri" w:hint="cs"/>
          <w:rtl/>
        </w:rPr>
        <w:t>أيزو</w:t>
      </w:r>
      <w:r w:rsidRPr="00384094">
        <w:rPr>
          <w:rFonts w:eastAsia="Calibri"/>
          <w:rtl/>
        </w:rPr>
        <w:t xml:space="preserve"> التدريب في عدد من مراكز التدريب التابعة للوزارات العراقية، واعتمدت الدراسة على المنهج الوصفي التحليلي، وتكون مجتمع الدراسة من (10) مراكز تدريبية في عدد من الوزارات العراقية، و</w:t>
      </w:r>
      <w:r w:rsidR="00280596">
        <w:rPr>
          <w:rFonts w:eastAsia="Calibri" w:hint="cs"/>
          <w:rtl/>
        </w:rPr>
        <w:t>أ</w:t>
      </w:r>
      <w:r w:rsidRPr="00384094">
        <w:rPr>
          <w:rFonts w:eastAsia="Calibri"/>
          <w:rtl/>
        </w:rPr>
        <w:t>داة جمع البيانات هي الاستبانة، وتوصلت الدراسة إلى عدة نتائج أهمها</w:t>
      </w:r>
      <w:r w:rsidR="00280596">
        <w:rPr>
          <w:rFonts w:eastAsia="Calibri" w:hint="cs"/>
          <w:rtl/>
        </w:rPr>
        <w:t>:</w:t>
      </w:r>
      <w:r w:rsidRPr="00384094">
        <w:rPr>
          <w:rFonts w:eastAsia="Calibri"/>
          <w:rtl/>
        </w:rPr>
        <w:t xml:space="preserve"> أن مستوى تطبيق متطلبات </w:t>
      </w:r>
      <w:r w:rsidR="00176095" w:rsidRPr="00384094">
        <w:rPr>
          <w:rFonts w:eastAsia="Calibri" w:hint="cs"/>
          <w:rtl/>
        </w:rPr>
        <w:t>أيزو</w:t>
      </w:r>
      <w:r w:rsidRPr="00384094">
        <w:rPr>
          <w:rFonts w:eastAsia="Calibri"/>
          <w:rtl/>
        </w:rPr>
        <w:t xml:space="preserve"> التدريب بدرجة متوسطة، ووجود علاقة ارتباطية بين </w:t>
      </w:r>
      <w:r w:rsidR="00176095" w:rsidRPr="00384094">
        <w:rPr>
          <w:rFonts w:eastAsia="Calibri" w:hint="cs"/>
          <w:rtl/>
        </w:rPr>
        <w:t>أيزو</w:t>
      </w:r>
      <w:r w:rsidRPr="00384094">
        <w:rPr>
          <w:rFonts w:eastAsia="Calibri"/>
          <w:rtl/>
        </w:rPr>
        <w:t xml:space="preserve"> التدريب وتطوير الموارد البشرية، وأوصت الدراسة في اعتماد متطلبات وبنود </w:t>
      </w:r>
      <w:r w:rsidR="00176095" w:rsidRPr="00384094">
        <w:rPr>
          <w:rFonts w:eastAsia="Calibri" w:hint="cs"/>
          <w:rtl/>
        </w:rPr>
        <w:t>أيزو</w:t>
      </w:r>
      <w:r w:rsidRPr="00384094">
        <w:rPr>
          <w:rFonts w:eastAsia="Calibri"/>
          <w:rtl/>
        </w:rPr>
        <w:t xml:space="preserve"> التدريب في البرامج التدريبية لمراكز التدريب في الوزارات كافة، والقيام بتحديد الاحتياجات التدريبية لكل منظمة تابعة للوزارات </w:t>
      </w:r>
      <w:proofErr w:type="spellStart"/>
      <w:r w:rsidRPr="00384094">
        <w:rPr>
          <w:rFonts w:eastAsia="Calibri"/>
          <w:rtl/>
        </w:rPr>
        <w:t>المبحوثة</w:t>
      </w:r>
      <w:proofErr w:type="spellEnd"/>
      <w:r w:rsidRPr="00384094">
        <w:rPr>
          <w:rFonts w:eastAsia="Calibri"/>
          <w:rtl/>
        </w:rPr>
        <w:t>.</w:t>
      </w:r>
    </w:p>
    <w:p w14:paraId="72ED059F" w14:textId="08522B9F" w:rsidR="00C31304" w:rsidRPr="00384094" w:rsidRDefault="00C31304" w:rsidP="00C31304">
      <w:pPr>
        <w:spacing w:before="120" w:after="120" w:line="360" w:lineRule="auto"/>
        <w:jc w:val="both"/>
        <w:rPr>
          <w:rFonts w:eastAsia="Calibri"/>
          <w:b/>
          <w:bCs/>
          <w:rtl/>
        </w:rPr>
      </w:pPr>
      <w:bookmarkStart w:id="19" w:name="_Hlk182067450"/>
      <w:r w:rsidRPr="00384094">
        <w:rPr>
          <w:rFonts w:eastAsia="Calibri"/>
          <w:b/>
          <w:bCs/>
          <w:rtl/>
        </w:rPr>
        <w:t>(</w:t>
      </w:r>
      <w:proofErr w:type="spellStart"/>
      <w:r w:rsidRPr="00384094">
        <w:rPr>
          <w:rFonts w:eastAsia="Calibri"/>
          <w:b/>
          <w:bCs/>
          <w:rtl/>
        </w:rPr>
        <w:t>بوعامة</w:t>
      </w:r>
      <w:proofErr w:type="spellEnd"/>
      <w:r w:rsidRPr="00384094">
        <w:rPr>
          <w:rFonts w:eastAsia="Calibri"/>
          <w:b/>
          <w:bCs/>
          <w:rtl/>
        </w:rPr>
        <w:t xml:space="preserve"> والعايب،2022): </w:t>
      </w:r>
      <w:bookmarkEnd w:id="19"/>
      <w:r w:rsidRPr="00384094">
        <w:rPr>
          <w:rFonts w:eastAsia="Calibri"/>
          <w:b/>
          <w:bCs/>
          <w:rtl/>
        </w:rPr>
        <w:t>بعنوان "واقع تدقيق إدارة الصحة والسلامة المهنية داخل المؤسسة الاقتصادية الجزائرية في ظل المسؤولية الاجتماعية للشركات مع الإشارة إلى نظام ايزو 45001 دراسة حالة المؤسسة الوطنية لأجهزة القياس والمراقبة بالعلمة"</w:t>
      </w:r>
      <w:r w:rsidR="00280596">
        <w:rPr>
          <w:rFonts w:eastAsia="Calibri" w:hint="cs"/>
          <w:b/>
          <w:bCs/>
          <w:rtl/>
        </w:rPr>
        <w:t>.</w:t>
      </w:r>
    </w:p>
    <w:p w14:paraId="09FDA1AC" w14:textId="12509622" w:rsidR="00C31304" w:rsidRPr="00384094" w:rsidRDefault="00C31304" w:rsidP="00684A6A">
      <w:pPr>
        <w:spacing w:before="120" w:after="120" w:line="360" w:lineRule="auto"/>
        <w:ind w:firstLine="720"/>
        <w:jc w:val="both"/>
        <w:rPr>
          <w:rFonts w:eastAsia="Calibri"/>
          <w:rtl/>
        </w:rPr>
      </w:pPr>
      <w:r w:rsidRPr="00384094">
        <w:rPr>
          <w:rFonts w:eastAsia="Calibri"/>
          <w:rtl/>
        </w:rPr>
        <w:t>هدفت الدراسة إلى التعرف على واقع تدقيق إدارة الصحة والسلامة المهنية داخل المؤسسة الاقتصادية الجزائرية في ظل المسؤولية الاجتماعية للشركات مع الإشارة إلى نظام ايزو 45001 في المؤسسة الوطنية لأجهزة القياس والمراقبة بالعلمة في الجزائر، واستخدمت الدراسة المنهج الوصفي التحليلي، وتكون مجتمع الدراسة من مديري الإدارة</w:t>
      </w:r>
      <w:r w:rsidR="00280596">
        <w:rPr>
          <w:rFonts w:eastAsia="Calibri" w:hint="cs"/>
          <w:rtl/>
        </w:rPr>
        <w:t>،</w:t>
      </w:r>
      <w:r w:rsidRPr="00384094">
        <w:rPr>
          <w:rFonts w:eastAsia="Calibri"/>
          <w:rtl/>
        </w:rPr>
        <w:t xml:space="preserve"> وقسم التدقيق الداخلي</w:t>
      </w:r>
      <w:r w:rsidR="00280596">
        <w:rPr>
          <w:rFonts w:eastAsia="Calibri" w:hint="cs"/>
          <w:rtl/>
        </w:rPr>
        <w:t>،</w:t>
      </w:r>
      <w:r w:rsidRPr="00384094">
        <w:rPr>
          <w:rFonts w:eastAsia="Calibri"/>
          <w:rtl/>
        </w:rPr>
        <w:t xml:space="preserve"> ورؤساء الأقسام والعاملين، وبلغ حجم العينة (23) مستجيب، تم اختيارهم بطريقة عشوائية، و</w:t>
      </w:r>
      <w:r w:rsidR="000813FB">
        <w:rPr>
          <w:rFonts w:eastAsia="Calibri" w:hint="cs"/>
          <w:rtl/>
        </w:rPr>
        <w:t>أ</w:t>
      </w:r>
      <w:r w:rsidRPr="00384094">
        <w:rPr>
          <w:rFonts w:eastAsia="Calibri"/>
          <w:rtl/>
        </w:rPr>
        <w:t xml:space="preserve">داة جمع البيانات هي الاستبانة، وتوصلت الدراسة إلى عدة نتائج أهمها أن مستوى تطبيق بنود </w:t>
      </w:r>
      <w:r w:rsidR="00176095" w:rsidRPr="00384094">
        <w:rPr>
          <w:rFonts w:eastAsia="Calibri" w:hint="cs"/>
          <w:rtl/>
        </w:rPr>
        <w:t>أيزو</w:t>
      </w:r>
      <w:r w:rsidRPr="00384094">
        <w:rPr>
          <w:rFonts w:eastAsia="Calibri"/>
          <w:rtl/>
        </w:rPr>
        <w:t xml:space="preserve"> الصحة والسلامة المهنية مرتفع، وأوصت الدراسة في </w:t>
      </w:r>
      <w:r w:rsidRPr="00384094">
        <w:rPr>
          <w:rFonts w:eastAsia="Calibri"/>
          <w:rtl/>
        </w:rPr>
        <w:lastRenderedPageBreak/>
        <w:t>زيادة الاهتمام بتدقيق إدارة الصحة والسلامة المهنية، وبالتدقيق الداخلي للمؤسسة، والعمل على خلق إدارة مستقلة تهتم بإدارة المخاطر.</w:t>
      </w:r>
    </w:p>
    <w:p w14:paraId="622FEF2A" w14:textId="2C969772" w:rsidR="00C31304" w:rsidRPr="00384094" w:rsidRDefault="00C31304" w:rsidP="00C31304">
      <w:pPr>
        <w:spacing w:before="120" w:after="120" w:line="360" w:lineRule="auto"/>
        <w:jc w:val="both"/>
        <w:rPr>
          <w:rFonts w:eastAsia="Calibri"/>
          <w:b/>
          <w:bCs/>
          <w:rtl/>
        </w:rPr>
      </w:pPr>
      <w:bookmarkStart w:id="20" w:name="_Hlk182067468"/>
      <w:r w:rsidRPr="00384094">
        <w:rPr>
          <w:rFonts w:eastAsia="Calibri"/>
          <w:b/>
          <w:bCs/>
          <w:rtl/>
        </w:rPr>
        <w:t xml:space="preserve">(فاضل وعبد الكريم،2022): </w:t>
      </w:r>
      <w:bookmarkEnd w:id="20"/>
      <w:r w:rsidRPr="00384094">
        <w:rPr>
          <w:rFonts w:eastAsia="Calibri"/>
          <w:b/>
          <w:bCs/>
          <w:rtl/>
        </w:rPr>
        <w:t xml:space="preserve">بعنوان "تقييم إمكانية تطبيق بنود المواصفة (45001:2018 </w:t>
      </w:r>
      <w:r w:rsidRPr="00384094">
        <w:rPr>
          <w:rFonts w:eastAsia="Calibri"/>
          <w:b/>
          <w:bCs/>
        </w:rPr>
        <w:t>ISO</w:t>
      </w:r>
      <w:r w:rsidRPr="00384094">
        <w:rPr>
          <w:rFonts w:eastAsia="Calibri"/>
          <w:b/>
          <w:bCs/>
          <w:rtl/>
        </w:rPr>
        <w:t>) في عدد من تشكيلات وزارة الإعمار والإسكان والبلديات العامة: بحث مقارن"</w:t>
      </w:r>
      <w:r w:rsidR="000813FB">
        <w:rPr>
          <w:rFonts w:eastAsia="Calibri" w:hint="cs"/>
          <w:b/>
          <w:bCs/>
          <w:rtl/>
        </w:rPr>
        <w:t>.</w:t>
      </w:r>
    </w:p>
    <w:p w14:paraId="63F71A7D" w14:textId="5EAC3C09" w:rsidR="00C31304" w:rsidRPr="00384094" w:rsidRDefault="00C31304" w:rsidP="000813FB">
      <w:pPr>
        <w:spacing w:before="120" w:after="120" w:line="360" w:lineRule="auto"/>
        <w:ind w:firstLine="720"/>
        <w:jc w:val="both"/>
        <w:rPr>
          <w:rFonts w:eastAsia="Calibri"/>
          <w:rtl/>
        </w:rPr>
      </w:pPr>
      <w:r w:rsidRPr="00384094">
        <w:rPr>
          <w:rFonts w:eastAsia="Calibri"/>
          <w:rtl/>
        </w:rPr>
        <w:t xml:space="preserve">هدفت الدراسة إلى معرفة واقع إمكانية تطبيق بنود مواصفة </w:t>
      </w:r>
      <w:r w:rsidR="00176095" w:rsidRPr="00384094">
        <w:rPr>
          <w:rFonts w:eastAsia="Calibri" w:hint="cs"/>
          <w:rtl/>
        </w:rPr>
        <w:t>أيزو</w:t>
      </w:r>
      <w:r w:rsidRPr="00384094">
        <w:rPr>
          <w:rFonts w:eastAsia="Calibri"/>
          <w:rtl/>
        </w:rPr>
        <w:t xml:space="preserve"> الصحة والسلامة المهنية في عدد من تشكيلات وزارة الإعمار والإسكان العراقية، واعتمدت الدراسة منهج دراسة الحا</w:t>
      </w:r>
      <w:r w:rsidR="000813FB">
        <w:rPr>
          <w:rFonts w:eastAsia="Calibri"/>
          <w:rtl/>
        </w:rPr>
        <w:t>لة، وتكون مجتمع الدراسة من ثلاث</w:t>
      </w:r>
      <w:r w:rsidRPr="00384094">
        <w:rPr>
          <w:rFonts w:eastAsia="Calibri"/>
          <w:rtl/>
        </w:rPr>
        <w:t xml:space="preserve"> دوائر في وزارة الإعمار والإسكان، فيما تكونت العينة من المد</w:t>
      </w:r>
      <w:r w:rsidR="000813FB">
        <w:rPr>
          <w:rFonts w:eastAsia="Calibri" w:hint="cs"/>
          <w:rtl/>
        </w:rPr>
        <w:t>يرين</w:t>
      </w:r>
      <w:r w:rsidRPr="00384094">
        <w:rPr>
          <w:rFonts w:eastAsia="Calibri"/>
          <w:rtl/>
        </w:rPr>
        <w:t xml:space="preserve"> بدرجة مدير عام، والمقابلة وقوائم الفحص أدوات لجمع البيانات، وتوصلت الدراسة إلى عدة نتائج أهمها</w:t>
      </w:r>
      <w:r w:rsidR="000813FB">
        <w:rPr>
          <w:rFonts w:eastAsia="Calibri" w:hint="cs"/>
          <w:rtl/>
        </w:rPr>
        <w:t>:</w:t>
      </w:r>
      <w:r w:rsidRPr="00384094">
        <w:rPr>
          <w:rFonts w:eastAsia="Calibri"/>
          <w:rtl/>
        </w:rPr>
        <w:t xml:space="preserve"> أن تطبيق بنود مواصفة </w:t>
      </w:r>
      <w:r w:rsidR="00176095" w:rsidRPr="00384094">
        <w:rPr>
          <w:rFonts w:eastAsia="Calibri" w:hint="cs"/>
          <w:rtl/>
        </w:rPr>
        <w:t>أيزو</w:t>
      </w:r>
      <w:r w:rsidRPr="00384094">
        <w:rPr>
          <w:rFonts w:eastAsia="Calibri"/>
          <w:rtl/>
        </w:rPr>
        <w:t xml:space="preserve"> الصحة والسلامة المهنية كانت بدرجة عالية، وأوصت الدراسة بتوزيع ال</w:t>
      </w:r>
      <w:r w:rsidR="000813FB">
        <w:rPr>
          <w:rFonts w:eastAsia="Calibri" w:hint="cs"/>
          <w:rtl/>
        </w:rPr>
        <w:t>أ</w:t>
      </w:r>
      <w:r w:rsidRPr="00384094">
        <w:rPr>
          <w:rFonts w:eastAsia="Calibri"/>
          <w:rtl/>
        </w:rPr>
        <w:t>دوار والمسؤوليات والصلاحيات الخاصة بنظام إدارة الصحة والسلامة المهنية عبر المتابعة والمراقبة الشخصية المستمرة من المسؤول الأعلى لكل تشكيل عن تطبيق هذه المتطلبات بالشكل الذي يلبي متطلبات النظام.</w:t>
      </w:r>
    </w:p>
    <w:p w14:paraId="19C00D65" w14:textId="10881C55" w:rsidR="00C31304" w:rsidRPr="00384094" w:rsidRDefault="00C31304" w:rsidP="00C31304">
      <w:pPr>
        <w:spacing w:before="120" w:after="120" w:line="360" w:lineRule="auto"/>
        <w:jc w:val="both"/>
        <w:rPr>
          <w:rFonts w:eastAsia="Calibri"/>
          <w:b/>
          <w:bCs/>
          <w:rtl/>
        </w:rPr>
      </w:pPr>
      <w:bookmarkStart w:id="21" w:name="_Hlk185328948"/>
      <w:bookmarkStart w:id="22" w:name="_Hlk182067488"/>
      <w:r w:rsidRPr="00384094">
        <w:rPr>
          <w:rFonts w:eastAsia="Calibri"/>
          <w:b/>
          <w:bCs/>
          <w:rtl/>
        </w:rPr>
        <w:t>(الشاهين،2021)</w:t>
      </w:r>
      <w:bookmarkEnd w:id="21"/>
      <w:r w:rsidRPr="00384094">
        <w:rPr>
          <w:rFonts w:eastAsia="Calibri"/>
          <w:b/>
          <w:bCs/>
          <w:rtl/>
        </w:rPr>
        <w:t xml:space="preserve">: </w:t>
      </w:r>
      <w:bookmarkEnd w:id="22"/>
      <w:r w:rsidRPr="00384094">
        <w:rPr>
          <w:rFonts w:eastAsia="Calibri"/>
          <w:b/>
          <w:bCs/>
          <w:rtl/>
        </w:rPr>
        <w:t>بعنوان "تقييم واقع تطبيق نظام إدارة الصحة والسلامة المهنية بموجب المواصفة الدولية (</w:t>
      </w:r>
      <w:r w:rsidRPr="00384094">
        <w:rPr>
          <w:rFonts w:eastAsia="Calibri"/>
          <w:b/>
          <w:bCs/>
        </w:rPr>
        <w:t>ISO 45001:2018</w:t>
      </w:r>
      <w:r w:rsidRPr="00384094">
        <w:rPr>
          <w:rFonts w:eastAsia="Calibri"/>
          <w:b/>
          <w:bCs/>
          <w:rtl/>
        </w:rPr>
        <w:t>) دراسة حالة في وزارة التربية العراقية"</w:t>
      </w:r>
      <w:r w:rsidR="000813FB">
        <w:rPr>
          <w:rFonts w:eastAsia="Calibri" w:hint="cs"/>
          <w:b/>
          <w:bCs/>
          <w:rtl/>
        </w:rPr>
        <w:t>.</w:t>
      </w:r>
    </w:p>
    <w:p w14:paraId="77CEA950" w14:textId="3AF71502" w:rsidR="00C31304" w:rsidRPr="00384094" w:rsidRDefault="00C31304" w:rsidP="00C31304">
      <w:pPr>
        <w:spacing w:before="120" w:after="120" w:line="360" w:lineRule="auto"/>
        <w:ind w:firstLine="720"/>
        <w:jc w:val="both"/>
        <w:rPr>
          <w:rFonts w:eastAsia="Calibri"/>
          <w:rtl/>
        </w:rPr>
      </w:pPr>
      <w:r w:rsidRPr="00384094">
        <w:rPr>
          <w:rFonts w:eastAsia="Calibri"/>
          <w:rtl/>
        </w:rPr>
        <w:t xml:space="preserve">هدفت الدراسة إلى معرفة مستوى تطبيق </w:t>
      </w:r>
      <w:r w:rsidR="00176095" w:rsidRPr="00384094">
        <w:rPr>
          <w:rFonts w:eastAsia="Calibri" w:hint="cs"/>
          <w:rtl/>
        </w:rPr>
        <w:t>أيزو</w:t>
      </w:r>
      <w:r w:rsidRPr="00384094">
        <w:rPr>
          <w:rFonts w:eastAsia="Calibri"/>
          <w:rtl/>
        </w:rPr>
        <w:t xml:space="preserve"> الصحة والسلامة المهنية في المؤسسات التربوية في العراق، واستخدمت الدراسة منهج دراسة الحالة، وتكون مجتمع الدراسة من موظفي الصحة والسلامة المهنية في وزارة التربية، وتم اختيارهم بطريقة قصدية، وأدوات جمع البيانات هي المقابلة وقائمة الفحص، وتوصلت الدراسة إلى عدة نتائج أهمها أن تطبيق نظام إدارة الصحة والسلامة المهنية في المؤسسات التربوية جاء بمستوى ضعيف، وأوصت الدراسة أن على وزارة التربية العراقية تبني مواصفة </w:t>
      </w:r>
      <w:r w:rsidR="00176095" w:rsidRPr="00384094">
        <w:rPr>
          <w:rFonts w:eastAsia="Calibri" w:hint="cs"/>
          <w:rtl/>
        </w:rPr>
        <w:t>أيزو</w:t>
      </w:r>
      <w:r w:rsidRPr="00384094">
        <w:rPr>
          <w:rFonts w:eastAsia="Calibri"/>
          <w:rtl/>
        </w:rPr>
        <w:t xml:space="preserve"> الصحة والسلامة المهنية </w:t>
      </w:r>
      <w:r w:rsidRPr="00384094">
        <w:rPr>
          <w:rFonts w:eastAsia="Calibri"/>
          <w:rtl/>
        </w:rPr>
        <w:lastRenderedPageBreak/>
        <w:t>وتوفير الموارد اللازمة لتطبيقها، وإشراك قسم إدارة الجودة والتطوير المؤسسي في الوزارة في لجان الصحة والسلامة المهنية.</w:t>
      </w:r>
    </w:p>
    <w:p w14:paraId="4E426928" w14:textId="0279463B" w:rsidR="00C31304" w:rsidRPr="00384094" w:rsidRDefault="00C31304" w:rsidP="00C31304">
      <w:pPr>
        <w:spacing w:before="120" w:after="120" w:line="360" w:lineRule="auto"/>
        <w:jc w:val="both"/>
        <w:rPr>
          <w:rFonts w:eastAsia="Calibri"/>
          <w:b/>
          <w:bCs/>
          <w:rtl/>
        </w:rPr>
      </w:pPr>
      <w:bookmarkStart w:id="23" w:name="_Hlk182067506"/>
      <w:r w:rsidRPr="00384094">
        <w:rPr>
          <w:rFonts w:eastAsia="Calibri"/>
          <w:b/>
          <w:bCs/>
          <w:rtl/>
        </w:rPr>
        <w:t xml:space="preserve">(محمد وآخرون،2021): </w:t>
      </w:r>
      <w:bookmarkEnd w:id="23"/>
      <w:r w:rsidRPr="00384094">
        <w:rPr>
          <w:rFonts w:eastAsia="Calibri"/>
          <w:b/>
          <w:bCs/>
          <w:rtl/>
        </w:rPr>
        <w:t xml:space="preserve">بعنوان "تطبيق مواصفات </w:t>
      </w:r>
      <w:r w:rsidR="00176095" w:rsidRPr="00384094">
        <w:rPr>
          <w:rFonts w:eastAsia="Calibri" w:hint="cs"/>
          <w:b/>
          <w:bCs/>
          <w:rtl/>
        </w:rPr>
        <w:t>الأيزو</w:t>
      </w:r>
      <w:r w:rsidRPr="00384094">
        <w:rPr>
          <w:rFonts w:eastAsia="Calibri"/>
          <w:b/>
          <w:bCs/>
          <w:rtl/>
        </w:rPr>
        <w:t xml:space="preserve"> للموارد البشرية وأثرها على جودة الإنتاج </w:t>
      </w:r>
      <w:r w:rsidR="000813FB" w:rsidRPr="00384094">
        <w:rPr>
          <w:rFonts w:eastAsia="Calibri" w:hint="cs"/>
          <w:b/>
          <w:bCs/>
          <w:rtl/>
        </w:rPr>
        <w:t>بشركات</w:t>
      </w:r>
      <w:r w:rsidRPr="00384094">
        <w:rPr>
          <w:rFonts w:eastAsia="Calibri"/>
          <w:b/>
          <w:bCs/>
          <w:rtl/>
        </w:rPr>
        <w:t xml:space="preserve"> الأغذية في مصر"</w:t>
      </w:r>
      <w:r w:rsidR="000813FB">
        <w:rPr>
          <w:rFonts w:eastAsia="Calibri" w:hint="cs"/>
          <w:b/>
          <w:bCs/>
          <w:rtl/>
        </w:rPr>
        <w:t>.</w:t>
      </w:r>
    </w:p>
    <w:p w14:paraId="64C9108D" w14:textId="14256D8B" w:rsidR="00C31304" w:rsidRPr="00384094" w:rsidRDefault="00C31304" w:rsidP="000813FB">
      <w:pPr>
        <w:spacing w:before="120" w:after="120" w:line="360" w:lineRule="auto"/>
        <w:ind w:firstLine="720"/>
        <w:jc w:val="both"/>
        <w:rPr>
          <w:rFonts w:eastAsia="Calibri"/>
          <w:kern w:val="0"/>
          <w:rtl/>
          <w14:ligatures w14:val="none"/>
        </w:rPr>
      </w:pPr>
      <w:r w:rsidRPr="00384094">
        <w:rPr>
          <w:rFonts w:eastAsia="Calibri"/>
          <w:rtl/>
        </w:rPr>
        <w:t xml:space="preserve">هدفت الدراسة إلى معرفة أثر </w:t>
      </w:r>
      <w:r w:rsidRPr="00384094">
        <w:rPr>
          <w:rFonts w:eastAsia="Calibri"/>
          <w:kern w:val="0"/>
          <w:rtl/>
          <w14:ligatures w14:val="none"/>
        </w:rPr>
        <w:t xml:space="preserve">تطبيق مواصفات </w:t>
      </w:r>
      <w:r w:rsidR="00176095" w:rsidRPr="00384094">
        <w:rPr>
          <w:rFonts w:eastAsia="Calibri" w:hint="cs"/>
          <w:kern w:val="0"/>
          <w:rtl/>
          <w14:ligatures w14:val="none"/>
        </w:rPr>
        <w:t>الأيزو</w:t>
      </w:r>
      <w:r w:rsidRPr="00384094">
        <w:rPr>
          <w:rFonts w:eastAsia="Calibri"/>
          <w:kern w:val="0"/>
          <w:rtl/>
          <w14:ligatures w14:val="none"/>
        </w:rPr>
        <w:t xml:space="preserve"> للموارد البشرية على جودة الإنتاج في </w:t>
      </w:r>
      <w:proofErr w:type="spellStart"/>
      <w:r w:rsidRPr="00384094">
        <w:rPr>
          <w:rFonts w:eastAsia="Calibri"/>
          <w:kern w:val="0"/>
          <w:rtl/>
          <w14:ligatures w14:val="none"/>
        </w:rPr>
        <w:t>شرکات</w:t>
      </w:r>
      <w:proofErr w:type="spellEnd"/>
      <w:r w:rsidRPr="00384094">
        <w:rPr>
          <w:rFonts w:eastAsia="Calibri"/>
          <w:kern w:val="0"/>
          <w:rtl/>
          <w14:ligatures w14:val="none"/>
        </w:rPr>
        <w:t xml:space="preserve"> الأغذية في مصر، واستخدمت الدراسة المنهج الوصفي التحليلي، وتكون مجتمع الدراسة </w:t>
      </w:r>
      <w:r w:rsidRPr="00384094">
        <w:rPr>
          <w:rFonts w:eastAsia="Calibri"/>
          <w:rtl/>
        </w:rPr>
        <w:t>من المد</w:t>
      </w:r>
      <w:r w:rsidR="000813FB">
        <w:rPr>
          <w:rFonts w:eastAsia="Calibri" w:hint="cs"/>
          <w:rtl/>
        </w:rPr>
        <w:t>يرين</w:t>
      </w:r>
      <w:r w:rsidRPr="00384094">
        <w:rPr>
          <w:rFonts w:eastAsia="Calibri"/>
          <w:rtl/>
        </w:rPr>
        <w:t xml:space="preserve"> والموظفين الإداريين والفنيين في مختلف المستويات الإدارية في شركة دومتي، والبالغ عددهم (2600) عاملاً، فيما تكونت عينة الدراسة من (285) تم اختيارهم بطريقة عشوائية،</w:t>
      </w:r>
      <w:r w:rsidRPr="00384094">
        <w:rPr>
          <w:rFonts w:eastAsia="Calibri" w:hint="cs"/>
          <w:rtl/>
        </w:rPr>
        <w:t xml:space="preserve"> والاستبانة أداة الدراسة،</w:t>
      </w:r>
      <w:r w:rsidRPr="00384094">
        <w:rPr>
          <w:rFonts w:eastAsia="Calibri"/>
          <w:rtl/>
        </w:rPr>
        <w:t xml:space="preserve"> وأظهرت النتائج أن مستوى توافر تطبيق مواصفات </w:t>
      </w:r>
      <w:r w:rsidR="00176095" w:rsidRPr="00384094">
        <w:rPr>
          <w:rFonts w:eastAsia="Calibri" w:hint="cs"/>
          <w:rtl/>
        </w:rPr>
        <w:t>الأيزو</w:t>
      </w:r>
      <w:r w:rsidRPr="00384094">
        <w:rPr>
          <w:rFonts w:eastAsia="Calibri"/>
          <w:rtl/>
        </w:rPr>
        <w:t xml:space="preserve"> بدرجة متوسطة، وأن مستوى جودة الإنتاج بدرجة متوسطة، وقد أوصت الدراسة </w:t>
      </w:r>
      <w:r w:rsidRPr="00384094">
        <w:rPr>
          <w:rFonts w:eastAsia="Calibri"/>
          <w:kern w:val="0"/>
          <w:rtl/>
          <w14:ligatures w14:val="none"/>
        </w:rPr>
        <w:t xml:space="preserve">بضرورة </w:t>
      </w:r>
      <w:r w:rsidRPr="00384094">
        <w:rPr>
          <w:rFonts w:eastAsia="Calibri"/>
          <w:rtl/>
        </w:rPr>
        <w:t>تحفيز المؤسسات الصناعية المصرية المطبقة لإحدى نظم الأيزو على تطبيق مواصفات الأيزو للموارد البشرية، ضرورة توافر الإرادة والاستمرارية في تطبيق مواصفات الأيزو للموارد البشرية</w:t>
      </w:r>
      <w:r w:rsidRPr="00384094">
        <w:rPr>
          <w:rFonts w:eastAsia="Calibri" w:hint="cs"/>
          <w:rtl/>
        </w:rPr>
        <w:t>.</w:t>
      </w:r>
    </w:p>
    <w:p w14:paraId="108CD614" w14:textId="028E354F" w:rsidR="00C31304" w:rsidRPr="00384094" w:rsidRDefault="00C31304" w:rsidP="00C31304">
      <w:pPr>
        <w:spacing w:before="120" w:after="120" w:line="360" w:lineRule="auto"/>
        <w:jc w:val="both"/>
        <w:rPr>
          <w:rFonts w:eastAsia="Calibri"/>
          <w:b/>
          <w:bCs/>
          <w:rtl/>
        </w:rPr>
      </w:pPr>
      <w:bookmarkStart w:id="24" w:name="_Hlk182067530"/>
      <w:r w:rsidRPr="00384094">
        <w:rPr>
          <w:rFonts w:eastAsia="Calibri"/>
          <w:b/>
          <w:bCs/>
          <w:rtl/>
        </w:rPr>
        <w:t xml:space="preserve">(علي،2020): </w:t>
      </w:r>
      <w:bookmarkEnd w:id="24"/>
      <w:r w:rsidRPr="00384094">
        <w:rPr>
          <w:rFonts w:eastAsia="Calibri"/>
          <w:b/>
          <w:bCs/>
          <w:rtl/>
        </w:rPr>
        <w:t xml:space="preserve">بعنوان "أثر تطبيق نظام إدارة الصحة والسلامة المهنية </w:t>
      </w:r>
      <w:r w:rsidRPr="00384094">
        <w:rPr>
          <w:rFonts w:eastAsia="Calibri"/>
          <w:b/>
          <w:bCs/>
        </w:rPr>
        <w:t>ISO 45001–2018</w:t>
      </w:r>
      <w:r w:rsidRPr="00384094">
        <w:rPr>
          <w:rFonts w:eastAsia="Calibri"/>
          <w:b/>
          <w:bCs/>
          <w:rtl/>
        </w:rPr>
        <w:t xml:space="preserve"> على جودة الحياة الوظيفية لدى العاملين بالأندية الرياضية"</w:t>
      </w:r>
      <w:r w:rsidR="00B1102F">
        <w:rPr>
          <w:rFonts w:eastAsia="Calibri" w:hint="cs"/>
          <w:b/>
          <w:bCs/>
          <w:rtl/>
        </w:rPr>
        <w:t>.</w:t>
      </w:r>
    </w:p>
    <w:p w14:paraId="05FD837A" w14:textId="6AFCBB47" w:rsidR="00C31304" w:rsidRPr="00384094" w:rsidRDefault="00C31304" w:rsidP="00B1102F">
      <w:pPr>
        <w:spacing w:before="120" w:after="120" w:line="360" w:lineRule="auto"/>
        <w:ind w:firstLine="720"/>
        <w:jc w:val="both"/>
        <w:rPr>
          <w:rFonts w:eastAsia="Calibri"/>
          <w:rtl/>
        </w:rPr>
      </w:pPr>
      <w:r w:rsidRPr="00384094">
        <w:rPr>
          <w:rFonts w:eastAsia="Calibri"/>
          <w:rtl/>
        </w:rPr>
        <w:t xml:space="preserve">هدفت الدراسة إلى معرفة أثر تطبيق نظام </w:t>
      </w:r>
      <w:r w:rsidR="00176095" w:rsidRPr="00384094">
        <w:rPr>
          <w:rFonts w:eastAsia="Calibri" w:hint="cs"/>
          <w:rtl/>
        </w:rPr>
        <w:t>أيزو</w:t>
      </w:r>
      <w:r w:rsidRPr="00384094">
        <w:rPr>
          <w:rFonts w:eastAsia="Calibri"/>
          <w:rtl/>
        </w:rPr>
        <w:t xml:space="preserve"> إدارة الصحة والسلامة المهنية على جودة الحياة الوظيفية لدى العاملين بالأندية الرياضية في دولة الإمارات العربية المتحدة، واستخدمت الدراسة المنهج الوصفي المسحي، وتكون مجتمع الدراسة من العاملين في تسعة أندية رياضية، فيما بلغ حجم العينة (215) عاملاً، تم اختيارهم بطريقة عشوائية طبقية، والاستبانة أداة جمع البيانات، وأظهرت نتائج الدراسة أن مستوى التطبيق و التوثيق الفعلي لبنود نظام إدارة الصحة والسلامة المهنية في الأندية الرياضية كان بدرجة مرتفعة، </w:t>
      </w:r>
      <w:r w:rsidRPr="00384094">
        <w:rPr>
          <w:rFonts w:eastAsia="Calibri"/>
          <w:rtl/>
        </w:rPr>
        <w:lastRenderedPageBreak/>
        <w:t>ووجود أثر بين إدارة الصحة والسلامة المهنية وجودة الحياة الوظيفية، وأوصت الدراسة بضرورة قيام ال</w:t>
      </w:r>
      <w:r w:rsidR="00B1102F">
        <w:rPr>
          <w:rFonts w:eastAsia="Calibri" w:hint="cs"/>
          <w:rtl/>
        </w:rPr>
        <w:t>أ</w:t>
      </w:r>
      <w:r w:rsidRPr="00384094">
        <w:rPr>
          <w:rFonts w:eastAsia="Calibri"/>
          <w:rtl/>
        </w:rPr>
        <w:t xml:space="preserve">ندية الرياضية باعتماد </w:t>
      </w:r>
      <w:r w:rsidR="00176095" w:rsidRPr="00384094">
        <w:rPr>
          <w:rFonts w:eastAsia="Calibri" w:hint="cs"/>
          <w:rtl/>
        </w:rPr>
        <w:t>أيزو</w:t>
      </w:r>
      <w:r w:rsidRPr="00384094">
        <w:rPr>
          <w:rFonts w:eastAsia="Calibri"/>
          <w:rtl/>
        </w:rPr>
        <w:t xml:space="preserve"> إدارة الصحة والسلامة المهنية وجعلها ضمن أهداف واستراتيجية النوادي، وعلى ال</w:t>
      </w:r>
      <w:r w:rsidR="00B1102F">
        <w:rPr>
          <w:rFonts w:eastAsia="Calibri" w:hint="cs"/>
          <w:rtl/>
        </w:rPr>
        <w:t>إ</w:t>
      </w:r>
      <w:r w:rsidRPr="00384094">
        <w:rPr>
          <w:rFonts w:eastAsia="Calibri"/>
          <w:rtl/>
        </w:rPr>
        <w:t>دارة العليا في الأندية توفير الدعم اللازم من الموارد المادية والبشرية لقسم الصحة والسلامة المهنية لإكمال تطبيق المواصفة والمعايير في النوادي.</w:t>
      </w:r>
    </w:p>
    <w:p w14:paraId="69A99A5D" w14:textId="6FDD7F24" w:rsidR="00C31304" w:rsidRPr="00384094" w:rsidRDefault="00C31304" w:rsidP="00B1102F">
      <w:pPr>
        <w:spacing w:before="120" w:after="120" w:line="360" w:lineRule="auto"/>
        <w:jc w:val="both"/>
        <w:rPr>
          <w:rFonts w:eastAsia="Calibri"/>
          <w:b/>
          <w:bCs/>
          <w:rtl/>
        </w:rPr>
      </w:pPr>
      <w:bookmarkStart w:id="25" w:name="_Hlk182067551"/>
      <w:r w:rsidRPr="00384094">
        <w:rPr>
          <w:rFonts w:eastAsia="Calibri"/>
          <w:b/>
          <w:bCs/>
          <w:rtl/>
        </w:rPr>
        <w:t xml:space="preserve">(خلف والكعبي،2019): </w:t>
      </w:r>
      <w:bookmarkEnd w:id="25"/>
      <w:r w:rsidRPr="00384094">
        <w:rPr>
          <w:rFonts w:eastAsia="Calibri"/>
          <w:b/>
          <w:bCs/>
          <w:rtl/>
        </w:rPr>
        <w:t xml:space="preserve">بعنوان "تقييم نظام </w:t>
      </w:r>
      <w:r w:rsidR="00B1102F">
        <w:rPr>
          <w:rFonts w:eastAsia="Calibri" w:hint="cs"/>
          <w:b/>
          <w:bCs/>
          <w:rtl/>
        </w:rPr>
        <w:t>إ</w:t>
      </w:r>
      <w:r w:rsidRPr="00384094">
        <w:rPr>
          <w:rFonts w:eastAsia="Calibri"/>
          <w:b/>
          <w:bCs/>
          <w:rtl/>
        </w:rPr>
        <w:t>دارة الصحة والسلامة المهنية وفق</w:t>
      </w:r>
      <w:r w:rsidR="00B1102F">
        <w:rPr>
          <w:rFonts w:eastAsia="Calibri" w:hint="cs"/>
          <w:b/>
          <w:bCs/>
          <w:rtl/>
        </w:rPr>
        <w:t>ً</w:t>
      </w:r>
      <w:r w:rsidRPr="00384094">
        <w:rPr>
          <w:rFonts w:eastAsia="Calibri"/>
          <w:b/>
          <w:bCs/>
          <w:rtl/>
        </w:rPr>
        <w:t>ا للمواصفة (</w:t>
      </w:r>
      <w:r w:rsidRPr="00384094">
        <w:rPr>
          <w:rFonts w:eastAsia="Calibri"/>
          <w:b/>
          <w:bCs/>
        </w:rPr>
        <w:t>ISO45001:2018</w:t>
      </w:r>
      <w:r w:rsidRPr="00384094">
        <w:rPr>
          <w:rFonts w:eastAsia="Calibri"/>
          <w:b/>
          <w:bCs/>
          <w:rtl/>
        </w:rPr>
        <w:t>) بحث تطبيقي في شركة بغداد للمشروبات الغازية"</w:t>
      </w:r>
      <w:r w:rsidR="00B1102F">
        <w:rPr>
          <w:rFonts w:eastAsia="Calibri" w:hint="cs"/>
          <w:b/>
          <w:bCs/>
          <w:rtl/>
        </w:rPr>
        <w:t>.</w:t>
      </w:r>
    </w:p>
    <w:p w14:paraId="2A93C0B9" w14:textId="7CDD86CB" w:rsidR="00C31304" w:rsidRDefault="00C31304" w:rsidP="00B1102F">
      <w:pPr>
        <w:spacing w:before="120" w:after="120" w:line="360" w:lineRule="auto"/>
        <w:ind w:firstLine="720"/>
        <w:jc w:val="both"/>
        <w:rPr>
          <w:rFonts w:eastAsia="Calibri"/>
          <w:rtl/>
        </w:rPr>
      </w:pPr>
      <w:r w:rsidRPr="00384094">
        <w:rPr>
          <w:rFonts w:eastAsia="Calibri"/>
          <w:rtl/>
        </w:rPr>
        <w:t xml:space="preserve">هدفت الدراسة إلى معرفة واقع نظام </w:t>
      </w:r>
      <w:r w:rsidR="00B1102F">
        <w:rPr>
          <w:rFonts w:eastAsia="Calibri" w:hint="cs"/>
          <w:rtl/>
        </w:rPr>
        <w:t>إ</w:t>
      </w:r>
      <w:r w:rsidRPr="00384094">
        <w:rPr>
          <w:rFonts w:eastAsia="Calibri"/>
          <w:rtl/>
        </w:rPr>
        <w:t xml:space="preserve">دارة الصحة والسلامة المهنية وفقا للمواصفة </w:t>
      </w:r>
      <w:bookmarkStart w:id="26" w:name="_Hlk181819312"/>
      <w:r w:rsidRPr="00384094">
        <w:rPr>
          <w:rFonts w:eastAsia="Calibri"/>
          <w:kern w:val="0"/>
          <w:rtl/>
          <w14:ligatures w14:val="none"/>
        </w:rPr>
        <w:t>(</w:t>
      </w:r>
      <w:r w:rsidRPr="00384094">
        <w:rPr>
          <w:rFonts w:eastAsia="Calibri"/>
          <w:kern w:val="0"/>
          <w14:ligatures w14:val="none"/>
        </w:rPr>
        <w:t>ISO45001:2018</w:t>
      </w:r>
      <w:bookmarkEnd w:id="26"/>
      <w:r w:rsidRPr="00384094">
        <w:rPr>
          <w:rFonts w:eastAsia="Calibri"/>
          <w:kern w:val="0"/>
          <w:rtl/>
          <w14:ligatures w14:val="none"/>
        </w:rPr>
        <w:t>)</w:t>
      </w:r>
      <w:r w:rsidRPr="00384094">
        <w:rPr>
          <w:rFonts w:eastAsia="Calibri"/>
          <w:rtl/>
        </w:rPr>
        <w:t xml:space="preserve">، في شركة بغداد للمشروبات الغازية، واستخدمت الدراسة منهج دراسة الحالة، وتكون مجتمع الدراسة من الإداريين والعاملين في شركة بغداد للمشروبات الغازية، وكانت أداة الدراسة المقابلة وقائمة فحص مبنية على متطلبات المعيار الدولي (45001:2018 </w:t>
      </w:r>
      <w:r w:rsidRPr="00384094">
        <w:rPr>
          <w:rFonts w:eastAsia="Calibri"/>
        </w:rPr>
        <w:t>ISO</w:t>
      </w:r>
      <w:r w:rsidRPr="00384094">
        <w:rPr>
          <w:rFonts w:eastAsia="Calibri"/>
          <w:rtl/>
        </w:rPr>
        <w:t>) بهدف تحليل الفجوة وتشخيص أسبابها، وتوصلت الدراسة إلى عدة نتائج أهمها</w:t>
      </w:r>
      <w:r w:rsidR="00B1102F">
        <w:rPr>
          <w:rFonts w:eastAsia="Calibri" w:hint="cs"/>
          <w:rtl/>
        </w:rPr>
        <w:t>:</w:t>
      </w:r>
      <w:r w:rsidRPr="00384094">
        <w:rPr>
          <w:rFonts w:eastAsia="Calibri"/>
          <w:rtl/>
        </w:rPr>
        <w:t xml:space="preserve"> أن الشركة لم تتبنى اي مواصفة للصحة والسلامة المهنية، وهناك اهتمام جزئي للشركة بموضوع الصحة والسلامة المهنيةـ، وأوصت الدراسة </w:t>
      </w:r>
      <w:r w:rsidR="00B1102F">
        <w:rPr>
          <w:rFonts w:eastAsia="Calibri" w:hint="cs"/>
          <w:rtl/>
        </w:rPr>
        <w:t>على ضرورة</w:t>
      </w:r>
      <w:r w:rsidRPr="00384094">
        <w:rPr>
          <w:rFonts w:eastAsia="Calibri"/>
          <w:rtl/>
        </w:rPr>
        <w:t xml:space="preserve"> إنشاء قسم يضم وحدات الدفاع المدني</w:t>
      </w:r>
      <w:r w:rsidR="00B1102F">
        <w:rPr>
          <w:rFonts w:eastAsia="Calibri" w:hint="cs"/>
          <w:rtl/>
        </w:rPr>
        <w:t>،</w:t>
      </w:r>
      <w:r w:rsidRPr="00384094">
        <w:rPr>
          <w:rFonts w:eastAsia="Calibri"/>
          <w:rtl/>
        </w:rPr>
        <w:t xml:space="preserve"> والسلامة المهنية</w:t>
      </w:r>
      <w:r w:rsidR="00B1102F">
        <w:rPr>
          <w:rFonts w:eastAsia="Calibri" w:hint="cs"/>
          <w:rtl/>
        </w:rPr>
        <w:t>،</w:t>
      </w:r>
      <w:r w:rsidRPr="00384094">
        <w:rPr>
          <w:rFonts w:eastAsia="Calibri"/>
          <w:rtl/>
        </w:rPr>
        <w:t xml:space="preserve"> والرعاية الصحية في شعبة واحدة في الشركة، وتعزيز نقاط القوة ومعالجة نقاط الضعف في نظام الصحة والسلامة المهنية الحالي في شركة بغداد للمشروبات الغازية.</w:t>
      </w:r>
    </w:p>
    <w:p w14:paraId="37E6D97B" w14:textId="77777777" w:rsidR="00E819BE" w:rsidRDefault="00E819BE" w:rsidP="00B1102F">
      <w:pPr>
        <w:spacing w:before="120" w:after="120" w:line="360" w:lineRule="auto"/>
        <w:ind w:firstLine="720"/>
        <w:jc w:val="both"/>
        <w:rPr>
          <w:rFonts w:eastAsia="Calibri"/>
          <w:rtl/>
        </w:rPr>
      </w:pPr>
    </w:p>
    <w:p w14:paraId="540AEAB2" w14:textId="77777777" w:rsidR="00E819BE" w:rsidRDefault="00E819BE" w:rsidP="00B1102F">
      <w:pPr>
        <w:spacing w:before="120" w:after="120" w:line="360" w:lineRule="auto"/>
        <w:ind w:firstLine="720"/>
        <w:jc w:val="both"/>
        <w:rPr>
          <w:rFonts w:eastAsia="Calibri"/>
          <w:rtl/>
        </w:rPr>
      </w:pPr>
    </w:p>
    <w:p w14:paraId="7865C684" w14:textId="77777777" w:rsidR="00E819BE" w:rsidRDefault="00E819BE" w:rsidP="00B1102F">
      <w:pPr>
        <w:spacing w:before="120" w:after="120" w:line="360" w:lineRule="auto"/>
        <w:ind w:firstLine="720"/>
        <w:jc w:val="both"/>
        <w:rPr>
          <w:rFonts w:eastAsia="Calibri"/>
          <w:rtl/>
        </w:rPr>
      </w:pPr>
    </w:p>
    <w:p w14:paraId="34E51AC4" w14:textId="77777777" w:rsidR="00E819BE" w:rsidRPr="00384094" w:rsidRDefault="00E819BE" w:rsidP="00B1102F">
      <w:pPr>
        <w:spacing w:before="120" w:after="120" w:line="360" w:lineRule="auto"/>
        <w:ind w:firstLine="720"/>
        <w:jc w:val="both"/>
        <w:rPr>
          <w:rFonts w:eastAsia="Calibri"/>
          <w:rtl/>
        </w:rPr>
      </w:pPr>
    </w:p>
    <w:p w14:paraId="5A271CE1" w14:textId="77777777" w:rsidR="00C31304" w:rsidRPr="00384094" w:rsidRDefault="00C31304" w:rsidP="00C31304">
      <w:pPr>
        <w:spacing w:before="120" w:after="120" w:line="360" w:lineRule="auto"/>
        <w:jc w:val="both"/>
        <w:rPr>
          <w:rFonts w:eastAsia="Calibri"/>
          <w:b/>
          <w:bCs/>
          <w:rtl/>
        </w:rPr>
      </w:pPr>
      <w:r w:rsidRPr="00384094">
        <w:rPr>
          <w:rFonts w:eastAsia="Calibri" w:hint="cs"/>
          <w:b/>
          <w:bCs/>
          <w:rtl/>
        </w:rPr>
        <w:lastRenderedPageBreak/>
        <w:t>2.4.2 دراسات أداء الشركات العربية</w:t>
      </w:r>
    </w:p>
    <w:p w14:paraId="298BB9FC" w14:textId="59891706" w:rsidR="00C31304" w:rsidRPr="00384094" w:rsidRDefault="00C31304" w:rsidP="00C31304">
      <w:pPr>
        <w:spacing w:before="120" w:after="120" w:line="360" w:lineRule="auto"/>
        <w:jc w:val="both"/>
        <w:rPr>
          <w:rFonts w:eastAsia="Calibri"/>
          <w:b/>
          <w:bCs/>
          <w:rtl/>
        </w:rPr>
      </w:pPr>
      <w:bookmarkStart w:id="27" w:name="_Hlk182067583"/>
      <w:r w:rsidRPr="00384094">
        <w:rPr>
          <w:rFonts w:eastAsia="Calibri" w:hint="cs"/>
          <w:b/>
          <w:bCs/>
          <w:rtl/>
        </w:rPr>
        <w:t xml:space="preserve">(فارس وآخرون، 2023): </w:t>
      </w:r>
      <w:bookmarkEnd w:id="27"/>
      <w:r w:rsidRPr="00384094">
        <w:rPr>
          <w:rFonts w:eastAsia="Calibri" w:hint="cs"/>
          <w:b/>
          <w:bCs/>
          <w:rtl/>
        </w:rPr>
        <w:t xml:space="preserve">بعنوان "دور </w:t>
      </w:r>
      <w:r w:rsidRPr="00384094">
        <w:rPr>
          <w:rFonts w:eastAsia="Calibri"/>
          <w:b/>
          <w:bCs/>
          <w:rtl/>
        </w:rPr>
        <w:t>إدارة الموارد البشرية في تعزيز الأداء المؤسسي من خلال الجودة الشاملة كمتغير وسيط</w:t>
      </w:r>
      <w:r w:rsidRPr="00384094">
        <w:rPr>
          <w:rFonts w:eastAsia="Calibri" w:hint="cs"/>
          <w:b/>
          <w:bCs/>
          <w:rtl/>
        </w:rPr>
        <w:t xml:space="preserve"> </w:t>
      </w:r>
      <w:r w:rsidRPr="00384094">
        <w:rPr>
          <w:rFonts w:eastAsia="Calibri"/>
          <w:b/>
          <w:bCs/>
          <w:rtl/>
        </w:rPr>
        <w:t>دراسة تطبيقية على وزارة الصحة الفلسطينية في المحافظات الجنوبية</w:t>
      </w:r>
      <w:r w:rsidRPr="00384094">
        <w:rPr>
          <w:rFonts w:eastAsia="Calibri" w:hint="cs"/>
          <w:b/>
          <w:bCs/>
          <w:rtl/>
        </w:rPr>
        <w:t>"</w:t>
      </w:r>
      <w:r w:rsidR="00B1102F">
        <w:rPr>
          <w:rFonts w:eastAsia="Calibri" w:hint="cs"/>
          <w:b/>
          <w:bCs/>
          <w:rtl/>
        </w:rPr>
        <w:t>.</w:t>
      </w:r>
    </w:p>
    <w:p w14:paraId="706AAEA4" w14:textId="69B19500" w:rsidR="00C31304" w:rsidRPr="00384094" w:rsidRDefault="00C31304" w:rsidP="00B1102F">
      <w:pPr>
        <w:spacing w:before="120" w:after="120" w:line="360" w:lineRule="auto"/>
        <w:ind w:firstLine="720"/>
        <w:jc w:val="both"/>
        <w:rPr>
          <w:rFonts w:eastAsia="Calibri"/>
          <w:rtl/>
        </w:rPr>
      </w:pPr>
      <w:r w:rsidRPr="00384094">
        <w:rPr>
          <w:rFonts w:eastAsia="Calibri"/>
          <w:rtl/>
        </w:rPr>
        <w:t xml:space="preserve">هدفت الدراسة </w:t>
      </w:r>
      <w:r w:rsidRPr="00384094">
        <w:rPr>
          <w:rFonts w:eastAsia="Calibri" w:hint="cs"/>
          <w:rtl/>
        </w:rPr>
        <w:t>لمعرفة</w:t>
      </w:r>
      <w:r w:rsidRPr="00384094">
        <w:rPr>
          <w:rFonts w:eastAsia="Calibri"/>
          <w:rtl/>
        </w:rPr>
        <w:t xml:space="preserve"> تأثير إدارة الموارد البشرية </w:t>
      </w:r>
      <w:r w:rsidRPr="00384094">
        <w:rPr>
          <w:rFonts w:eastAsia="Calibri" w:hint="cs"/>
          <w:rtl/>
        </w:rPr>
        <w:t>في</w:t>
      </w:r>
      <w:r w:rsidRPr="00384094">
        <w:rPr>
          <w:rFonts w:eastAsia="Calibri"/>
          <w:rtl/>
        </w:rPr>
        <w:t xml:space="preserve"> الأداء المؤسسي بوجود الجودة الشاملة كمتغير وسيط في وزارة الصحة الفلسطينية، </w:t>
      </w:r>
      <w:r w:rsidRPr="00384094">
        <w:rPr>
          <w:rFonts w:eastAsia="Calibri" w:hint="cs"/>
          <w:rtl/>
        </w:rPr>
        <w:t>و</w:t>
      </w:r>
      <w:r w:rsidRPr="00384094">
        <w:rPr>
          <w:rFonts w:eastAsia="Calibri"/>
          <w:rtl/>
        </w:rPr>
        <w:t>استخدم</w:t>
      </w:r>
      <w:r w:rsidRPr="00384094">
        <w:rPr>
          <w:rFonts w:eastAsia="Calibri" w:hint="cs"/>
          <w:rtl/>
        </w:rPr>
        <w:t>ت الدراسة</w:t>
      </w:r>
      <w:r w:rsidRPr="00384094">
        <w:rPr>
          <w:rFonts w:eastAsia="Calibri"/>
          <w:rtl/>
        </w:rPr>
        <w:t xml:space="preserve"> المنهج الوصفي التحليلي، وتكون مجتمع الدراسة من الموظفين الإداريين </w:t>
      </w:r>
      <w:r w:rsidRPr="00384094">
        <w:rPr>
          <w:rFonts w:eastAsia="Calibri" w:hint="cs"/>
          <w:rtl/>
        </w:rPr>
        <w:t xml:space="preserve">في </w:t>
      </w:r>
      <w:r w:rsidRPr="00384094">
        <w:rPr>
          <w:rFonts w:eastAsia="Calibri"/>
          <w:rtl/>
        </w:rPr>
        <w:t xml:space="preserve">وزارة الصحة الفلسطينية والبالغ عددهم (1083)، </w:t>
      </w:r>
      <w:r w:rsidRPr="00384094">
        <w:rPr>
          <w:rFonts w:eastAsia="Calibri" w:hint="cs"/>
          <w:rtl/>
        </w:rPr>
        <w:t>وبلغ حجم</w:t>
      </w:r>
      <w:r w:rsidRPr="00384094">
        <w:rPr>
          <w:rFonts w:eastAsia="Calibri"/>
          <w:rtl/>
        </w:rPr>
        <w:t xml:space="preserve"> العينة (315) موظفا وموظفة،</w:t>
      </w:r>
      <w:r w:rsidRPr="00384094">
        <w:rPr>
          <w:rFonts w:eastAsia="Calibri" w:hint="cs"/>
          <w:rtl/>
        </w:rPr>
        <w:t xml:space="preserve"> تم اختيارهم بطريقة عشوائية طبقية، و</w:t>
      </w:r>
      <w:r w:rsidR="00B1102F">
        <w:rPr>
          <w:rFonts w:eastAsia="Calibri" w:hint="cs"/>
          <w:rtl/>
        </w:rPr>
        <w:t>أ</w:t>
      </w:r>
      <w:r w:rsidRPr="00384094">
        <w:rPr>
          <w:rFonts w:eastAsia="Calibri" w:hint="cs"/>
          <w:rtl/>
        </w:rPr>
        <w:t xml:space="preserve">داة جمع البيانات هي الاستبانة، وأظهرت أهم النتائج أن مستوى </w:t>
      </w:r>
      <w:r w:rsidRPr="00384094">
        <w:rPr>
          <w:rFonts w:eastAsia="Calibri"/>
          <w:rtl/>
        </w:rPr>
        <w:t>تطبيق أبعاد إدارة الموارد البشرية</w:t>
      </w:r>
      <w:r w:rsidRPr="00384094">
        <w:rPr>
          <w:rFonts w:eastAsia="Calibri" w:hint="cs"/>
          <w:rtl/>
        </w:rPr>
        <w:t xml:space="preserve"> كان بدرجة متوسطة، ومستوى الأداء المؤسسي بدرجة متوسطة، ومستوى الجودة الشاملة مرتفع، ووجود أثر </w:t>
      </w:r>
      <w:r w:rsidRPr="00384094">
        <w:rPr>
          <w:rFonts w:eastAsia="Calibri"/>
          <w:rtl/>
        </w:rPr>
        <w:t>لإدارة الموارد البشرية في الأداء المؤسسي من خلال الجودة الشاملة</w:t>
      </w:r>
      <w:r w:rsidRPr="00384094">
        <w:rPr>
          <w:rFonts w:eastAsia="Calibri" w:hint="cs"/>
          <w:rtl/>
        </w:rPr>
        <w:t>، وأوصت الدراسة بتوصيات أهمها</w:t>
      </w:r>
      <w:r w:rsidR="00B1102F">
        <w:rPr>
          <w:rFonts w:eastAsia="Calibri" w:hint="cs"/>
          <w:rtl/>
        </w:rPr>
        <w:t>:</w:t>
      </w:r>
      <w:r w:rsidRPr="00384094">
        <w:rPr>
          <w:rFonts w:eastAsia="Calibri" w:hint="cs"/>
          <w:rtl/>
        </w:rPr>
        <w:t xml:space="preserve"> </w:t>
      </w:r>
      <w:r w:rsidR="00B1102F">
        <w:rPr>
          <w:rFonts w:eastAsia="Calibri" w:hint="cs"/>
          <w:rtl/>
        </w:rPr>
        <w:t>إ</w:t>
      </w:r>
      <w:r w:rsidRPr="00384094">
        <w:rPr>
          <w:rFonts w:eastAsia="Calibri"/>
          <w:rtl/>
        </w:rPr>
        <w:t>عطاء الموظفين فرص</w:t>
      </w:r>
      <w:r w:rsidR="00B1102F">
        <w:rPr>
          <w:rFonts w:eastAsia="Calibri" w:hint="cs"/>
          <w:rtl/>
        </w:rPr>
        <w:t>ًا</w:t>
      </w:r>
      <w:r w:rsidRPr="00384094">
        <w:rPr>
          <w:rFonts w:eastAsia="Calibri"/>
          <w:rtl/>
        </w:rPr>
        <w:t xml:space="preserve"> للتدريب بطريقة عادلة </w:t>
      </w:r>
      <w:r w:rsidRPr="00384094">
        <w:rPr>
          <w:rFonts w:eastAsia="Calibri" w:hint="cs"/>
          <w:rtl/>
        </w:rPr>
        <w:t>و</w:t>
      </w:r>
      <w:r w:rsidRPr="00384094">
        <w:rPr>
          <w:rFonts w:eastAsia="Calibri"/>
          <w:rtl/>
        </w:rPr>
        <w:t>بالتساوي</w:t>
      </w:r>
      <w:r w:rsidRPr="00384094">
        <w:rPr>
          <w:rFonts w:eastAsia="Calibri" w:hint="cs"/>
          <w:rtl/>
        </w:rPr>
        <w:t>،</w:t>
      </w:r>
      <w:r w:rsidRPr="00384094">
        <w:rPr>
          <w:rFonts w:eastAsia="Calibri"/>
          <w:rtl/>
        </w:rPr>
        <w:t xml:space="preserve"> </w:t>
      </w:r>
      <w:r w:rsidRPr="00384094">
        <w:rPr>
          <w:rFonts w:eastAsia="Calibri" w:hint="cs"/>
          <w:rtl/>
        </w:rPr>
        <w:t>و</w:t>
      </w:r>
      <w:r w:rsidRPr="00384094">
        <w:rPr>
          <w:rFonts w:eastAsia="Calibri"/>
          <w:rtl/>
        </w:rPr>
        <w:t>مشاركة الموظفين في وضع معايير تقييم الأداء</w:t>
      </w:r>
      <w:r w:rsidRPr="00384094">
        <w:rPr>
          <w:rFonts w:eastAsia="Calibri" w:hint="cs"/>
          <w:rtl/>
        </w:rPr>
        <w:t>، و</w:t>
      </w:r>
      <w:r w:rsidRPr="00384094">
        <w:rPr>
          <w:rFonts w:eastAsia="Calibri"/>
          <w:rtl/>
        </w:rPr>
        <w:t xml:space="preserve">توفير نظام حوافز </w:t>
      </w:r>
      <w:r w:rsidRPr="00384094">
        <w:rPr>
          <w:rFonts w:eastAsia="Calibri" w:hint="cs"/>
          <w:rtl/>
        </w:rPr>
        <w:t>ومكافآت</w:t>
      </w:r>
      <w:r w:rsidRPr="00384094">
        <w:rPr>
          <w:rFonts w:eastAsia="Calibri"/>
          <w:rtl/>
        </w:rPr>
        <w:t xml:space="preserve"> متوافق مع </w:t>
      </w:r>
      <w:r w:rsidR="00B1102F">
        <w:rPr>
          <w:rFonts w:eastAsia="Calibri" w:hint="cs"/>
          <w:rtl/>
        </w:rPr>
        <w:t>إ</w:t>
      </w:r>
      <w:r w:rsidRPr="00384094">
        <w:rPr>
          <w:rFonts w:eastAsia="Calibri"/>
          <w:rtl/>
        </w:rPr>
        <w:t xml:space="preserve">مكانيات الوزارة لزيادة رضا الموظفين. </w:t>
      </w:r>
    </w:p>
    <w:p w14:paraId="47BACF53" w14:textId="1DB88B06" w:rsidR="00C31304" w:rsidRPr="00384094" w:rsidRDefault="00C31304" w:rsidP="00C31304">
      <w:pPr>
        <w:spacing w:before="120" w:after="120" w:line="360" w:lineRule="auto"/>
        <w:jc w:val="both"/>
        <w:rPr>
          <w:rFonts w:eastAsia="Calibri"/>
          <w:b/>
          <w:bCs/>
          <w:rtl/>
        </w:rPr>
      </w:pPr>
      <w:bookmarkStart w:id="28" w:name="_Hlk182067606"/>
      <w:r w:rsidRPr="00384094">
        <w:rPr>
          <w:rFonts w:eastAsia="Calibri" w:hint="cs"/>
          <w:b/>
          <w:bCs/>
          <w:rtl/>
        </w:rPr>
        <w:t xml:space="preserve">(إدريس وأبو الروس،2022): </w:t>
      </w:r>
      <w:bookmarkEnd w:id="28"/>
      <w:r w:rsidRPr="00384094">
        <w:rPr>
          <w:rFonts w:eastAsia="Calibri" w:hint="cs"/>
          <w:b/>
          <w:bCs/>
          <w:rtl/>
        </w:rPr>
        <w:t>بعنوان "</w:t>
      </w:r>
      <w:r w:rsidRPr="00384094">
        <w:rPr>
          <w:rFonts w:eastAsia="Calibri"/>
          <w:b/>
          <w:bCs/>
          <w:rtl/>
        </w:rPr>
        <w:t>دور إدارة الجودة الشاملة في تحسين مستويات الأداء المؤسسي</w:t>
      </w:r>
      <w:r w:rsidR="00B1102F">
        <w:rPr>
          <w:rFonts w:eastAsia="Calibri" w:hint="cs"/>
          <w:b/>
          <w:bCs/>
          <w:rtl/>
        </w:rPr>
        <w:t>،</w:t>
      </w:r>
      <w:r w:rsidRPr="00384094">
        <w:rPr>
          <w:rFonts w:eastAsia="Calibri" w:hint="cs"/>
          <w:b/>
          <w:bCs/>
          <w:rtl/>
        </w:rPr>
        <w:t xml:space="preserve"> </w:t>
      </w:r>
      <w:r w:rsidRPr="00384094">
        <w:rPr>
          <w:rFonts w:eastAsia="Calibri"/>
          <w:b/>
          <w:bCs/>
          <w:rtl/>
        </w:rPr>
        <w:t>دراسة تطبيقية على شركات توزيع الكهرباء في فلسطين</w:t>
      </w:r>
      <w:r w:rsidRPr="00384094">
        <w:rPr>
          <w:rFonts w:eastAsia="Calibri" w:hint="cs"/>
          <w:b/>
          <w:bCs/>
          <w:rtl/>
        </w:rPr>
        <w:t>"</w:t>
      </w:r>
      <w:r w:rsidR="00B1102F">
        <w:rPr>
          <w:rFonts w:eastAsia="Calibri" w:hint="cs"/>
          <w:b/>
          <w:bCs/>
          <w:rtl/>
        </w:rPr>
        <w:t>.</w:t>
      </w:r>
    </w:p>
    <w:p w14:paraId="64B085D5" w14:textId="66A85920" w:rsidR="00C31304" w:rsidRPr="00384094" w:rsidRDefault="00C31304" w:rsidP="00C31304">
      <w:pPr>
        <w:spacing w:before="120" w:after="120" w:line="360" w:lineRule="auto"/>
        <w:ind w:firstLine="720"/>
        <w:jc w:val="both"/>
        <w:rPr>
          <w:rFonts w:eastAsia="Calibri"/>
          <w:rtl/>
        </w:rPr>
      </w:pPr>
      <w:r w:rsidRPr="00384094">
        <w:rPr>
          <w:rFonts w:eastAsia="Calibri"/>
          <w:rtl/>
        </w:rPr>
        <w:t xml:space="preserve">هدفت الدراسة إلى </w:t>
      </w:r>
      <w:r w:rsidRPr="00384094">
        <w:rPr>
          <w:rFonts w:eastAsia="Calibri" w:hint="cs"/>
          <w:rtl/>
        </w:rPr>
        <w:t>معرفة</w:t>
      </w:r>
      <w:r w:rsidRPr="00384094">
        <w:rPr>
          <w:rFonts w:eastAsia="Calibri"/>
          <w:rtl/>
        </w:rPr>
        <w:t xml:space="preserve"> دور إدارة الجودة الشاملة في تحسين مستوى الأداء المؤسسي في شركات توزيع الكهرباء في فلسطين، </w:t>
      </w:r>
      <w:r w:rsidRPr="00384094">
        <w:rPr>
          <w:rFonts w:eastAsia="Calibri" w:hint="cs"/>
          <w:rtl/>
        </w:rPr>
        <w:t>واستخدمت</w:t>
      </w:r>
      <w:r w:rsidRPr="00384094">
        <w:rPr>
          <w:rFonts w:eastAsia="Calibri"/>
          <w:rtl/>
        </w:rPr>
        <w:t xml:space="preserve"> الدراسة المنهج الوصفي التحليلي،</w:t>
      </w:r>
      <w:r w:rsidRPr="00384094">
        <w:rPr>
          <w:rFonts w:eastAsia="Calibri" w:hint="cs"/>
          <w:rtl/>
        </w:rPr>
        <w:t xml:space="preserve"> </w:t>
      </w:r>
      <w:r w:rsidRPr="00384094">
        <w:rPr>
          <w:rFonts w:eastAsia="Calibri"/>
          <w:rtl/>
        </w:rPr>
        <w:t xml:space="preserve">وتكون مجتمع الدراسة من </w:t>
      </w:r>
      <w:r w:rsidRPr="00384094">
        <w:rPr>
          <w:rFonts w:eastAsia="Calibri" w:hint="cs"/>
          <w:rtl/>
        </w:rPr>
        <w:t>كافة</w:t>
      </w:r>
      <w:r w:rsidRPr="00384094">
        <w:rPr>
          <w:rFonts w:eastAsia="Calibri"/>
          <w:rtl/>
        </w:rPr>
        <w:t xml:space="preserve"> العاملين في شركة كهرباء القدس، </w:t>
      </w:r>
      <w:r w:rsidR="000B3421">
        <w:rPr>
          <w:rFonts w:eastAsia="Calibri" w:hint="cs"/>
          <w:rtl/>
        </w:rPr>
        <w:t>و</w:t>
      </w:r>
      <w:r w:rsidRPr="00384094">
        <w:rPr>
          <w:rFonts w:eastAsia="Calibri"/>
          <w:rtl/>
        </w:rPr>
        <w:t xml:space="preserve">شركة كهرباء الشمال، </w:t>
      </w:r>
      <w:r w:rsidR="000B3421">
        <w:rPr>
          <w:rFonts w:eastAsia="Calibri" w:hint="cs"/>
          <w:rtl/>
        </w:rPr>
        <w:t>و</w:t>
      </w:r>
      <w:r w:rsidRPr="00384094">
        <w:rPr>
          <w:rFonts w:eastAsia="Calibri"/>
          <w:rtl/>
        </w:rPr>
        <w:t xml:space="preserve">شركة كهرباء طوباس </w:t>
      </w:r>
      <w:r w:rsidR="000B3421">
        <w:rPr>
          <w:rFonts w:eastAsia="Calibri" w:hint="cs"/>
          <w:rtl/>
        </w:rPr>
        <w:t>و</w:t>
      </w:r>
      <w:r w:rsidRPr="00384094">
        <w:rPr>
          <w:rFonts w:eastAsia="Calibri"/>
          <w:rtl/>
        </w:rPr>
        <w:t xml:space="preserve">شركة كهرباء الجنوب، </w:t>
      </w:r>
      <w:r w:rsidR="000B3421">
        <w:rPr>
          <w:rFonts w:eastAsia="Calibri" w:hint="cs"/>
          <w:rtl/>
        </w:rPr>
        <w:t>و</w:t>
      </w:r>
      <w:r w:rsidRPr="00384094">
        <w:rPr>
          <w:rFonts w:eastAsia="Calibri"/>
          <w:rtl/>
        </w:rPr>
        <w:t>شركة كهرباء الخليل</w:t>
      </w:r>
      <w:r w:rsidRPr="00384094">
        <w:rPr>
          <w:rFonts w:eastAsia="Calibri" w:hint="cs"/>
          <w:rtl/>
        </w:rPr>
        <w:t>،</w:t>
      </w:r>
      <w:r w:rsidRPr="00384094">
        <w:rPr>
          <w:rFonts w:eastAsia="Calibri"/>
          <w:rtl/>
        </w:rPr>
        <w:t xml:space="preserve"> والبالغ عددهم (2072) </w:t>
      </w:r>
      <w:r w:rsidRPr="00384094">
        <w:rPr>
          <w:rFonts w:eastAsia="Calibri" w:hint="cs"/>
          <w:rtl/>
        </w:rPr>
        <w:t>عاملاً،</w:t>
      </w:r>
      <w:r w:rsidRPr="00384094">
        <w:rPr>
          <w:rFonts w:eastAsia="Calibri"/>
          <w:rtl/>
        </w:rPr>
        <w:t xml:space="preserve"> </w:t>
      </w:r>
      <w:r w:rsidRPr="00384094">
        <w:rPr>
          <w:rFonts w:eastAsia="Calibri" w:hint="cs"/>
          <w:rtl/>
        </w:rPr>
        <w:t xml:space="preserve">وبلغ حجم العينة (370) تم اختيارهم بطريقة عشوائية بسيطة، والاستبانة أداة جمع البيانات، وتوصلت الدراسة إلى عدة نتائج أهمها </w:t>
      </w:r>
      <w:r w:rsidRPr="00384094">
        <w:rPr>
          <w:rFonts w:eastAsia="Calibri"/>
          <w:rtl/>
        </w:rPr>
        <w:t xml:space="preserve">أن واقع تطبيق إدارة الجودة </w:t>
      </w:r>
      <w:r w:rsidRPr="00384094">
        <w:rPr>
          <w:rFonts w:eastAsia="Calibri"/>
          <w:rtl/>
        </w:rPr>
        <w:lastRenderedPageBreak/>
        <w:t xml:space="preserve">الشاملة </w:t>
      </w:r>
      <w:r w:rsidRPr="00384094">
        <w:rPr>
          <w:rFonts w:eastAsia="Calibri" w:hint="cs"/>
          <w:rtl/>
        </w:rPr>
        <w:t xml:space="preserve">كان بمستوى مرتفع، ومستوى الأداء المؤسسي أيضاً مرتفع، ووجود </w:t>
      </w:r>
      <w:r w:rsidRPr="00384094">
        <w:rPr>
          <w:rFonts w:eastAsia="Calibri"/>
          <w:rtl/>
        </w:rPr>
        <w:t>علاقة ارتباط قوية موجبة بين إدارة الجودة الشاملة ومستوى الأداء المؤسسي</w:t>
      </w:r>
      <w:r w:rsidRPr="00384094">
        <w:rPr>
          <w:rFonts w:eastAsia="Calibri" w:hint="cs"/>
          <w:rtl/>
        </w:rPr>
        <w:t xml:space="preserve">، وأوصت الدراسة أن تولي الإدارة العليا في شركات الكهرباء </w:t>
      </w:r>
      <w:r w:rsidRPr="00384094">
        <w:rPr>
          <w:rFonts w:eastAsia="Calibri"/>
          <w:rtl/>
        </w:rPr>
        <w:t>مزيد من الاهتمام بتطبيق إدارة الجودة الشاملة</w:t>
      </w:r>
      <w:r w:rsidRPr="00384094">
        <w:rPr>
          <w:rFonts w:eastAsia="Calibri" w:hint="cs"/>
          <w:rtl/>
        </w:rPr>
        <w:t xml:space="preserve">، </w:t>
      </w:r>
      <w:r w:rsidRPr="00384094">
        <w:rPr>
          <w:rFonts w:eastAsia="Calibri"/>
          <w:rtl/>
        </w:rPr>
        <w:t>ووضع نظام جيد للمكافآت والحوافز</w:t>
      </w:r>
      <w:r w:rsidRPr="00384094">
        <w:rPr>
          <w:rFonts w:eastAsia="Calibri" w:hint="cs"/>
          <w:rtl/>
        </w:rPr>
        <w:t>، و</w:t>
      </w:r>
      <w:r w:rsidRPr="00384094">
        <w:rPr>
          <w:rFonts w:eastAsia="Calibri"/>
          <w:rtl/>
        </w:rPr>
        <w:t>زيادة مشاركة العاملين في عملية اتخاذ القرارات</w:t>
      </w:r>
      <w:r w:rsidRPr="00384094">
        <w:rPr>
          <w:rFonts w:eastAsia="Calibri" w:hint="cs"/>
          <w:rtl/>
        </w:rPr>
        <w:t>.</w:t>
      </w:r>
    </w:p>
    <w:p w14:paraId="630B1EAF" w14:textId="63701164" w:rsidR="00C31304" w:rsidRPr="00384094" w:rsidRDefault="00C31304" w:rsidP="00C31304">
      <w:pPr>
        <w:spacing w:before="120" w:after="120" w:line="360" w:lineRule="auto"/>
        <w:jc w:val="both"/>
        <w:rPr>
          <w:rFonts w:eastAsia="Calibri"/>
          <w:b/>
          <w:bCs/>
          <w:rtl/>
        </w:rPr>
      </w:pPr>
      <w:bookmarkStart w:id="29" w:name="_Hlk182067619"/>
      <w:r w:rsidRPr="00384094">
        <w:rPr>
          <w:rFonts w:eastAsia="Calibri"/>
          <w:b/>
          <w:bCs/>
          <w:rtl/>
        </w:rPr>
        <w:t xml:space="preserve">(الخطيب،2022): </w:t>
      </w:r>
      <w:bookmarkEnd w:id="29"/>
      <w:r w:rsidRPr="00384094">
        <w:rPr>
          <w:rFonts w:eastAsia="Calibri"/>
          <w:b/>
          <w:bCs/>
          <w:rtl/>
        </w:rPr>
        <w:t>بعنوان "مدى توافر مقومات تطبيق إدارة الجودة الشاملة في الهيئات الحكومية الفلسطينية وعلاقتها بالأداء المؤسسي دراسة حالة هيئة التقاعد الفلسطينية"</w:t>
      </w:r>
      <w:r w:rsidR="000B3421">
        <w:rPr>
          <w:rFonts w:eastAsia="Calibri" w:hint="cs"/>
          <w:b/>
          <w:bCs/>
          <w:rtl/>
        </w:rPr>
        <w:t>.</w:t>
      </w:r>
    </w:p>
    <w:p w14:paraId="3CA50567" w14:textId="6FE3DD21" w:rsidR="00C31304" w:rsidRPr="00384094" w:rsidRDefault="00C31304" w:rsidP="000B3421">
      <w:pPr>
        <w:spacing w:before="120" w:after="120" w:line="360" w:lineRule="auto"/>
        <w:ind w:firstLine="720"/>
        <w:jc w:val="both"/>
        <w:rPr>
          <w:rFonts w:eastAsia="Calibri"/>
          <w:rtl/>
        </w:rPr>
      </w:pPr>
      <w:r w:rsidRPr="00384094">
        <w:rPr>
          <w:rFonts w:eastAsia="Calibri"/>
          <w:rtl/>
        </w:rPr>
        <w:t>هدفت الدراسة إلى معرفة مدى توافر مقومات تطبيق إدارة الجودة الشاملة في هيئة التقاعد الفلسطينية، واعتمدت الدراسة على المنهج الوصفي الارتباطي، وتكون مجتمع الدراسة من كافة الموظفين والبالغ عددهم (130) موظفاً، وتم اختيارهم بالمسح الشامل، والاستبانة أداة جمع البيانات، و</w:t>
      </w:r>
      <w:r w:rsidR="000B3421">
        <w:rPr>
          <w:rFonts w:eastAsia="Calibri" w:hint="cs"/>
          <w:rtl/>
        </w:rPr>
        <w:t>أ</w:t>
      </w:r>
      <w:r w:rsidRPr="00384094">
        <w:rPr>
          <w:rFonts w:eastAsia="Calibri"/>
          <w:rtl/>
        </w:rPr>
        <w:t>ظهرت أهم النتائج أن مدى تطبيق متطلبات الجودة الشاملة كانت بمستوى متوسط، وكذلك مستوى الأداء المؤسسي متوسط، ووجود علاقة إيجابية بين إدارة الجودة الشاملة والأداء المؤسسي، وأوصت الدراسة أن تتبنى الإدارة العليا فكر الجودة الشاملة</w:t>
      </w:r>
      <w:r w:rsidR="000B3421">
        <w:rPr>
          <w:rFonts w:eastAsia="Calibri" w:hint="cs"/>
          <w:rtl/>
        </w:rPr>
        <w:t xml:space="preserve"> وفلسفتها</w:t>
      </w:r>
      <w:r w:rsidRPr="00384094">
        <w:rPr>
          <w:rFonts w:eastAsia="Calibri"/>
          <w:rtl/>
        </w:rPr>
        <w:t>، والعمل على توفير كافة متطلبات الجودة الشا</w:t>
      </w:r>
      <w:r w:rsidR="000B3421">
        <w:rPr>
          <w:rFonts w:eastAsia="Calibri"/>
          <w:rtl/>
        </w:rPr>
        <w:t>ملة في الهيئة وإدارتها وفق فلسف</w:t>
      </w:r>
      <w:r w:rsidRPr="00384094">
        <w:rPr>
          <w:rFonts w:eastAsia="Calibri"/>
          <w:rtl/>
        </w:rPr>
        <w:t>ة الجودة الشاملة.</w:t>
      </w:r>
    </w:p>
    <w:p w14:paraId="21CD147D" w14:textId="77777777" w:rsidR="00C31304" w:rsidRPr="00384094" w:rsidRDefault="00C31304" w:rsidP="00C31304">
      <w:pPr>
        <w:spacing w:before="120" w:after="120" w:line="360" w:lineRule="auto"/>
        <w:jc w:val="both"/>
        <w:rPr>
          <w:rFonts w:eastAsia="Calibri"/>
          <w:b/>
          <w:bCs/>
          <w:rtl/>
        </w:rPr>
      </w:pPr>
      <w:bookmarkStart w:id="30" w:name="_Hlk182067628"/>
      <w:r w:rsidRPr="00384094">
        <w:rPr>
          <w:rFonts w:eastAsia="Calibri"/>
          <w:b/>
          <w:bCs/>
          <w:rtl/>
        </w:rPr>
        <w:t>(</w:t>
      </w:r>
      <w:proofErr w:type="spellStart"/>
      <w:r w:rsidRPr="00384094">
        <w:rPr>
          <w:rFonts w:eastAsia="Calibri"/>
          <w:b/>
          <w:bCs/>
          <w:rtl/>
        </w:rPr>
        <w:t>كسناوي</w:t>
      </w:r>
      <w:proofErr w:type="spellEnd"/>
      <w:r w:rsidRPr="00384094">
        <w:rPr>
          <w:rFonts w:eastAsia="Calibri"/>
          <w:b/>
          <w:bCs/>
          <w:rtl/>
        </w:rPr>
        <w:t xml:space="preserve"> وعبيد،2021): </w:t>
      </w:r>
      <w:bookmarkEnd w:id="30"/>
      <w:r w:rsidRPr="00384094">
        <w:rPr>
          <w:rFonts w:eastAsia="Calibri"/>
          <w:b/>
          <w:bCs/>
          <w:rtl/>
        </w:rPr>
        <w:t>بعنوان "استخدام بطاقات الأداء المتوازن في تحقيق الجودة الشاملة في الكليات التقنية للبنات في المملكة العربية السعودية دراسة ميدانية"</w:t>
      </w:r>
    </w:p>
    <w:p w14:paraId="5397D19B" w14:textId="0E355F8E" w:rsidR="00C31304" w:rsidRPr="00384094" w:rsidRDefault="00C31304" w:rsidP="000B3421">
      <w:pPr>
        <w:spacing w:before="120" w:after="120" w:line="360" w:lineRule="auto"/>
        <w:ind w:firstLine="720"/>
        <w:jc w:val="both"/>
        <w:rPr>
          <w:rFonts w:eastAsia="Calibri"/>
          <w:rtl/>
        </w:rPr>
      </w:pPr>
      <w:r w:rsidRPr="00384094">
        <w:rPr>
          <w:rFonts w:eastAsia="Calibri"/>
          <w:rtl/>
        </w:rPr>
        <w:t>هدفت الدراسة إلى معرفة دور بطاقة الأداء المتوازن في تحقيق الجودة الشاملة في الكليات التقنية للبنات في المملكة العربية السعودية، واعتمدت الدراسة على المنهج الوصفي التحليلي، وتكون مجتمع الدراسة من كافة الموظفات القياديات في الكليات والبالغ عددهن (148) قيادية، وتم استخدام أسلوب الحصر الشامل، و</w:t>
      </w:r>
      <w:r w:rsidR="000B3421">
        <w:rPr>
          <w:rFonts w:eastAsia="Calibri" w:hint="cs"/>
          <w:rtl/>
        </w:rPr>
        <w:t>أ</w:t>
      </w:r>
      <w:r w:rsidRPr="00384094">
        <w:rPr>
          <w:rFonts w:eastAsia="Calibri"/>
          <w:rtl/>
        </w:rPr>
        <w:t xml:space="preserve">داة جمع البيانات هي الاستبانة، وتوصلت الدراسة إلى عدة نتائج أهمها أن تطبيق أبعاد بطاقة </w:t>
      </w:r>
      <w:r w:rsidRPr="00384094">
        <w:rPr>
          <w:rFonts w:eastAsia="Calibri"/>
          <w:rtl/>
        </w:rPr>
        <w:lastRenderedPageBreak/>
        <w:t>الأداء المتوازن في الكليات التقنية للبنات كان بدرجة متوسطة، وأن إدارة الكليات التقنية للبنات تدعم تطبيق بطاقة الأداء المتوازن، وأوصت الدراسة أن تكون أبعاد البطاقة قابلة للتطوير مع أي مستجدات تقنية أو مهنية أو مجتمعية، كما يجب أن تعمل إدارة الكلية على تطوير بطاقة الأداء المتوازن الخاصة بها لتلاءم احتياجات الإدارة والعملاء والمنسوبات والمستجدات التقنية ايضا.</w:t>
      </w:r>
    </w:p>
    <w:p w14:paraId="02510B1E" w14:textId="309F7200" w:rsidR="00C31304" w:rsidRPr="00384094" w:rsidRDefault="00C31304" w:rsidP="00C31304">
      <w:pPr>
        <w:spacing w:before="120" w:after="120" w:line="360" w:lineRule="auto"/>
        <w:jc w:val="both"/>
        <w:rPr>
          <w:rFonts w:eastAsia="Calibri"/>
          <w:b/>
          <w:bCs/>
          <w:rtl/>
        </w:rPr>
      </w:pPr>
      <w:bookmarkStart w:id="31" w:name="_Hlk182067637"/>
      <w:r w:rsidRPr="00384094">
        <w:rPr>
          <w:rFonts w:eastAsia="Calibri"/>
          <w:b/>
          <w:bCs/>
          <w:rtl/>
        </w:rPr>
        <w:t xml:space="preserve">(خليفي ومويسي،2020): </w:t>
      </w:r>
      <w:bookmarkEnd w:id="31"/>
      <w:r w:rsidRPr="00384094">
        <w:rPr>
          <w:rFonts w:eastAsia="Calibri"/>
          <w:b/>
          <w:bCs/>
          <w:rtl/>
        </w:rPr>
        <w:t>بعنوان "دور بطاقة الأداء المتوازن في تحقيق أهداف إدارة الجودة الشاملة في المؤسسة الاقتصادية دراسة حالة مؤسسة الاسمنت تبسة"</w:t>
      </w:r>
      <w:r w:rsidR="000B3421">
        <w:rPr>
          <w:rFonts w:eastAsia="Calibri" w:hint="cs"/>
          <w:b/>
          <w:bCs/>
          <w:rtl/>
        </w:rPr>
        <w:t>.</w:t>
      </w:r>
    </w:p>
    <w:p w14:paraId="7A242F46" w14:textId="550E3E59" w:rsidR="00C31304" w:rsidRPr="00384094" w:rsidRDefault="00C31304" w:rsidP="007A6544">
      <w:pPr>
        <w:spacing w:before="120" w:after="120" w:line="360" w:lineRule="auto"/>
        <w:ind w:firstLine="720"/>
        <w:jc w:val="both"/>
        <w:rPr>
          <w:rFonts w:eastAsia="Calibri"/>
          <w:rtl/>
        </w:rPr>
      </w:pPr>
      <w:r w:rsidRPr="00384094">
        <w:rPr>
          <w:rFonts w:eastAsia="Calibri"/>
          <w:rtl/>
        </w:rPr>
        <w:t>هدفت الدراسة إلى معرفة دور بطاقة الأداء المتوازن في تحقيق أهداف إدارة الجودة الشاملة في المؤسسة الاقتصادية دراسة حالة مؤسسة ال</w:t>
      </w:r>
      <w:r w:rsidR="000B3421">
        <w:rPr>
          <w:rFonts w:eastAsia="Calibri" w:hint="cs"/>
          <w:rtl/>
        </w:rPr>
        <w:t>إ</w:t>
      </w:r>
      <w:r w:rsidRPr="00384094">
        <w:rPr>
          <w:rFonts w:eastAsia="Calibri"/>
          <w:rtl/>
        </w:rPr>
        <w:t xml:space="preserve">سمنت تبسة بالجزائر، واعتمدت الدراسة على المنهج الوصفي التحليلي، وتكون مجتمع الدراسة من موظفي الإدارة والبالغ عددهم (177) ادارياً، </w:t>
      </w:r>
      <w:r w:rsidR="000B3421">
        <w:rPr>
          <w:rFonts w:eastAsia="Calibri" w:hint="cs"/>
          <w:rtl/>
        </w:rPr>
        <w:t>و</w:t>
      </w:r>
      <w:r w:rsidRPr="00384094">
        <w:rPr>
          <w:rFonts w:eastAsia="Calibri"/>
          <w:rtl/>
        </w:rPr>
        <w:t>بلغ حجم العينة (33) مستجيب، تم اختيارهم بطريقة قصدية، والاستبانة أداة جمع البيانات وتوصلت الدراسة إلى عدة نتائج أهمها أن مستوى تطبيق بطاقة الأداء المتوازن بمستوى مرتفع جداً، وكذلك مستوى إدارة الجودة الشاملة بمستوى مرتفع جداً، ووجود تأثير إيجابي لبطاقة الأداء المتوازن على إدارة الجودة الشاملة، وأوصت الدراسة بعدة توصيات أهمها</w:t>
      </w:r>
      <w:r w:rsidR="000B3421">
        <w:rPr>
          <w:rFonts w:eastAsia="Calibri" w:hint="cs"/>
          <w:rtl/>
        </w:rPr>
        <w:t>:</w:t>
      </w:r>
      <w:r w:rsidRPr="00384094">
        <w:rPr>
          <w:rFonts w:eastAsia="Calibri"/>
          <w:rtl/>
        </w:rPr>
        <w:t xml:space="preserve"> ضرورة قيام المؤسسات الاقتصادية بتبني نموذج بطاقة الأداء المتوازن وذلك لأن تطبيقها يسهم في توفير معلومات شاملة لإدارة المؤسسة تساعدها في قياس أدائها وتقويمه، وضرورة توفير المؤسسات الاقتصادية ميزانية خاصة لدعم وتطوير إدارة الجودة الشاملة.</w:t>
      </w:r>
    </w:p>
    <w:p w14:paraId="5936852B" w14:textId="65B8BB39" w:rsidR="00C31304" w:rsidRPr="00384094" w:rsidRDefault="00C31304" w:rsidP="00C31304">
      <w:pPr>
        <w:spacing w:before="120" w:after="120" w:line="360" w:lineRule="auto"/>
        <w:jc w:val="both"/>
        <w:rPr>
          <w:rFonts w:eastAsia="Calibri"/>
          <w:b/>
          <w:bCs/>
          <w:rtl/>
        </w:rPr>
      </w:pPr>
      <w:bookmarkStart w:id="32" w:name="_Hlk182067647"/>
      <w:r w:rsidRPr="00384094">
        <w:rPr>
          <w:rFonts w:eastAsia="Calibri"/>
          <w:b/>
          <w:bCs/>
          <w:rtl/>
        </w:rPr>
        <w:t xml:space="preserve">(العزب،2022): </w:t>
      </w:r>
      <w:bookmarkEnd w:id="32"/>
      <w:r w:rsidRPr="00384094">
        <w:rPr>
          <w:rFonts w:eastAsia="Calibri"/>
          <w:b/>
          <w:bCs/>
          <w:rtl/>
        </w:rPr>
        <w:t>بعنوان "أثر تطبيق مبادئ إدارة الجودة الشاملة على الأداء المؤسسي في شركات الاتصالات الأردنية"</w:t>
      </w:r>
      <w:r w:rsidR="000B3421">
        <w:rPr>
          <w:rFonts w:eastAsia="Calibri" w:hint="cs"/>
          <w:b/>
          <w:bCs/>
          <w:rtl/>
        </w:rPr>
        <w:t>.</w:t>
      </w:r>
    </w:p>
    <w:p w14:paraId="1B9FB364" w14:textId="77777777" w:rsidR="00C31304" w:rsidRPr="00384094" w:rsidRDefault="00C31304" w:rsidP="00C31304">
      <w:pPr>
        <w:spacing w:before="120" w:after="120" w:line="360" w:lineRule="auto"/>
        <w:ind w:firstLine="720"/>
        <w:jc w:val="both"/>
        <w:rPr>
          <w:rFonts w:eastAsia="Calibri"/>
          <w:rtl/>
        </w:rPr>
      </w:pPr>
      <w:r w:rsidRPr="00384094">
        <w:rPr>
          <w:rFonts w:eastAsia="Calibri"/>
          <w:rtl/>
        </w:rPr>
        <w:t xml:space="preserve">هدفت الدراسة إلى معرفة أثر تطبيق مبادئ إدارة الجودة الشاملة على الأداء المؤسسي في شركات الاتصالات الأردنية، واستخدمت الدراسة المنهج الوصفي التحليلي، وتكون مجتمع الدراسة من كافة العاملين </w:t>
      </w:r>
      <w:r w:rsidRPr="00384094">
        <w:rPr>
          <w:rFonts w:eastAsia="Calibri"/>
          <w:rtl/>
        </w:rPr>
        <w:lastRenderedPageBreak/>
        <w:t>في شركات الاتصالات والبالغ عددهم (4134)، فيما تكونت العينة من (620) مستجيب، تم اختيارهم بطريقة عشوائية بسيطة، والاستبانة أداة جمع البيانات، وتوصلت الدراسة إلى عدة نتائج أهمها أن مستوى تطبيق إدارة الجودة الشاملة كان بدرجة مرتفع، وكذلك مستوى الأداء المؤسسي مرتفع، ووجود أثر إيجابي لإدارة الجودة الشاملة في الأداء المؤسسي، وأوصت الدراسة بضرورة استمرار دعم الإدارة العليا والتزامها في تطبيق مبادئ إدارة الجودة الشاملة، وتفعيل عنصر المشاركة وفرق العمل لدى العاملين، وترسيخها في ثقافتهم التنظيمية.</w:t>
      </w:r>
    </w:p>
    <w:p w14:paraId="58B1C4F7" w14:textId="7DE44C5F" w:rsidR="00C31304" w:rsidRPr="00384094" w:rsidRDefault="00C31304" w:rsidP="00C31304">
      <w:pPr>
        <w:spacing w:before="120" w:after="120" w:line="360" w:lineRule="auto"/>
        <w:rPr>
          <w:rFonts w:eastAsia="Calibri"/>
          <w:b/>
          <w:bCs/>
          <w:rtl/>
        </w:rPr>
      </w:pPr>
      <w:bookmarkStart w:id="33" w:name="_Hlk182067656"/>
      <w:r w:rsidRPr="00384094">
        <w:rPr>
          <w:rFonts w:eastAsia="Calibri"/>
          <w:b/>
          <w:bCs/>
          <w:rtl/>
        </w:rPr>
        <w:t xml:space="preserve">(عثمان وآخرون،2019): </w:t>
      </w:r>
      <w:bookmarkEnd w:id="33"/>
      <w:r w:rsidRPr="00384094">
        <w:rPr>
          <w:rFonts w:eastAsia="Calibri"/>
          <w:b/>
          <w:bCs/>
          <w:rtl/>
        </w:rPr>
        <w:t>بعنوان "تطبيق إدارة الجودة الشاملة باستخدام منظور الأداء المتوازن من وجهه نظر أعضاء هيئة التدريس والجهاز الإداري بكلية السياسة والاقتصاد جامعة السويس"</w:t>
      </w:r>
      <w:r w:rsidR="0008405A">
        <w:rPr>
          <w:rFonts w:eastAsia="Calibri" w:hint="cs"/>
          <w:b/>
          <w:bCs/>
          <w:rtl/>
        </w:rPr>
        <w:t>.</w:t>
      </w:r>
    </w:p>
    <w:p w14:paraId="36DE1611" w14:textId="3F004F5F" w:rsidR="00C31304" w:rsidRPr="00384094" w:rsidRDefault="00C31304" w:rsidP="0008405A">
      <w:pPr>
        <w:spacing w:before="120" w:after="120" w:line="360" w:lineRule="auto"/>
        <w:ind w:firstLine="720"/>
        <w:jc w:val="both"/>
        <w:rPr>
          <w:rFonts w:eastAsia="Calibri"/>
          <w:rtl/>
        </w:rPr>
      </w:pPr>
      <w:r w:rsidRPr="00384094">
        <w:rPr>
          <w:rFonts w:eastAsia="Calibri"/>
          <w:rtl/>
        </w:rPr>
        <w:t xml:space="preserve">هدفت الدراسة إلى معرفة مدى إمكانية تطبيق إدارة الجودة الشاملة باستخدام منظور الأداء المتوازن من وجهه نظر أعضاء هيئة التدريس والجهاز الإداري بكلية السياسة والاقتصاد </w:t>
      </w:r>
      <w:r w:rsidR="0008405A">
        <w:rPr>
          <w:rFonts w:eastAsia="Calibri" w:hint="cs"/>
          <w:rtl/>
        </w:rPr>
        <w:t>ب</w:t>
      </w:r>
      <w:r w:rsidRPr="00384094">
        <w:rPr>
          <w:rFonts w:eastAsia="Calibri"/>
          <w:rtl/>
        </w:rPr>
        <w:t xml:space="preserve">جامعة السويس بمصر، واستخدمت الدراسة المنهج الوصفي التحليلي، وتكون مجتمع الدراسة من كافة أعضاء هيئة التدريس في الكلية والبالغ عددهم (33) مدرساً، تم اختيارهم بأسلوب الحصر الشامل، </w:t>
      </w:r>
      <w:r w:rsidR="0008405A">
        <w:rPr>
          <w:rFonts w:eastAsia="Calibri" w:hint="cs"/>
          <w:rtl/>
        </w:rPr>
        <w:t>وأ</w:t>
      </w:r>
      <w:r w:rsidRPr="00384094">
        <w:rPr>
          <w:rFonts w:eastAsia="Calibri"/>
          <w:rtl/>
        </w:rPr>
        <w:t>داة جمع البيانات هي الاستبانة، وتوصلت الدراسة إلى عدة نتائج أهمها وجود أثر ذي دلالة إحصائية في استخدام مؤشرات بطاقة الأداء المتوازن في تطبيق الجودة الشاملة، وأوصت الدراسة بعدة توصيات أهمها أن تركز رؤية ورسالة وأهداف الكلية حول أبعاد بطاقة قياس الأداء المتوازن، وتطبق إدارة الكلية في قياسها لأدائها مقاييس أداء استراتيجية واضحة، وأن تعمل على تطوير نوعية خدماتها الإدارية.</w:t>
      </w:r>
    </w:p>
    <w:p w14:paraId="50A68E64" w14:textId="77777777" w:rsidR="00E819BE" w:rsidRDefault="00E819BE" w:rsidP="00C31304">
      <w:pPr>
        <w:spacing w:line="360" w:lineRule="auto"/>
        <w:jc w:val="both"/>
        <w:rPr>
          <w:rFonts w:eastAsia="Calibri"/>
          <w:b/>
          <w:bCs/>
          <w:rtl/>
        </w:rPr>
      </w:pPr>
      <w:bookmarkStart w:id="34" w:name="_Hlk182067665"/>
      <w:bookmarkStart w:id="35" w:name="_Hlk185329320"/>
    </w:p>
    <w:p w14:paraId="523637CB" w14:textId="77777777" w:rsidR="00E819BE" w:rsidRDefault="00E819BE" w:rsidP="00C31304">
      <w:pPr>
        <w:spacing w:line="360" w:lineRule="auto"/>
        <w:jc w:val="both"/>
        <w:rPr>
          <w:rFonts w:eastAsia="Calibri"/>
          <w:b/>
          <w:bCs/>
          <w:rtl/>
        </w:rPr>
      </w:pPr>
    </w:p>
    <w:p w14:paraId="7F766F9E" w14:textId="20B17084" w:rsidR="00C31304" w:rsidRPr="00384094" w:rsidRDefault="00C31304" w:rsidP="00C31304">
      <w:pPr>
        <w:spacing w:line="360" w:lineRule="auto"/>
        <w:jc w:val="both"/>
        <w:rPr>
          <w:rFonts w:eastAsia="Calibri"/>
          <w:b/>
          <w:bCs/>
          <w:rtl/>
        </w:rPr>
      </w:pPr>
      <w:r w:rsidRPr="00384094">
        <w:rPr>
          <w:rFonts w:eastAsia="Calibri"/>
          <w:b/>
          <w:bCs/>
          <w:rtl/>
        </w:rPr>
        <w:lastRenderedPageBreak/>
        <w:t xml:space="preserve">(أبو مارية،2018): </w:t>
      </w:r>
      <w:bookmarkEnd w:id="34"/>
      <w:bookmarkEnd w:id="35"/>
      <w:r w:rsidRPr="00384094">
        <w:rPr>
          <w:rFonts w:eastAsia="Calibri"/>
          <w:b/>
          <w:bCs/>
          <w:rtl/>
        </w:rPr>
        <w:t>بعنوان "تكاملية بطاقة الأداء المتوازن وإدارة الجودة الشاملة وأثرها في تحقيق الميزة التنافسية في الشركات الصناعية في محافظة الخليل"</w:t>
      </w:r>
      <w:r w:rsidR="0008405A">
        <w:rPr>
          <w:rFonts w:eastAsia="Calibri" w:hint="cs"/>
          <w:b/>
          <w:bCs/>
          <w:rtl/>
        </w:rPr>
        <w:t>.</w:t>
      </w:r>
    </w:p>
    <w:p w14:paraId="7DA4EA88" w14:textId="5A140C76" w:rsidR="00C31304" w:rsidRPr="00384094" w:rsidRDefault="00C31304" w:rsidP="0008405A">
      <w:pPr>
        <w:spacing w:before="120" w:after="120" w:line="360" w:lineRule="auto"/>
        <w:ind w:firstLine="720"/>
        <w:jc w:val="both"/>
        <w:rPr>
          <w:rFonts w:eastAsia="Calibri"/>
          <w:rtl/>
        </w:rPr>
      </w:pPr>
      <w:r w:rsidRPr="00384094">
        <w:rPr>
          <w:rFonts w:eastAsia="Calibri"/>
          <w:rtl/>
        </w:rPr>
        <w:t>هدفت الدراسة إلى معرفة تكاملية بطاقة الأداء المتوازن وإدارة الجودة الشاملة وأثرها في تحقيق الميزة التنافسية في الشركات الصناعية في محافظة الخليل، واعتمدت الدراسة على المنهج الوصفي التحليلي، وتكون مجتمع الدراسة من الإداريين، والم</w:t>
      </w:r>
      <w:r w:rsidR="0008405A">
        <w:rPr>
          <w:rFonts w:eastAsia="Calibri" w:hint="cs"/>
          <w:rtl/>
        </w:rPr>
        <w:t>ديرين</w:t>
      </w:r>
      <w:r w:rsidRPr="00384094">
        <w:rPr>
          <w:rFonts w:eastAsia="Calibri"/>
          <w:rtl/>
        </w:rPr>
        <w:t xml:space="preserve"> التنفيذين، ورؤساء الأقسام في (257) شركة صناعية في محافظة الخليل، فيما بلغ حجم العينة (70) مستجيب</w:t>
      </w:r>
      <w:r w:rsidR="007A6544">
        <w:rPr>
          <w:rFonts w:eastAsia="Calibri" w:hint="cs"/>
          <w:rtl/>
        </w:rPr>
        <w:t>ً</w:t>
      </w:r>
      <w:r w:rsidR="0008405A">
        <w:rPr>
          <w:rFonts w:eastAsia="Calibri" w:hint="cs"/>
          <w:rtl/>
        </w:rPr>
        <w:t>ا</w:t>
      </w:r>
      <w:r w:rsidRPr="00384094">
        <w:rPr>
          <w:rFonts w:eastAsia="Calibri"/>
          <w:rtl/>
        </w:rPr>
        <w:t>، تم اختيارهم بطريقة عشوائية طبقية، والاستبانة أداة جمع البيانات، وتوصلت الدراسة إلى عدة نتائج أهمها أن مستوى تطبيق بطاقة الأداء المتوازن بمستوى مرتفع، ووجود أثر ذ</w:t>
      </w:r>
      <w:r w:rsidR="0008405A">
        <w:rPr>
          <w:rFonts w:eastAsia="Calibri" w:hint="cs"/>
          <w:rtl/>
        </w:rPr>
        <w:t>ي</w:t>
      </w:r>
      <w:r w:rsidRPr="00384094">
        <w:rPr>
          <w:rFonts w:eastAsia="Calibri"/>
          <w:rtl/>
        </w:rPr>
        <w:t xml:space="preserve"> دلالة إحصائية لكل من بطاقة الأداء المتوازن وإدارة الجودة الشاملة في الميزة التنافسية، وأوصت الدراسة بعدة توصيات أهمها ضرورة قيام الشركات بتبني نموذج بطاقة الأداء المتوازن بشكل متكامل والعمل على تكامل وترابط بطاقة الأداء المتوازن المعدلة</w:t>
      </w:r>
      <w:r w:rsidR="0008405A">
        <w:rPr>
          <w:rFonts w:eastAsia="Calibri" w:hint="cs"/>
          <w:rtl/>
        </w:rPr>
        <w:t>،</w:t>
      </w:r>
      <w:r w:rsidRPr="00384094">
        <w:rPr>
          <w:rFonts w:eastAsia="Calibri"/>
          <w:rtl/>
        </w:rPr>
        <w:t xml:space="preserve"> وإدارة الجودة الشاملة لتحقيق الجودة والنهوض الشامل للشركات الصناعية</w:t>
      </w:r>
      <w:r w:rsidR="0008405A">
        <w:rPr>
          <w:rFonts w:ascii="Times New Roman" w:eastAsia="Calibri" w:hAnsi="Times New Roman" w:cs="Times New Roman"/>
          <w:rtl/>
        </w:rPr>
        <w:t>؛</w:t>
      </w:r>
      <w:r w:rsidR="0008405A">
        <w:rPr>
          <w:rFonts w:eastAsia="Calibri" w:hint="cs"/>
          <w:rtl/>
        </w:rPr>
        <w:t xml:space="preserve"> </w:t>
      </w:r>
      <w:r w:rsidRPr="00384094">
        <w:rPr>
          <w:rFonts w:eastAsia="Calibri"/>
          <w:rtl/>
        </w:rPr>
        <w:t>لتحقيق أهدافها وخلق ميزات تنافسية لها.</w:t>
      </w:r>
    </w:p>
    <w:p w14:paraId="3AC65BD1" w14:textId="6B31AB66" w:rsidR="00C31304" w:rsidRPr="00384094" w:rsidRDefault="00C31304" w:rsidP="00C31304">
      <w:pPr>
        <w:spacing w:before="120" w:after="120" w:line="360" w:lineRule="auto"/>
        <w:jc w:val="both"/>
        <w:rPr>
          <w:rFonts w:eastAsia="Calibri"/>
          <w:b/>
          <w:bCs/>
          <w:rtl/>
        </w:rPr>
      </w:pPr>
      <w:r w:rsidRPr="00384094">
        <w:rPr>
          <w:rFonts w:eastAsia="Calibri" w:hint="cs"/>
          <w:b/>
          <w:bCs/>
          <w:rtl/>
        </w:rPr>
        <w:t xml:space="preserve">3.4.2 </w:t>
      </w:r>
      <w:r w:rsidRPr="00384094">
        <w:rPr>
          <w:rFonts w:eastAsia="Calibri"/>
          <w:b/>
          <w:bCs/>
          <w:rtl/>
        </w:rPr>
        <w:t>الدراسات السابقة الأجنبية لمتغيري الدراسة</w:t>
      </w:r>
      <w:r w:rsidRPr="00384094">
        <w:rPr>
          <w:rFonts w:eastAsia="Calibri" w:hint="cs"/>
          <w:b/>
          <w:bCs/>
          <w:rtl/>
        </w:rPr>
        <w:t xml:space="preserve"> </w:t>
      </w:r>
      <w:r w:rsidR="00176095" w:rsidRPr="00384094">
        <w:rPr>
          <w:rFonts w:eastAsia="Calibri" w:hint="cs"/>
          <w:b/>
          <w:bCs/>
          <w:rtl/>
        </w:rPr>
        <w:t>أيزو</w:t>
      </w:r>
      <w:r w:rsidRPr="00384094">
        <w:rPr>
          <w:rFonts w:eastAsia="Calibri" w:hint="cs"/>
          <w:b/>
          <w:bCs/>
          <w:rtl/>
        </w:rPr>
        <w:t xml:space="preserve"> الموارد البشرية وأداء الشركات</w:t>
      </w:r>
    </w:p>
    <w:p w14:paraId="66BD36DE" w14:textId="15995FB2" w:rsidR="00C31304" w:rsidRPr="00384094" w:rsidRDefault="00C31304" w:rsidP="00C31304">
      <w:pPr>
        <w:bidi w:val="0"/>
        <w:spacing w:before="120" w:after="120" w:line="360" w:lineRule="auto"/>
        <w:jc w:val="both"/>
        <w:rPr>
          <w:rFonts w:ascii="Times New Roman" w:eastAsia="Calibri" w:hAnsi="Times New Roman" w:cs="Times New Roman"/>
          <w:b/>
          <w:bCs/>
        </w:rPr>
      </w:pPr>
      <w:bookmarkStart w:id="36" w:name="_Hlk182067675"/>
      <w:r w:rsidRPr="00384094">
        <w:rPr>
          <w:rFonts w:ascii="Times New Roman" w:eastAsia="Calibri" w:hAnsi="Times New Roman" w:cs="Times New Roman"/>
          <w:b/>
          <w:bCs/>
        </w:rPr>
        <w:t>(</w:t>
      </w:r>
      <w:proofErr w:type="spellStart"/>
      <w:r w:rsidRPr="00384094">
        <w:rPr>
          <w:rFonts w:ascii="Times New Roman" w:eastAsia="Calibri" w:hAnsi="Times New Roman" w:cs="Times New Roman"/>
          <w:b/>
          <w:bCs/>
        </w:rPr>
        <w:t>Kamarulzaman</w:t>
      </w:r>
      <w:proofErr w:type="spellEnd"/>
      <w:r w:rsidRPr="00384094">
        <w:rPr>
          <w:rFonts w:ascii="Times New Roman" w:eastAsia="Calibri" w:hAnsi="Times New Roman" w:cs="Times New Roman"/>
          <w:b/>
          <w:bCs/>
        </w:rPr>
        <w:t xml:space="preserve"> et al.,2023): </w:t>
      </w:r>
      <w:bookmarkEnd w:id="36"/>
      <w:r w:rsidRPr="00384094">
        <w:rPr>
          <w:rFonts w:ascii="Times New Roman" w:eastAsia="Calibri" w:hAnsi="Times New Roman" w:cs="Times New Roman"/>
          <w:b/>
          <w:bCs/>
        </w:rPr>
        <w:t>“A Preliminary Study on the Implementation of ISO 45001: 2018 for Gemas–Johor Bahru Electrified Double Track Project”</w:t>
      </w:r>
      <w:r w:rsidR="0008405A">
        <w:rPr>
          <w:rFonts w:ascii="Times New Roman" w:eastAsia="Calibri" w:hAnsi="Times New Roman" w:cs="Times New Roman"/>
          <w:b/>
          <w:bCs/>
        </w:rPr>
        <w:t>.</w:t>
      </w:r>
    </w:p>
    <w:p w14:paraId="03EEC99B" w14:textId="77777777" w:rsidR="00C31304" w:rsidRPr="00384094" w:rsidRDefault="00C31304" w:rsidP="00C31304">
      <w:pPr>
        <w:spacing w:before="120" w:after="120" w:line="360" w:lineRule="auto"/>
        <w:ind w:firstLine="720"/>
        <w:jc w:val="both"/>
        <w:rPr>
          <w:rFonts w:eastAsia="Calibri"/>
          <w:rtl/>
        </w:rPr>
      </w:pPr>
      <w:r w:rsidRPr="00384094">
        <w:rPr>
          <w:rFonts w:eastAsia="Calibri" w:hint="cs"/>
          <w:rtl/>
        </w:rPr>
        <w:t xml:space="preserve">هدفت الدراسة إلى معرفة </w:t>
      </w:r>
      <w:r w:rsidRPr="00384094">
        <w:rPr>
          <w:rFonts w:eastAsia="Calibri"/>
          <w:rtl/>
        </w:rPr>
        <w:t xml:space="preserve">جاهزية القيادة والدعم والعمليات لتنفيذ معيار </w:t>
      </w:r>
      <w:r w:rsidRPr="00384094">
        <w:rPr>
          <w:rFonts w:eastAsia="Calibri"/>
        </w:rPr>
        <w:t>ISO 45001:2018</w:t>
      </w:r>
      <w:r w:rsidRPr="00384094">
        <w:rPr>
          <w:rFonts w:eastAsia="Calibri"/>
          <w:rtl/>
        </w:rPr>
        <w:t xml:space="preserve"> في</w:t>
      </w:r>
      <w:r w:rsidRPr="00384094">
        <w:rPr>
          <w:rFonts w:eastAsia="Calibri" w:hint="cs"/>
          <w:rtl/>
        </w:rPr>
        <w:t xml:space="preserve"> </w:t>
      </w:r>
      <w:r w:rsidRPr="00384094">
        <w:rPr>
          <w:rFonts w:eastAsia="Calibri"/>
          <w:rtl/>
        </w:rPr>
        <w:t xml:space="preserve">شركة </w:t>
      </w:r>
      <w:proofErr w:type="spellStart"/>
      <w:r w:rsidRPr="00384094">
        <w:rPr>
          <w:rFonts w:eastAsia="Calibri"/>
          <w:rtl/>
        </w:rPr>
        <w:t>جيماس</w:t>
      </w:r>
      <w:proofErr w:type="spellEnd"/>
      <w:r w:rsidRPr="00384094">
        <w:rPr>
          <w:rFonts w:eastAsia="Calibri" w:hint="cs"/>
          <w:rtl/>
        </w:rPr>
        <w:t xml:space="preserve"> </w:t>
      </w:r>
      <w:r w:rsidRPr="00384094">
        <w:rPr>
          <w:rFonts w:eastAsia="Calibri"/>
          <w:rtl/>
        </w:rPr>
        <w:t xml:space="preserve">مشروع جوهور </w:t>
      </w:r>
      <w:proofErr w:type="spellStart"/>
      <w:r w:rsidRPr="00384094">
        <w:rPr>
          <w:rFonts w:eastAsia="Calibri"/>
          <w:rtl/>
        </w:rPr>
        <w:t>بحرو</w:t>
      </w:r>
      <w:proofErr w:type="spellEnd"/>
      <w:r w:rsidRPr="00384094">
        <w:rPr>
          <w:rFonts w:eastAsia="Calibri"/>
          <w:rtl/>
        </w:rPr>
        <w:t xml:space="preserve"> للمسار الكهربائي المزدوج</w:t>
      </w:r>
      <w:r w:rsidRPr="00384094">
        <w:rPr>
          <w:rFonts w:eastAsia="Calibri" w:hint="cs"/>
          <w:rtl/>
        </w:rPr>
        <w:t xml:space="preserve"> في ماليزيا، واعتمدت الدراسة على المنهج الكمي، وتكون مجتمع الدراسة من (30) موظفاً يعملون في قسم الصحة والسلامة البيئية، وتم اختيارهم بطريقة المسح الشامل، والاستبانة أداة جمع البيانات، وأظهرت أهم نتائج الدراسة</w:t>
      </w:r>
      <w:r w:rsidRPr="00384094">
        <w:rPr>
          <w:rFonts w:eastAsia="Calibri"/>
          <w:rtl/>
        </w:rPr>
        <w:t xml:space="preserve"> أن القيادة والدعم والعمليات </w:t>
      </w:r>
      <w:r w:rsidRPr="00384094">
        <w:rPr>
          <w:rFonts w:eastAsia="Calibri"/>
          <w:rtl/>
        </w:rPr>
        <w:lastRenderedPageBreak/>
        <w:t>جاهزة لتنفيذ المعيار، حيث كانت القيم المتوسطة مرتفعة</w:t>
      </w:r>
      <w:r w:rsidRPr="00384094">
        <w:rPr>
          <w:rFonts w:eastAsia="Calibri" w:hint="cs"/>
          <w:rtl/>
        </w:rPr>
        <w:t xml:space="preserve">، وأوصت الدراسة </w:t>
      </w:r>
      <w:r w:rsidRPr="00384094">
        <w:rPr>
          <w:rFonts w:eastAsia="Calibri"/>
          <w:rtl/>
        </w:rPr>
        <w:t>تطوير برنامج عمل رئيسي لتوسيع نطاق الشهادة وتحسين تنفيذ المعيار في المشروع.</w:t>
      </w:r>
    </w:p>
    <w:p w14:paraId="7AB8E272" w14:textId="2F0ACA0E" w:rsidR="00C31304" w:rsidRPr="00384094" w:rsidRDefault="00C31304" w:rsidP="00C31304">
      <w:pPr>
        <w:bidi w:val="0"/>
        <w:spacing w:before="120" w:after="120" w:line="360" w:lineRule="auto"/>
        <w:jc w:val="both"/>
        <w:rPr>
          <w:rFonts w:ascii="Times New Roman" w:eastAsia="Calibri" w:hAnsi="Times New Roman" w:cs="Times New Roman"/>
          <w:b/>
          <w:bCs/>
        </w:rPr>
      </w:pPr>
      <w:bookmarkStart w:id="37" w:name="_Hlk182067684"/>
      <w:r w:rsidRPr="00384094">
        <w:rPr>
          <w:rFonts w:ascii="Times New Roman" w:eastAsia="Calibri" w:hAnsi="Times New Roman" w:cs="Times New Roman"/>
          <w:b/>
          <w:bCs/>
        </w:rPr>
        <w:t>(</w:t>
      </w:r>
      <w:proofErr w:type="spellStart"/>
      <w:r w:rsidRPr="00384094">
        <w:rPr>
          <w:rFonts w:ascii="Times New Roman" w:eastAsia="Calibri" w:hAnsi="Times New Roman" w:cs="Times New Roman"/>
          <w:b/>
          <w:bCs/>
        </w:rPr>
        <w:t>Riyanta</w:t>
      </w:r>
      <w:proofErr w:type="spellEnd"/>
      <w:r w:rsidRPr="00384094">
        <w:rPr>
          <w:rFonts w:ascii="Times New Roman" w:eastAsia="Calibri" w:hAnsi="Times New Roman" w:cs="Times New Roman"/>
          <w:b/>
          <w:bCs/>
        </w:rPr>
        <w:t xml:space="preserve">&amp; Fikria,2023): </w:t>
      </w:r>
      <w:bookmarkEnd w:id="37"/>
      <w:r w:rsidRPr="00384094">
        <w:rPr>
          <w:rFonts w:ascii="Times New Roman" w:eastAsia="Calibri" w:hAnsi="Times New Roman" w:cs="Times New Roman"/>
          <w:b/>
          <w:bCs/>
        </w:rPr>
        <w:t>“High Speed Railway Operations Expert Development in Indonesia with ISO 10015: 2019”</w:t>
      </w:r>
      <w:r w:rsidR="00C031B2">
        <w:rPr>
          <w:rFonts w:ascii="Times New Roman" w:eastAsia="Calibri" w:hAnsi="Times New Roman" w:cs="Times New Roman"/>
          <w:b/>
          <w:bCs/>
        </w:rPr>
        <w:t>.</w:t>
      </w:r>
    </w:p>
    <w:p w14:paraId="21D436E3" w14:textId="37F8DD4C" w:rsidR="00C31304" w:rsidRPr="00384094" w:rsidRDefault="00C31304" w:rsidP="0008405A">
      <w:pPr>
        <w:spacing w:before="120" w:after="120" w:line="360" w:lineRule="auto"/>
        <w:ind w:firstLine="720"/>
        <w:jc w:val="both"/>
        <w:rPr>
          <w:rFonts w:eastAsia="Calibri"/>
          <w:rtl/>
        </w:rPr>
      </w:pPr>
      <w:r w:rsidRPr="00384094">
        <w:rPr>
          <w:rFonts w:eastAsia="Calibri" w:hint="cs"/>
          <w:rtl/>
        </w:rPr>
        <w:t>هدفت الدراسة إلى ت</w:t>
      </w:r>
      <w:r w:rsidRPr="00384094">
        <w:rPr>
          <w:rFonts w:eastAsia="Calibri"/>
          <w:rtl/>
        </w:rPr>
        <w:t>طوير برنامج تدريبي متخصص في تشغيل السكك الحديدية عالية السرعة في إندونيسيا</w:t>
      </w:r>
      <w:r w:rsidRPr="00384094">
        <w:rPr>
          <w:rFonts w:eastAsia="Calibri" w:hint="cs"/>
          <w:rtl/>
        </w:rPr>
        <w:t xml:space="preserve"> بالاعتماد على معيار </w:t>
      </w:r>
      <w:r w:rsidR="00176095" w:rsidRPr="00384094">
        <w:rPr>
          <w:rFonts w:eastAsia="Calibri" w:hint="cs"/>
          <w:rtl/>
        </w:rPr>
        <w:t>أيزو</w:t>
      </w:r>
      <w:r w:rsidRPr="00384094">
        <w:rPr>
          <w:rFonts w:eastAsia="Calibri" w:hint="cs"/>
          <w:rtl/>
        </w:rPr>
        <w:t xml:space="preserve"> التوظيف 10015، واعتمدت الدراسة على المنهج النوعي، وتكون مجتمع الدراسة من </w:t>
      </w:r>
      <w:r w:rsidRPr="00384094">
        <w:rPr>
          <w:rFonts w:eastAsia="Calibri"/>
          <w:rtl/>
        </w:rPr>
        <w:t>العاملين</w:t>
      </w:r>
      <w:r w:rsidRPr="00384094">
        <w:rPr>
          <w:rFonts w:eastAsia="Calibri" w:hint="cs"/>
          <w:rtl/>
        </w:rPr>
        <w:t xml:space="preserve"> والمشرفين والمدربين</w:t>
      </w:r>
      <w:r w:rsidRPr="00384094">
        <w:rPr>
          <w:rFonts w:eastAsia="Calibri"/>
          <w:rtl/>
        </w:rPr>
        <w:t xml:space="preserve"> في قطاع السكك الحديدية</w:t>
      </w:r>
      <w:r w:rsidRPr="00384094">
        <w:rPr>
          <w:rFonts w:eastAsia="Calibri" w:hint="cs"/>
          <w:rtl/>
        </w:rPr>
        <w:t xml:space="preserve">، وبلغ حجم العينة (500) عامل تم اختيارهم بطريقة قصدية، وأدوات الدراسة هي الاستبانة والمقابلة، وكانت أهم النتائج وجود فجوات </w:t>
      </w:r>
      <w:r w:rsidRPr="00384094">
        <w:rPr>
          <w:rFonts w:eastAsia="Calibri"/>
          <w:rtl/>
        </w:rPr>
        <w:t>بين مستويات</w:t>
      </w:r>
      <w:r w:rsidRPr="00384094">
        <w:rPr>
          <w:rFonts w:eastAsia="Calibri" w:hint="cs"/>
          <w:rtl/>
        </w:rPr>
        <w:t>هم</w:t>
      </w:r>
      <w:r w:rsidRPr="00384094">
        <w:rPr>
          <w:rFonts w:eastAsia="Calibri"/>
          <w:rtl/>
        </w:rPr>
        <w:t xml:space="preserve"> الحالية والمطلوبة للمشاركين</w:t>
      </w:r>
      <w:r w:rsidRPr="00384094">
        <w:rPr>
          <w:rFonts w:eastAsia="Calibri" w:hint="cs"/>
          <w:rtl/>
        </w:rPr>
        <w:t xml:space="preserve"> وفق معيار </w:t>
      </w:r>
      <w:r w:rsidR="00176095" w:rsidRPr="00384094">
        <w:rPr>
          <w:rFonts w:eastAsia="Calibri" w:hint="cs"/>
          <w:rtl/>
        </w:rPr>
        <w:t>أيزو</w:t>
      </w:r>
      <w:r w:rsidRPr="00384094">
        <w:rPr>
          <w:rFonts w:eastAsia="Calibri" w:hint="cs"/>
          <w:rtl/>
        </w:rPr>
        <w:t xml:space="preserve"> التدريب، وأوصت الدراسة ب</w:t>
      </w:r>
      <w:r w:rsidRPr="00384094">
        <w:rPr>
          <w:rFonts w:eastAsia="Calibri"/>
          <w:rtl/>
        </w:rPr>
        <w:t>مراجعة وتحديث المناهج التدريبية بشكل دوري لتلبية احتياجات السوق والتطورات التكنولوجية في مجال السكك الحديدية.</w:t>
      </w:r>
    </w:p>
    <w:p w14:paraId="654A6586" w14:textId="09F8B3FC" w:rsidR="00C31304" w:rsidRPr="00384094" w:rsidRDefault="00C31304" w:rsidP="00C31304">
      <w:pPr>
        <w:bidi w:val="0"/>
        <w:spacing w:before="120" w:after="120" w:line="360" w:lineRule="auto"/>
        <w:jc w:val="both"/>
        <w:rPr>
          <w:rFonts w:ascii="Times New Roman" w:eastAsia="Calibri" w:hAnsi="Times New Roman" w:cs="Times New Roman"/>
          <w:b/>
          <w:bCs/>
        </w:rPr>
      </w:pPr>
      <w:bookmarkStart w:id="38" w:name="_Hlk182067730"/>
      <w:r w:rsidRPr="00384094">
        <w:rPr>
          <w:rFonts w:ascii="Times New Roman" w:eastAsia="Calibri" w:hAnsi="Times New Roman" w:cs="Times New Roman"/>
          <w:b/>
          <w:bCs/>
        </w:rPr>
        <w:t xml:space="preserve">(Yura&amp;Andryei,2022): </w:t>
      </w:r>
      <w:bookmarkEnd w:id="38"/>
      <w:r w:rsidRPr="00384094">
        <w:rPr>
          <w:rFonts w:ascii="Times New Roman" w:eastAsia="Calibri" w:hAnsi="Times New Roman" w:cs="Times New Roman"/>
          <w:b/>
          <w:bCs/>
        </w:rPr>
        <w:t>“Using talent management to train and develop employees in the mining industry”</w:t>
      </w:r>
      <w:r w:rsidR="0008405A">
        <w:rPr>
          <w:rFonts w:ascii="Times New Roman" w:eastAsia="Calibri" w:hAnsi="Times New Roman" w:cs="Times New Roman"/>
          <w:b/>
          <w:bCs/>
        </w:rPr>
        <w:t>.</w:t>
      </w:r>
    </w:p>
    <w:p w14:paraId="7225B552" w14:textId="031179A1" w:rsidR="00C31304" w:rsidRPr="00384094" w:rsidRDefault="00C31304" w:rsidP="008F2455">
      <w:pPr>
        <w:spacing w:before="120" w:after="120" w:line="360" w:lineRule="auto"/>
        <w:ind w:firstLine="720"/>
        <w:jc w:val="both"/>
        <w:rPr>
          <w:rFonts w:eastAsia="Calibri"/>
          <w:rtl/>
        </w:rPr>
      </w:pPr>
      <w:r w:rsidRPr="00384094">
        <w:rPr>
          <w:rFonts w:eastAsia="Calibri" w:hint="cs"/>
          <w:rtl/>
        </w:rPr>
        <w:t>هدفت الدراسة إلى</w:t>
      </w:r>
      <w:r w:rsidRPr="00384094">
        <w:rPr>
          <w:rFonts w:eastAsia="Calibri"/>
          <w:rtl/>
        </w:rPr>
        <w:t xml:space="preserve"> استخدام إدارة المواهب لتدريب وتطوير الموظفين في المنظمات الكبيرة في صناعة التعدين في منغوليا</w:t>
      </w:r>
      <w:r w:rsidRPr="00384094">
        <w:rPr>
          <w:rFonts w:eastAsia="Calibri" w:hint="cs"/>
          <w:rtl/>
        </w:rPr>
        <w:t xml:space="preserve">، واستخدمت الدراسة مصفوفة لتقييم وتطوير المهارات والكفاءات بالاعتماد على </w:t>
      </w:r>
      <w:r w:rsidRPr="00384094">
        <w:rPr>
          <w:rFonts w:eastAsia="Calibri"/>
          <w:rtl/>
        </w:rPr>
        <w:t>عدة معايير ومواصفات من منظمة الأيزو (</w:t>
      </w:r>
      <w:r w:rsidRPr="00384094">
        <w:rPr>
          <w:rFonts w:eastAsia="Calibri"/>
        </w:rPr>
        <w:t>ISO</w:t>
      </w:r>
      <w:r w:rsidRPr="00384094">
        <w:rPr>
          <w:rFonts w:eastAsia="Calibri"/>
          <w:rtl/>
        </w:rPr>
        <w:t xml:space="preserve">) </w:t>
      </w:r>
      <w:r w:rsidRPr="00384094">
        <w:rPr>
          <w:rFonts w:eastAsia="Calibri" w:hint="cs"/>
          <w:rtl/>
        </w:rPr>
        <w:t xml:space="preserve">ومنها </w:t>
      </w:r>
      <w:r w:rsidR="00176095" w:rsidRPr="00384094">
        <w:rPr>
          <w:rFonts w:eastAsia="Calibri" w:hint="cs"/>
          <w:rtl/>
        </w:rPr>
        <w:t>أيزو</w:t>
      </w:r>
      <w:r w:rsidRPr="00384094">
        <w:rPr>
          <w:rFonts w:eastAsia="Calibri" w:hint="cs"/>
          <w:rtl/>
        </w:rPr>
        <w:t xml:space="preserve"> التعلم والتطوير 30422، وتكون مجتمع الدراسة من المديرين والمشرفين في شركة تعدين في منغوليا، وبلغ حجم العينة (455) مستجيب، وتوصلت نتائج المصفوفة لعدة نتائج أهمها وجود </w:t>
      </w:r>
      <w:r w:rsidRPr="00384094">
        <w:rPr>
          <w:rFonts w:eastAsia="Calibri"/>
          <w:rtl/>
        </w:rPr>
        <w:t>فجوات في المهارات بين الموظفين</w:t>
      </w:r>
      <w:r w:rsidRPr="00384094">
        <w:rPr>
          <w:rFonts w:eastAsia="Calibri" w:hint="cs"/>
          <w:rtl/>
        </w:rPr>
        <w:t>، و</w:t>
      </w:r>
      <w:r w:rsidRPr="00384094">
        <w:rPr>
          <w:rFonts w:eastAsia="Calibri"/>
          <w:rtl/>
        </w:rPr>
        <w:t>أن إدارة المواهب الفعالة تتطلب تقييمًا دقيقًا للمهارات وتطوير برامج تدريبية مخصصة</w:t>
      </w:r>
      <w:r w:rsidRPr="00384094">
        <w:rPr>
          <w:rFonts w:eastAsia="Calibri" w:hint="cs"/>
          <w:rtl/>
        </w:rPr>
        <w:t xml:space="preserve">، وأوصت الدراسة أنه </w:t>
      </w:r>
      <w:r w:rsidRPr="00384094">
        <w:rPr>
          <w:rFonts w:eastAsia="Calibri"/>
          <w:rtl/>
        </w:rPr>
        <w:t xml:space="preserve">يجب تحديث سياسات الموارد البشرية لتتماشى مع أهداف </w:t>
      </w:r>
      <w:r w:rsidR="008F2455">
        <w:rPr>
          <w:rFonts w:eastAsia="Calibri" w:hint="cs"/>
          <w:rtl/>
        </w:rPr>
        <w:t xml:space="preserve">المنظمة </w:t>
      </w:r>
      <w:r w:rsidRPr="00384094">
        <w:rPr>
          <w:rFonts w:eastAsia="Calibri"/>
          <w:rtl/>
        </w:rPr>
        <w:t>واستراتيجيات</w:t>
      </w:r>
      <w:r w:rsidR="008F2455">
        <w:rPr>
          <w:rFonts w:eastAsia="Calibri" w:hint="cs"/>
          <w:rtl/>
        </w:rPr>
        <w:t>ه</w:t>
      </w:r>
      <w:r w:rsidRPr="00384094">
        <w:rPr>
          <w:rFonts w:eastAsia="Calibri" w:hint="cs"/>
          <w:rtl/>
        </w:rPr>
        <w:t>، و</w:t>
      </w:r>
      <w:r w:rsidRPr="00384094">
        <w:rPr>
          <w:rFonts w:eastAsia="Calibri"/>
          <w:rtl/>
        </w:rPr>
        <w:t>تعزيز إدارة المواهب من خلال استخدام أدوات مثل مصفوفة المهارات لتحديد</w:t>
      </w:r>
      <w:r w:rsidR="008F2455">
        <w:rPr>
          <w:rFonts w:eastAsia="Calibri" w:hint="cs"/>
          <w:rtl/>
        </w:rPr>
        <w:t>،</w:t>
      </w:r>
      <w:r w:rsidRPr="00384094">
        <w:rPr>
          <w:rFonts w:eastAsia="Calibri"/>
          <w:rtl/>
        </w:rPr>
        <w:t xml:space="preserve"> وتطوير الموظفين الموهوبين.</w:t>
      </w:r>
    </w:p>
    <w:p w14:paraId="2BA9FD5B" w14:textId="61726D34" w:rsidR="00C31304" w:rsidRPr="00384094" w:rsidRDefault="00C31304" w:rsidP="00C31304">
      <w:pPr>
        <w:bidi w:val="0"/>
        <w:spacing w:before="120" w:after="120" w:line="360" w:lineRule="auto"/>
        <w:jc w:val="both"/>
        <w:rPr>
          <w:rFonts w:ascii="Times New Roman" w:eastAsia="Calibri" w:hAnsi="Times New Roman" w:cs="Times New Roman"/>
          <w:b/>
          <w:bCs/>
        </w:rPr>
      </w:pPr>
      <w:bookmarkStart w:id="39" w:name="_Hlk182067747"/>
      <w:r w:rsidRPr="00384094">
        <w:rPr>
          <w:rFonts w:ascii="Times New Roman" w:eastAsia="Calibri" w:hAnsi="Times New Roman" w:cs="Times New Roman"/>
          <w:b/>
          <w:bCs/>
        </w:rPr>
        <w:lastRenderedPageBreak/>
        <w:t>(</w:t>
      </w:r>
      <w:proofErr w:type="spellStart"/>
      <w:r w:rsidRPr="00384094">
        <w:rPr>
          <w:rFonts w:ascii="Times New Roman" w:eastAsia="Calibri" w:hAnsi="Times New Roman" w:cs="Times New Roman"/>
          <w:b/>
          <w:bCs/>
        </w:rPr>
        <w:t>Stojiljković</w:t>
      </w:r>
      <w:proofErr w:type="spellEnd"/>
      <w:r w:rsidRPr="00384094">
        <w:rPr>
          <w:rFonts w:ascii="Times New Roman" w:eastAsia="Calibri" w:hAnsi="Times New Roman" w:cs="Times New Roman"/>
          <w:b/>
          <w:bCs/>
        </w:rPr>
        <w:t xml:space="preserve"> et al.,2022): </w:t>
      </w:r>
      <w:bookmarkEnd w:id="39"/>
      <w:r w:rsidRPr="00384094">
        <w:rPr>
          <w:rFonts w:ascii="Times New Roman" w:eastAsia="Calibri" w:hAnsi="Times New Roman" w:cs="Times New Roman"/>
          <w:b/>
          <w:bCs/>
        </w:rPr>
        <w:t>Analysis of the ISO 30405 standard for staff recruitment and its importance in the business of organizations”</w:t>
      </w:r>
      <w:r w:rsidR="00900E0E">
        <w:rPr>
          <w:rFonts w:ascii="Times New Roman" w:eastAsia="Calibri" w:hAnsi="Times New Roman" w:cs="Times New Roman"/>
          <w:b/>
          <w:bCs/>
        </w:rPr>
        <w:t>.</w:t>
      </w:r>
    </w:p>
    <w:p w14:paraId="33695B8F" w14:textId="7DD43CD4" w:rsidR="00C31304" w:rsidRPr="00384094" w:rsidRDefault="00C31304" w:rsidP="00900E0E">
      <w:pPr>
        <w:spacing w:before="120" w:after="120" w:line="360" w:lineRule="auto"/>
        <w:ind w:firstLine="720"/>
        <w:jc w:val="both"/>
        <w:rPr>
          <w:rFonts w:eastAsia="Calibri"/>
          <w:rtl/>
        </w:rPr>
      </w:pPr>
      <w:r w:rsidRPr="00384094">
        <w:rPr>
          <w:rFonts w:eastAsia="Calibri" w:hint="cs"/>
          <w:rtl/>
        </w:rPr>
        <w:t xml:space="preserve">هدفت الدراسة إلى </w:t>
      </w:r>
      <w:r w:rsidRPr="00384094">
        <w:rPr>
          <w:rFonts w:eastAsia="Calibri"/>
          <w:rtl/>
        </w:rPr>
        <w:t xml:space="preserve">تحليل معيار </w:t>
      </w:r>
      <w:r w:rsidRPr="00384094">
        <w:rPr>
          <w:rFonts w:eastAsia="Calibri"/>
        </w:rPr>
        <w:t>ISO 30405</w:t>
      </w:r>
      <w:r w:rsidRPr="00384094">
        <w:rPr>
          <w:rFonts w:eastAsia="Calibri"/>
          <w:rtl/>
        </w:rPr>
        <w:t xml:space="preserve"> لتوظيف الموظفين وأهميته في أعمال المنظمات</w:t>
      </w:r>
      <w:r w:rsidRPr="00384094">
        <w:rPr>
          <w:rFonts w:eastAsia="Calibri" w:hint="cs"/>
          <w:rtl/>
        </w:rPr>
        <w:t xml:space="preserve"> في شركة </w:t>
      </w:r>
      <w:proofErr w:type="spellStart"/>
      <w:r w:rsidRPr="00384094">
        <w:rPr>
          <w:rFonts w:eastAsia="Calibri"/>
        </w:rPr>
        <w:t>Losh</w:t>
      </w:r>
      <w:proofErr w:type="spellEnd"/>
      <w:r w:rsidRPr="00384094">
        <w:rPr>
          <w:rFonts w:eastAsia="Calibri"/>
        </w:rPr>
        <w:t xml:space="preserve"> Group</w:t>
      </w:r>
      <w:r w:rsidRPr="00384094">
        <w:rPr>
          <w:rFonts w:eastAsia="Calibri" w:hint="cs"/>
          <w:rtl/>
        </w:rPr>
        <w:t xml:space="preserve"> لصناعة السيارات في لوكسمبورغ، واعتمدت على دراسة حالة الشركة بواسطة أداة مصفوفة لتقييم تطبيق معايير </w:t>
      </w:r>
      <w:r w:rsidR="00176095" w:rsidRPr="00384094">
        <w:rPr>
          <w:rFonts w:eastAsia="Calibri" w:hint="cs"/>
          <w:rtl/>
        </w:rPr>
        <w:t>أيزو</w:t>
      </w:r>
      <w:r w:rsidRPr="00384094">
        <w:rPr>
          <w:rFonts w:eastAsia="Calibri" w:hint="cs"/>
          <w:rtl/>
        </w:rPr>
        <w:t xml:space="preserve"> التوظيف 30405 في الشركة، وتوصلت الدراسة لعدة نتائج أهمها أن </w:t>
      </w:r>
      <w:r w:rsidRPr="00384094">
        <w:rPr>
          <w:rFonts w:eastAsia="Calibri"/>
          <w:rtl/>
        </w:rPr>
        <w:t>هناك ارتباط وثيق بين نجاح عملية التوظيف باستخدام معيار</w:t>
      </w:r>
      <w:r w:rsidRPr="00384094">
        <w:rPr>
          <w:rFonts w:eastAsia="Calibri" w:hint="cs"/>
          <w:rtl/>
        </w:rPr>
        <w:t xml:space="preserve"> </w:t>
      </w:r>
      <w:r w:rsidR="00176095" w:rsidRPr="00384094">
        <w:rPr>
          <w:rFonts w:eastAsia="Calibri" w:hint="cs"/>
          <w:rtl/>
        </w:rPr>
        <w:t>أيزو</w:t>
      </w:r>
      <w:r w:rsidRPr="00384094">
        <w:rPr>
          <w:rFonts w:eastAsia="Calibri" w:hint="cs"/>
          <w:rtl/>
        </w:rPr>
        <w:t xml:space="preserve"> التوظيف</w:t>
      </w:r>
      <w:r w:rsidRPr="00384094">
        <w:rPr>
          <w:rFonts w:eastAsia="Calibri"/>
          <w:rtl/>
        </w:rPr>
        <w:t xml:space="preserve"> وبين نجاح وأداء المنظمة ككل</w:t>
      </w:r>
      <w:r w:rsidRPr="00384094">
        <w:rPr>
          <w:rFonts w:eastAsia="Calibri" w:hint="cs"/>
          <w:rtl/>
        </w:rPr>
        <w:t xml:space="preserve">، وأن معيار </w:t>
      </w:r>
      <w:r w:rsidR="00176095" w:rsidRPr="00384094">
        <w:rPr>
          <w:rFonts w:eastAsia="Calibri" w:hint="cs"/>
          <w:rtl/>
        </w:rPr>
        <w:t>أيزو</w:t>
      </w:r>
      <w:r w:rsidRPr="00384094">
        <w:rPr>
          <w:rFonts w:eastAsia="Calibri" w:hint="cs"/>
          <w:rtl/>
        </w:rPr>
        <w:t xml:space="preserve"> التوظيف يؤدي</w:t>
      </w:r>
      <w:r w:rsidRPr="00384094">
        <w:rPr>
          <w:rFonts w:eastAsia="Calibri"/>
          <w:rtl/>
        </w:rPr>
        <w:t xml:space="preserve"> دورًا محوريًا في تحسين وظائف وعمليات إدارة الموارد البشرية</w:t>
      </w:r>
      <w:r w:rsidRPr="00384094">
        <w:rPr>
          <w:rFonts w:eastAsia="Calibri" w:hint="cs"/>
          <w:rtl/>
        </w:rPr>
        <w:t>، وأوصت الدراسة ب</w:t>
      </w:r>
      <w:r w:rsidRPr="00384094">
        <w:rPr>
          <w:rFonts w:eastAsia="Calibri"/>
          <w:rtl/>
        </w:rPr>
        <w:t xml:space="preserve">تدريب وتأهيل موظفي الموارد البشرية على تطبيق وفهم المتطلبات الأساسية </w:t>
      </w:r>
      <w:r w:rsidRPr="00384094">
        <w:rPr>
          <w:rFonts w:eastAsia="Calibri" w:hint="cs"/>
          <w:rtl/>
        </w:rPr>
        <w:t xml:space="preserve">لمعيار </w:t>
      </w:r>
      <w:r w:rsidR="00176095" w:rsidRPr="00384094">
        <w:rPr>
          <w:rFonts w:eastAsia="Calibri" w:hint="cs"/>
          <w:rtl/>
        </w:rPr>
        <w:t>أيزو</w:t>
      </w:r>
      <w:r w:rsidRPr="00384094">
        <w:rPr>
          <w:rFonts w:eastAsia="Calibri" w:hint="cs"/>
          <w:rtl/>
        </w:rPr>
        <w:t xml:space="preserve"> التوظيف، و</w:t>
      </w:r>
      <w:r w:rsidRPr="00384094">
        <w:rPr>
          <w:rFonts w:eastAsia="Calibri"/>
          <w:rtl/>
        </w:rPr>
        <w:t>مراقبة وقياس أداء عملية التوظيف باستمرار لتحديد فرص التحسين باستخدام المعيار كإطار مرجعي.</w:t>
      </w:r>
    </w:p>
    <w:p w14:paraId="6BEA4C12" w14:textId="189CAC0A" w:rsidR="00C31304" w:rsidRPr="00384094" w:rsidRDefault="00C31304" w:rsidP="00C31304">
      <w:pPr>
        <w:bidi w:val="0"/>
        <w:spacing w:before="120" w:after="120" w:line="360" w:lineRule="auto"/>
        <w:jc w:val="both"/>
        <w:rPr>
          <w:rFonts w:ascii="Times New Roman" w:eastAsia="Calibri" w:hAnsi="Times New Roman" w:cs="Times New Roman"/>
          <w:b/>
          <w:bCs/>
        </w:rPr>
      </w:pPr>
      <w:bookmarkStart w:id="40" w:name="_Hlk182067767"/>
      <w:r w:rsidRPr="00384094">
        <w:rPr>
          <w:rFonts w:ascii="Times New Roman" w:eastAsia="Calibri" w:hAnsi="Times New Roman" w:cs="Times New Roman"/>
          <w:b/>
          <w:bCs/>
        </w:rPr>
        <w:t xml:space="preserve">(Lee et al.,2022): </w:t>
      </w:r>
      <w:bookmarkEnd w:id="40"/>
      <w:r w:rsidRPr="00384094">
        <w:rPr>
          <w:rFonts w:ascii="Times New Roman" w:eastAsia="Calibri" w:hAnsi="Times New Roman" w:cs="Times New Roman"/>
          <w:b/>
          <w:bCs/>
        </w:rPr>
        <w:t>“The effect of digital supply chain on organizational performance: An empirical study in Malaysia manufacturing industry</w:t>
      </w:r>
      <w:r w:rsidRPr="00384094">
        <w:rPr>
          <w:rFonts w:ascii="Times New Roman" w:eastAsia="Calibri" w:hAnsi="Times New Roman" w:cs="Times New Roman"/>
          <w:b/>
          <w:bCs/>
          <w:rtl/>
        </w:rPr>
        <w:t>”</w:t>
      </w:r>
      <w:r w:rsidR="008605C0">
        <w:rPr>
          <w:rFonts w:ascii="Times New Roman" w:eastAsia="Calibri" w:hAnsi="Times New Roman" w:cs="Times New Roman"/>
          <w:b/>
          <w:bCs/>
        </w:rPr>
        <w:t>.</w:t>
      </w:r>
    </w:p>
    <w:p w14:paraId="1675478D" w14:textId="3375526A" w:rsidR="00C31304" w:rsidRPr="00384094" w:rsidRDefault="00C31304" w:rsidP="00900E0E">
      <w:pPr>
        <w:spacing w:before="120" w:after="120" w:line="360" w:lineRule="auto"/>
        <w:ind w:firstLine="720"/>
        <w:jc w:val="both"/>
        <w:rPr>
          <w:rFonts w:eastAsia="Calibri"/>
          <w:rtl/>
        </w:rPr>
      </w:pPr>
      <w:r w:rsidRPr="00384094">
        <w:rPr>
          <w:rFonts w:eastAsia="Calibri"/>
          <w:rtl/>
        </w:rPr>
        <w:t>هدفت الدراسة إلى معرفة تأثير سلسلة التوريد الرقمية على أداء سلسلة التوريد والأداء المؤسسي في شركات التصنيع الماليزية، وتقييم التأثير الوسيط لأداء سلسلة التوريد في العلاقة بين سلسلة التوريد الرقمية والأداء التنظيمي، واستخدمت الدراسة المنهج الكمي، وتكون مجتمع الدراسة من المسؤول</w:t>
      </w:r>
      <w:r w:rsidR="00900E0E">
        <w:rPr>
          <w:rFonts w:eastAsia="Calibri" w:hint="cs"/>
          <w:rtl/>
        </w:rPr>
        <w:t>ي</w:t>
      </w:r>
      <w:r w:rsidRPr="00384094">
        <w:rPr>
          <w:rFonts w:eastAsia="Calibri"/>
          <w:rtl/>
        </w:rPr>
        <w:t>ن عن سلسلة التوريد في شركات التصنيع، وبلغ حجم العينة (63) مستجيب</w:t>
      </w:r>
      <w:r w:rsidR="000547E2">
        <w:rPr>
          <w:rFonts w:eastAsia="Calibri" w:hint="cs"/>
          <w:rtl/>
        </w:rPr>
        <w:t>اً</w:t>
      </w:r>
      <w:r w:rsidRPr="00384094">
        <w:rPr>
          <w:rFonts w:eastAsia="Calibri"/>
          <w:rtl/>
        </w:rPr>
        <w:t xml:space="preserve">، تم اختيارهم بطريقة عشوائية طبقية، وأداة جمع البيانات هي الاستبانة، وتوصلت الدراسة إلى عدة نتائج أهمها أن سلسلة التوريد الرقمية تحسن أداء سلسلة التوريد بشكل كبير، مما يؤدي إلى تحسين الأداء المؤسسي، وأن </w:t>
      </w:r>
      <w:r w:rsidR="00900E0E">
        <w:rPr>
          <w:rFonts w:eastAsia="Calibri"/>
          <w:rtl/>
        </w:rPr>
        <w:t>الأداء المؤسسي يتأثر إيجاب</w:t>
      </w:r>
      <w:r w:rsidRPr="00384094">
        <w:rPr>
          <w:rFonts w:eastAsia="Calibri"/>
          <w:rtl/>
        </w:rPr>
        <w:t>اً بتحسين أداء سلسلة التوريد من خلال استخدام التقنيات الرقمية، وأوصت الدراسة أنه يجب على الشركات الاستثمار في تدريب الموظفين على استخدام التقنيات الرقمية لضمان تحقيق أقصى استفادة منها، ووضع خطط استراتيجية لتكامل التكنولوجيا الرقمية في العمليات اليومية لضمان تحسين الأداء على المدى الطويل.</w:t>
      </w:r>
    </w:p>
    <w:p w14:paraId="2C46AD30" w14:textId="36E7830D" w:rsidR="00C31304" w:rsidRPr="00384094" w:rsidRDefault="00C31304" w:rsidP="00C31304">
      <w:pPr>
        <w:bidi w:val="0"/>
        <w:spacing w:before="120" w:after="120" w:line="360" w:lineRule="auto"/>
        <w:jc w:val="both"/>
        <w:rPr>
          <w:rFonts w:ascii="Times New Roman" w:eastAsia="Calibri" w:hAnsi="Times New Roman" w:cs="Times New Roman"/>
          <w:b/>
          <w:bCs/>
        </w:rPr>
      </w:pPr>
      <w:bookmarkStart w:id="41" w:name="_Hlk182067775"/>
      <w:r w:rsidRPr="00384094">
        <w:rPr>
          <w:rFonts w:ascii="Times New Roman" w:eastAsia="Calibri" w:hAnsi="Times New Roman" w:cs="Times New Roman"/>
          <w:b/>
          <w:bCs/>
        </w:rPr>
        <w:lastRenderedPageBreak/>
        <w:t>(</w:t>
      </w:r>
      <w:proofErr w:type="spellStart"/>
      <w:r w:rsidRPr="00384094">
        <w:rPr>
          <w:rFonts w:ascii="Times New Roman" w:eastAsia="Calibri" w:hAnsi="Times New Roman" w:cs="Times New Roman"/>
          <w:b/>
          <w:bCs/>
        </w:rPr>
        <w:t>Zainon</w:t>
      </w:r>
      <w:proofErr w:type="spellEnd"/>
      <w:r w:rsidRPr="00384094">
        <w:rPr>
          <w:rFonts w:ascii="Times New Roman" w:eastAsia="Calibri" w:hAnsi="Times New Roman" w:cs="Times New Roman"/>
          <w:b/>
          <w:bCs/>
        </w:rPr>
        <w:t xml:space="preserve"> et al.,2020): </w:t>
      </w:r>
      <w:bookmarkEnd w:id="41"/>
      <w:r w:rsidRPr="00384094">
        <w:rPr>
          <w:rFonts w:ascii="Times New Roman" w:eastAsia="Calibri" w:hAnsi="Times New Roman" w:cs="Times New Roman"/>
          <w:b/>
          <w:bCs/>
        </w:rPr>
        <w:t>“Factors of human resource management practices affecting organizational performance</w:t>
      </w:r>
      <w:r w:rsidRPr="00384094">
        <w:rPr>
          <w:rFonts w:ascii="Times New Roman" w:eastAsia="Calibri" w:hAnsi="Times New Roman" w:cs="Times New Roman"/>
          <w:b/>
          <w:bCs/>
          <w:rtl/>
        </w:rPr>
        <w:t>”</w:t>
      </w:r>
      <w:r w:rsidR="000547E2">
        <w:rPr>
          <w:rFonts w:ascii="Times New Roman" w:eastAsia="Calibri" w:hAnsi="Times New Roman" w:cs="Times New Roman"/>
          <w:b/>
          <w:bCs/>
        </w:rPr>
        <w:t>.</w:t>
      </w:r>
    </w:p>
    <w:p w14:paraId="2E6ED06C" w14:textId="42A5F07B" w:rsidR="00C31304" w:rsidRPr="00384094" w:rsidRDefault="00C31304" w:rsidP="00462C95">
      <w:pPr>
        <w:spacing w:before="120" w:after="120" w:line="360" w:lineRule="auto"/>
        <w:ind w:firstLine="720"/>
        <w:jc w:val="both"/>
        <w:rPr>
          <w:rFonts w:eastAsia="Calibri"/>
        </w:rPr>
      </w:pPr>
      <w:r w:rsidRPr="00384094">
        <w:rPr>
          <w:rFonts w:eastAsia="Calibri"/>
          <w:rtl/>
        </w:rPr>
        <w:t xml:space="preserve">هدفت الدراسة إلى معرفة ممارسات إدارة الموارد البشرية التي تؤثر على الأداء المؤسسي لشركة </w:t>
      </w:r>
      <w:proofErr w:type="spellStart"/>
      <w:r w:rsidRPr="00384094">
        <w:rPr>
          <w:rFonts w:eastAsia="Calibri"/>
          <w:rtl/>
        </w:rPr>
        <w:t>جاكل</w:t>
      </w:r>
      <w:proofErr w:type="spellEnd"/>
      <w:r w:rsidRPr="00384094">
        <w:rPr>
          <w:rFonts w:eastAsia="Calibri"/>
          <w:rtl/>
        </w:rPr>
        <w:t xml:space="preserve"> التجارية للمنسوجات في جوهور بماليزيا، واعتمدت الدراسة على المنهج الوصفي التحليلي، وتكون مجتمع الدراسة من موظفي الإدارة العليا والوسطى والاداريين والبالغ عددهم (258) </w:t>
      </w:r>
      <w:r w:rsidR="000547E2">
        <w:rPr>
          <w:rFonts w:eastAsia="Calibri" w:hint="cs"/>
          <w:rtl/>
        </w:rPr>
        <w:t>إ</w:t>
      </w:r>
      <w:r w:rsidRPr="00384094">
        <w:rPr>
          <w:rFonts w:eastAsia="Calibri"/>
          <w:rtl/>
        </w:rPr>
        <w:t>داري، فيما بلغ حجم العينة (155) مستجيب، تم اختيارهم بطريقة عشوائية طبقية، والاستبانة أداة الدراسة، وتوصلت الدراسة إلى ع</w:t>
      </w:r>
      <w:r w:rsidR="00462C95">
        <w:rPr>
          <w:rFonts w:eastAsia="Calibri" w:hint="cs"/>
          <w:rtl/>
        </w:rPr>
        <w:t>د</w:t>
      </w:r>
      <w:r w:rsidRPr="00384094">
        <w:rPr>
          <w:rFonts w:eastAsia="Calibri"/>
          <w:rtl/>
        </w:rPr>
        <w:t>ة نتائج أهمها أن مستوى الأداء المؤسسي مرتفع، وأن ممارسات إدارة الموارد البشرية تؤثر على الأداء المؤسسي للشركة، وكذلك تدريب الموظفين وتقديرهم يؤثران على الأداء المؤسسي ككل، وأوصت الدراسة أنه يجب على الشركة تقديم برامج تدريبية مكثفة لتحسين مهارات ومعرفة الموظفين، مما يعزز من أدائهم ويساهم في تحقيق أهداف الشركة.</w:t>
      </w:r>
    </w:p>
    <w:p w14:paraId="6C3E8BBC" w14:textId="73078628" w:rsidR="00C31304" w:rsidRPr="00384094" w:rsidRDefault="00C31304" w:rsidP="00C31304">
      <w:pPr>
        <w:bidi w:val="0"/>
        <w:spacing w:before="120" w:after="120" w:line="360" w:lineRule="auto"/>
        <w:jc w:val="both"/>
        <w:rPr>
          <w:rFonts w:ascii="Times New Roman" w:eastAsia="Calibri" w:hAnsi="Times New Roman" w:cs="Times New Roman"/>
          <w:b/>
          <w:bCs/>
        </w:rPr>
      </w:pPr>
      <w:bookmarkStart w:id="42" w:name="_Hlk182067786"/>
      <w:r w:rsidRPr="00384094">
        <w:rPr>
          <w:rFonts w:ascii="Times New Roman" w:eastAsia="Calibri" w:hAnsi="Times New Roman" w:cs="Times New Roman"/>
          <w:b/>
          <w:bCs/>
        </w:rPr>
        <w:t>(</w:t>
      </w:r>
      <w:proofErr w:type="spellStart"/>
      <w:r w:rsidRPr="00384094">
        <w:rPr>
          <w:rFonts w:ascii="Times New Roman" w:eastAsia="Calibri" w:hAnsi="Times New Roman" w:cs="Times New Roman"/>
          <w:b/>
          <w:bCs/>
        </w:rPr>
        <w:t>Njung'e</w:t>
      </w:r>
      <w:proofErr w:type="spellEnd"/>
      <w:r w:rsidRPr="00384094">
        <w:rPr>
          <w:rFonts w:ascii="Times New Roman" w:eastAsia="Calibri" w:hAnsi="Times New Roman" w:cs="Times New Roman"/>
          <w:b/>
          <w:bCs/>
        </w:rPr>
        <w:t xml:space="preserve">&amp; Kagiri,2020): </w:t>
      </w:r>
      <w:bookmarkEnd w:id="42"/>
      <w:r w:rsidRPr="00384094">
        <w:rPr>
          <w:rFonts w:ascii="Times New Roman" w:eastAsia="Calibri" w:hAnsi="Times New Roman" w:cs="Times New Roman"/>
          <w:b/>
          <w:bCs/>
        </w:rPr>
        <w:t>“Role of total quality management practices on performance of fairtrade premium projects in Kenya</w:t>
      </w:r>
      <w:r w:rsidRPr="00384094">
        <w:rPr>
          <w:rFonts w:ascii="Times New Roman" w:eastAsia="Calibri" w:hAnsi="Times New Roman" w:cs="Times New Roman"/>
          <w:b/>
          <w:bCs/>
          <w:rtl/>
        </w:rPr>
        <w:t>”</w:t>
      </w:r>
      <w:r w:rsidR="00462C95">
        <w:rPr>
          <w:rFonts w:ascii="Times New Roman" w:eastAsia="Calibri" w:hAnsi="Times New Roman" w:cs="Times New Roman"/>
          <w:b/>
          <w:bCs/>
        </w:rPr>
        <w:t>.</w:t>
      </w:r>
    </w:p>
    <w:p w14:paraId="36839698" w14:textId="622E4B1F" w:rsidR="00C31304" w:rsidRDefault="00C31304" w:rsidP="00462C95">
      <w:pPr>
        <w:spacing w:before="120" w:after="120" w:line="360" w:lineRule="auto"/>
        <w:ind w:firstLine="720"/>
        <w:jc w:val="both"/>
        <w:rPr>
          <w:rFonts w:eastAsia="Calibri"/>
          <w:rtl/>
        </w:rPr>
      </w:pPr>
      <w:r w:rsidRPr="00384094">
        <w:rPr>
          <w:rFonts w:eastAsia="Calibri"/>
          <w:rtl/>
        </w:rPr>
        <w:t xml:space="preserve">هدفت الدراسة إلى تحديد دور إدارة الجودة الشاملة في أداء مشاريع </w:t>
      </w:r>
      <w:proofErr w:type="spellStart"/>
      <w:r w:rsidRPr="00384094">
        <w:rPr>
          <w:rFonts w:eastAsia="Calibri"/>
          <w:rtl/>
        </w:rPr>
        <w:t>الفيرتريد</w:t>
      </w:r>
      <w:proofErr w:type="spellEnd"/>
      <w:r w:rsidRPr="00384094">
        <w:rPr>
          <w:rFonts w:eastAsia="Calibri"/>
          <w:rtl/>
        </w:rPr>
        <w:t xml:space="preserve"> </w:t>
      </w:r>
      <w:proofErr w:type="spellStart"/>
      <w:r w:rsidRPr="00384094">
        <w:rPr>
          <w:rFonts w:eastAsia="Calibri"/>
          <w:rtl/>
        </w:rPr>
        <w:t>بريميوم</w:t>
      </w:r>
      <w:proofErr w:type="spellEnd"/>
      <w:r w:rsidRPr="00384094">
        <w:rPr>
          <w:rFonts w:eastAsia="Calibri"/>
          <w:rtl/>
        </w:rPr>
        <w:t xml:space="preserve"> في شركة فلامنغو للبستنة المحدودة في كينيا، واعتمدت الدراسة المنهج الوصفي التحليلي، وتكون مجتمع الدراسة من الموظفين والإدارة ولجنة علاوة التجارة العادلة في الشركة، والبالغ عددهم (46) موظفاً، واتبع أسلوب الحصر الشامل، والاستبانة أداة الدراسة، وظهرت نتائج الدراسة أن تخطيط إدارة الجودة، والتركيز على العملاء، وتطبيق نهج إدارة الجودة مثل التدقيق والتحسين المستمر، والمراقبة والتقييم، لها تأثير إيجابي على أداء المشاريع في الشركة، وأوصت الدراسة بدمج تخطيط إدارة الجودة في العملية التخطيطية الشاملة للشركة لضمان تحديد المخاطر والقضاء على الأخطاء وتحقيق جودة مثلى للمنتجات والخدمات.</w:t>
      </w:r>
    </w:p>
    <w:p w14:paraId="00E11C34" w14:textId="77777777" w:rsidR="00E819BE" w:rsidRPr="00384094" w:rsidRDefault="00E819BE" w:rsidP="00462C95">
      <w:pPr>
        <w:spacing w:before="120" w:after="120" w:line="360" w:lineRule="auto"/>
        <w:ind w:firstLine="720"/>
        <w:jc w:val="both"/>
        <w:rPr>
          <w:rFonts w:eastAsia="Calibri"/>
          <w:rtl/>
        </w:rPr>
      </w:pPr>
    </w:p>
    <w:p w14:paraId="1E964CE2" w14:textId="2504D242" w:rsidR="00C31304" w:rsidRPr="00462C95" w:rsidRDefault="00C31304" w:rsidP="00C31304">
      <w:pPr>
        <w:bidi w:val="0"/>
        <w:spacing w:before="120" w:after="120" w:line="360" w:lineRule="auto"/>
        <w:jc w:val="both"/>
        <w:rPr>
          <w:rFonts w:ascii="Times New Roman" w:eastAsia="Calibri" w:hAnsi="Times New Roman" w:cs="Times New Roman"/>
          <w:b/>
          <w:bCs/>
        </w:rPr>
      </w:pPr>
      <w:bookmarkStart w:id="43" w:name="_Hlk182067796"/>
      <w:r w:rsidRPr="00384094">
        <w:rPr>
          <w:rFonts w:ascii="Times New Roman" w:eastAsia="Calibri" w:hAnsi="Times New Roman" w:cs="Times New Roman"/>
          <w:b/>
          <w:bCs/>
        </w:rPr>
        <w:lastRenderedPageBreak/>
        <w:t>(</w:t>
      </w:r>
      <w:proofErr w:type="spellStart"/>
      <w:r w:rsidRPr="00384094">
        <w:rPr>
          <w:rFonts w:ascii="Times New Roman" w:eastAsia="Calibri" w:hAnsi="Times New Roman" w:cs="Times New Roman"/>
          <w:b/>
          <w:bCs/>
          <w:lang w:val="en-GB"/>
        </w:rPr>
        <w:t>Pambreni</w:t>
      </w:r>
      <w:proofErr w:type="spellEnd"/>
      <w:r w:rsidRPr="00384094">
        <w:rPr>
          <w:rFonts w:ascii="Times New Roman" w:eastAsia="Calibri" w:hAnsi="Times New Roman" w:cs="Times New Roman"/>
          <w:b/>
          <w:bCs/>
          <w:lang w:val="en-GB"/>
        </w:rPr>
        <w:t xml:space="preserve"> et al.,2019)</w:t>
      </w:r>
      <w:r w:rsidR="00D20952">
        <w:rPr>
          <w:rFonts w:ascii="Times New Roman" w:eastAsia="Calibri" w:hAnsi="Times New Roman" w:cs="Times New Roman"/>
          <w:b/>
          <w:bCs/>
        </w:rPr>
        <w:t>:</w:t>
      </w:r>
      <w:r w:rsidRPr="00384094">
        <w:rPr>
          <w:rFonts w:ascii="Times New Roman" w:eastAsia="Calibri" w:hAnsi="Times New Roman" w:cs="Times New Roman"/>
          <w:b/>
          <w:bCs/>
          <w:lang w:val="en-GB"/>
        </w:rPr>
        <w:t xml:space="preserve"> </w:t>
      </w:r>
      <w:bookmarkEnd w:id="43"/>
      <w:r w:rsidRPr="00384094">
        <w:rPr>
          <w:rFonts w:ascii="Times New Roman" w:eastAsia="Calibri" w:hAnsi="Times New Roman" w:cs="Times New Roman"/>
          <w:b/>
          <w:bCs/>
          <w:lang w:val="en-GB"/>
        </w:rPr>
        <w:t>“The influence of total quality management toward organization performance”</w:t>
      </w:r>
      <w:r w:rsidR="00462C95">
        <w:rPr>
          <w:rFonts w:ascii="Times New Roman" w:eastAsia="Calibri" w:hAnsi="Times New Roman" w:cs="Times New Roman"/>
          <w:b/>
          <w:bCs/>
        </w:rPr>
        <w:t>.</w:t>
      </w:r>
    </w:p>
    <w:p w14:paraId="07102CAF" w14:textId="77777777" w:rsidR="00C31304" w:rsidRPr="00384094" w:rsidRDefault="00C31304" w:rsidP="00C31304">
      <w:pPr>
        <w:spacing w:before="120" w:after="120" w:line="360" w:lineRule="auto"/>
        <w:ind w:firstLine="720"/>
        <w:jc w:val="both"/>
        <w:rPr>
          <w:rFonts w:eastAsia="Calibri"/>
          <w:rtl/>
          <w:lang w:val="en-GB"/>
        </w:rPr>
      </w:pPr>
      <w:r w:rsidRPr="00384094">
        <w:rPr>
          <w:rFonts w:eastAsia="Calibri" w:hint="cs"/>
          <w:rtl/>
          <w:lang w:val="en-GB"/>
        </w:rPr>
        <w:t xml:space="preserve">هدفت الدراسة إلى معرفة تأثير إدارة الجودة الشاملة على </w:t>
      </w:r>
      <w:r w:rsidRPr="00384094">
        <w:rPr>
          <w:rFonts w:eastAsia="Calibri"/>
          <w:rtl/>
          <w:lang w:val="en-GB"/>
        </w:rPr>
        <w:t>أداء المؤسسات الصغيرة والمتوسطة في قطاع الخدمات</w:t>
      </w:r>
      <w:r w:rsidRPr="00384094">
        <w:rPr>
          <w:rFonts w:eastAsia="Calibri" w:hint="cs"/>
          <w:rtl/>
          <w:lang w:val="en-GB"/>
        </w:rPr>
        <w:t xml:space="preserve"> في </w:t>
      </w:r>
      <w:r w:rsidRPr="00384094">
        <w:rPr>
          <w:rFonts w:eastAsia="Calibri"/>
          <w:rtl/>
          <w:lang w:val="en-GB"/>
        </w:rPr>
        <w:t>سيلانجور</w:t>
      </w:r>
      <w:r w:rsidRPr="00384094">
        <w:rPr>
          <w:rFonts w:eastAsia="Calibri" w:hint="cs"/>
          <w:rtl/>
          <w:lang w:val="en-GB"/>
        </w:rPr>
        <w:t xml:space="preserve"> ب</w:t>
      </w:r>
      <w:r w:rsidRPr="00384094">
        <w:rPr>
          <w:rFonts w:eastAsia="Calibri"/>
          <w:rtl/>
          <w:lang w:val="en-GB"/>
        </w:rPr>
        <w:t>ماليزيا</w:t>
      </w:r>
      <w:r w:rsidRPr="00384094">
        <w:rPr>
          <w:rFonts w:eastAsia="Calibri" w:hint="cs"/>
          <w:rtl/>
          <w:lang w:val="en-GB"/>
        </w:rPr>
        <w:t xml:space="preserve">، واعتمدت الدراسة على المنهج الكمي، وتكون مجتمع الدراسة من (2308) مدير في هذه الشركات، وبلغ حجم العينة (350) مستجيب، تم اختيارهم بطريقة ميسرة، والاستبانة أداة جمع البيانات، وأظهرت نتائج الدراسة بوجود تأثير إيجابي لإدارة الجودة الشاملة في أداء الشركات، ومستوى أداء الشركات كان بدرجة مرتفعة، وأوصت الدراسة </w:t>
      </w:r>
      <w:r w:rsidRPr="00384094">
        <w:rPr>
          <w:rFonts w:eastAsia="Calibri"/>
          <w:rtl/>
          <w:lang w:val="en-GB"/>
        </w:rPr>
        <w:t>بتحسين تنفيذ إدارة الجودة الشاملة في المؤسسات الصغيرة والمتوسطة لتحسين الأداء التنظيمي، مع التركيز على رضا العملاء، التحسين المستمر، الاستراتيجية، والمشاركة الكاملة للموظفين.</w:t>
      </w:r>
    </w:p>
    <w:p w14:paraId="128ED9FE" w14:textId="77777777" w:rsidR="00C31304" w:rsidRPr="00384094" w:rsidRDefault="00C31304" w:rsidP="00C31304">
      <w:pPr>
        <w:spacing w:line="360" w:lineRule="auto"/>
        <w:jc w:val="both"/>
        <w:rPr>
          <w:rFonts w:eastAsia="Calibri"/>
          <w:b/>
          <w:bCs/>
          <w:kern w:val="0"/>
          <w:rtl/>
          <w14:ligatures w14:val="none"/>
        </w:rPr>
      </w:pPr>
      <w:r w:rsidRPr="00384094">
        <w:rPr>
          <w:rFonts w:eastAsia="Calibri" w:hint="cs"/>
          <w:b/>
          <w:bCs/>
          <w:kern w:val="0"/>
          <w:sz w:val="32"/>
          <w:szCs w:val="32"/>
          <w:rtl/>
          <w14:ligatures w14:val="none"/>
        </w:rPr>
        <w:t>4.4.2 التعقيب على الدراسات السابقة:</w:t>
      </w:r>
    </w:p>
    <w:p w14:paraId="0D4DA364" w14:textId="3F0B4C30" w:rsidR="00C31304" w:rsidRPr="00384094" w:rsidRDefault="00C31304" w:rsidP="00C31304">
      <w:pPr>
        <w:spacing w:line="360" w:lineRule="auto"/>
        <w:jc w:val="both"/>
        <w:rPr>
          <w:rFonts w:eastAsia="Calibri"/>
          <w:b/>
          <w:bCs/>
          <w:kern w:val="0"/>
          <w:rtl/>
          <w14:ligatures w14:val="none"/>
        </w:rPr>
      </w:pPr>
      <w:r w:rsidRPr="00384094">
        <w:rPr>
          <w:rFonts w:eastAsia="Calibri" w:hint="cs"/>
          <w:kern w:val="0"/>
          <w:rtl/>
          <w14:ligatures w14:val="none"/>
        </w:rPr>
        <w:t xml:space="preserve">      بعد استعراض الدراسات السابقة لموضوع الدراسة، والاطلاع على النتائج التي حصل عليها الباحثون والدارسون لهذا المجال عن طريق الدراسات الميدانية والنظرية، ظهرت بشكل واضح أهمية الإلمام بهذا الموضوع وإعطائه المزيد من الاهتمام البحثي، وذلك لأن المراجع والدراسات التي تناولت موضوع </w:t>
      </w:r>
      <w:r w:rsidR="00176095" w:rsidRPr="00384094">
        <w:rPr>
          <w:rFonts w:eastAsia="Calibri" w:hint="cs"/>
          <w:kern w:val="0"/>
          <w:rtl/>
          <w14:ligatures w14:val="none"/>
        </w:rPr>
        <w:t>أيزو</w:t>
      </w:r>
      <w:r w:rsidRPr="00384094">
        <w:rPr>
          <w:rFonts w:eastAsia="Calibri" w:hint="cs"/>
          <w:kern w:val="0"/>
          <w:rtl/>
          <w14:ligatures w14:val="none"/>
        </w:rPr>
        <w:t xml:space="preserve"> الموارد البشرية قليلة عربياً واجنبياً.</w:t>
      </w:r>
    </w:p>
    <w:p w14:paraId="7681FD0E" w14:textId="75FC2076" w:rsidR="00C31304" w:rsidRDefault="00C31304" w:rsidP="00C31304">
      <w:pPr>
        <w:spacing w:line="360" w:lineRule="auto"/>
        <w:jc w:val="both"/>
        <w:rPr>
          <w:rFonts w:eastAsia="Calibri"/>
          <w:kern w:val="0"/>
          <w:rtl/>
          <w14:ligatures w14:val="none"/>
        </w:rPr>
      </w:pPr>
      <w:r w:rsidRPr="00384094">
        <w:rPr>
          <w:rFonts w:eastAsia="Calibri" w:hint="cs"/>
          <w:kern w:val="0"/>
          <w:rtl/>
          <w14:ligatures w14:val="none"/>
        </w:rPr>
        <w:t xml:space="preserve">     ويتضح من خلال استعراض الدراسات السابقة والتي بلغ عددها (24) دراسة محلية وإقليمية وأجنبية سابقة وفق ترتيب زمني متسلسل ما بين عامي (2022-2018)، وتم تقسيم الدراسات إلى دراسات تتعلق بالمتغير المستقل </w:t>
      </w:r>
      <w:r w:rsidR="00176095" w:rsidRPr="00384094">
        <w:rPr>
          <w:rFonts w:eastAsia="Calibri" w:hint="cs"/>
          <w:kern w:val="0"/>
          <w:rtl/>
          <w14:ligatures w14:val="none"/>
        </w:rPr>
        <w:t>أيزو</w:t>
      </w:r>
      <w:r w:rsidRPr="00384094">
        <w:rPr>
          <w:rFonts w:eastAsia="Calibri" w:hint="cs"/>
          <w:kern w:val="0"/>
          <w:rtl/>
          <w14:ligatures w14:val="none"/>
        </w:rPr>
        <w:t xml:space="preserve"> الموارد البشرية، ودراسات تتعلق بالمتغير التابع أداء الشركات.</w:t>
      </w:r>
    </w:p>
    <w:p w14:paraId="4471D563" w14:textId="77777777" w:rsidR="00E819BE" w:rsidRDefault="00E819BE" w:rsidP="00C31304">
      <w:pPr>
        <w:spacing w:line="360" w:lineRule="auto"/>
        <w:jc w:val="both"/>
        <w:rPr>
          <w:rFonts w:eastAsia="Calibri"/>
          <w:kern w:val="0"/>
          <w:rtl/>
          <w14:ligatures w14:val="none"/>
        </w:rPr>
      </w:pPr>
    </w:p>
    <w:p w14:paraId="6E7AF044" w14:textId="77777777" w:rsidR="00E819BE" w:rsidRPr="00384094" w:rsidRDefault="00E819BE" w:rsidP="00C31304">
      <w:pPr>
        <w:spacing w:line="360" w:lineRule="auto"/>
        <w:jc w:val="both"/>
        <w:rPr>
          <w:rFonts w:eastAsia="Calibri"/>
          <w:kern w:val="0"/>
          <w:rtl/>
          <w14:ligatures w14:val="none"/>
        </w:rPr>
      </w:pPr>
    </w:p>
    <w:p w14:paraId="5A5D99CA" w14:textId="39B59992" w:rsidR="00C31304" w:rsidRPr="00384094" w:rsidRDefault="00C31304" w:rsidP="00C31304">
      <w:pPr>
        <w:spacing w:line="360" w:lineRule="auto"/>
        <w:jc w:val="both"/>
        <w:rPr>
          <w:rFonts w:eastAsia="Calibri"/>
          <w:kern w:val="0"/>
          <w:rtl/>
          <w14:ligatures w14:val="none"/>
        </w:rPr>
      </w:pPr>
      <w:r w:rsidRPr="00384094">
        <w:rPr>
          <w:rFonts w:eastAsia="Calibri" w:hint="cs"/>
          <w:b/>
          <w:bCs/>
          <w:kern w:val="0"/>
          <w:sz w:val="32"/>
          <w:szCs w:val="32"/>
          <w:rtl/>
          <w14:ligatures w14:val="none"/>
        </w:rPr>
        <w:lastRenderedPageBreak/>
        <w:t>1.4.4.2</w:t>
      </w:r>
      <w:r w:rsidRPr="00384094">
        <w:rPr>
          <w:rFonts w:eastAsia="Calibri" w:hint="cs"/>
          <w:kern w:val="0"/>
          <w:rtl/>
          <w14:ligatures w14:val="none"/>
        </w:rPr>
        <w:t xml:space="preserve"> </w:t>
      </w:r>
      <w:r w:rsidRPr="00384094">
        <w:rPr>
          <w:rFonts w:eastAsia="Calibri"/>
          <w:b/>
          <w:bCs/>
          <w:kern w:val="0"/>
          <w:sz w:val="32"/>
          <w:szCs w:val="32"/>
          <w:rtl/>
          <w14:ligatures w14:val="none"/>
        </w:rPr>
        <w:t>أوجه الاتفاق والاختلاف مع الدراسات السابقة</w:t>
      </w:r>
    </w:p>
    <w:p w14:paraId="53E1C54E" w14:textId="7234853C" w:rsidR="00C31304" w:rsidRPr="00384094" w:rsidRDefault="00B50899" w:rsidP="00C31304">
      <w:pPr>
        <w:spacing w:line="360" w:lineRule="auto"/>
        <w:jc w:val="both"/>
        <w:rPr>
          <w:rFonts w:eastAsia="Calibri"/>
          <w:b/>
          <w:bCs/>
          <w:kern w:val="0"/>
          <w14:ligatures w14:val="none"/>
        </w:rPr>
      </w:pPr>
      <w:bookmarkStart w:id="44" w:name="_Hlk186892233"/>
      <w:r>
        <w:rPr>
          <w:rFonts w:eastAsia="Calibri" w:hint="cs"/>
          <w:b/>
          <w:bCs/>
          <w:kern w:val="0"/>
          <w:rtl/>
          <w14:ligatures w14:val="none"/>
        </w:rPr>
        <w:t>1.1.4.4.2</w:t>
      </w:r>
      <w:bookmarkEnd w:id="44"/>
      <w:r w:rsidR="00C31304" w:rsidRPr="00384094">
        <w:rPr>
          <w:rFonts w:eastAsia="Calibri" w:hint="cs"/>
          <w:b/>
          <w:bCs/>
          <w:kern w:val="0"/>
          <w:rtl/>
          <w14:ligatures w14:val="none"/>
        </w:rPr>
        <w:t xml:space="preserve"> موضوع الدراسة وأهدافها</w:t>
      </w:r>
    </w:p>
    <w:p w14:paraId="175B22E5" w14:textId="1D16C486" w:rsidR="00C31304" w:rsidRPr="00384094" w:rsidRDefault="00C31304" w:rsidP="00C31304">
      <w:pPr>
        <w:spacing w:line="360" w:lineRule="auto"/>
        <w:jc w:val="both"/>
        <w:rPr>
          <w:rFonts w:eastAsia="Calibri"/>
          <w:kern w:val="0"/>
          <w:rtl/>
          <w14:ligatures w14:val="none"/>
        </w:rPr>
      </w:pPr>
      <w:r w:rsidRPr="00384094">
        <w:rPr>
          <w:rFonts w:eastAsia="Calibri" w:hint="cs"/>
          <w:kern w:val="0"/>
          <w:rtl/>
          <w14:ligatures w14:val="none"/>
        </w:rPr>
        <w:t xml:space="preserve">      اختلفت الدراسة الحالية مع كافة الدراسات السابقة بالمتغير المستقل الذي تناول </w:t>
      </w:r>
      <w:r w:rsidR="00176095" w:rsidRPr="00384094">
        <w:rPr>
          <w:rFonts w:eastAsia="Calibri" w:hint="cs"/>
          <w:kern w:val="0"/>
          <w:rtl/>
          <w14:ligatures w14:val="none"/>
        </w:rPr>
        <w:t>أيزو</w:t>
      </w:r>
      <w:r w:rsidRPr="00384094">
        <w:rPr>
          <w:rFonts w:eastAsia="Calibri" w:hint="cs"/>
          <w:kern w:val="0"/>
          <w:rtl/>
          <w14:ligatures w14:val="none"/>
        </w:rPr>
        <w:t xml:space="preserve"> الموارد البشرية وأبعادها، والتي ركزت على بعد واحد مثل: </w:t>
      </w:r>
      <w:r w:rsidRPr="00384094">
        <w:rPr>
          <w:rFonts w:eastAsia="Calibri"/>
          <w:kern w:val="0"/>
          <w:rtl/>
          <w14:ligatures w14:val="none"/>
        </w:rPr>
        <w:t xml:space="preserve">(الخزرجي والزهرة،2023)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التدريب</w:t>
      </w:r>
      <w:r w:rsidRPr="00384094">
        <w:rPr>
          <w:rFonts w:eastAsia="Calibri" w:hint="cs"/>
          <w:kern w:val="0"/>
          <w:rtl/>
          <w14:ligatures w14:val="none"/>
        </w:rPr>
        <w:t xml:space="preserve">، </w:t>
      </w:r>
      <w:r w:rsidRPr="00384094">
        <w:rPr>
          <w:rFonts w:eastAsia="Calibri"/>
          <w:kern w:val="0"/>
          <w:rtl/>
          <w14:ligatures w14:val="none"/>
        </w:rPr>
        <w:t>(</w:t>
      </w:r>
      <w:proofErr w:type="spellStart"/>
      <w:r w:rsidRPr="00384094">
        <w:rPr>
          <w:rFonts w:eastAsia="Calibri"/>
          <w:kern w:val="0"/>
          <w14:ligatures w14:val="none"/>
        </w:rPr>
        <w:t>Kamarulzaman</w:t>
      </w:r>
      <w:proofErr w:type="spellEnd"/>
      <w:r w:rsidRPr="00384094">
        <w:rPr>
          <w:rFonts w:eastAsia="Calibri"/>
          <w:kern w:val="0"/>
          <w14:ligatures w14:val="none"/>
        </w:rPr>
        <w:t xml:space="preserve"> et al.,2023</w:t>
      </w:r>
      <w:r w:rsidRPr="00384094">
        <w:rPr>
          <w:rFonts w:eastAsia="Calibri"/>
          <w:kern w:val="0"/>
          <w:rtl/>
          <w14:ligatures w14:val="none"/>
        </w:rPr>
        <w:t xml:space="preserve">)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الصحة والسلامة المهنية</w:t>
      </w:r>
      <w:r w:rsidRPr="00384094">
        <w:rPr>
          <w:rFonts w:eastAsia="Calibri" w:hint="cs"/>
          <w:kern w:val="0"/>
          <w:rtl/>
          <w14:ligatures w14:val="none"/>
        </w:rPr>
        <w:t xml:space="preserve">، </w:t>
      </w:r>
      <w:r w:rsidRPr="00384094">
        <w:rPr>
          <w:rFonts w:eastAsia="Calibri"/>
          <w:kern w:val="0"/>
          <w:rtl/>
          <w14:ligatures w14:val="none"/>
        </w:rPr>
        <w:t>(</w:t>
      </w:r>
      <w:proofErr w:type="spellStart"/>
      <w:r w:rsidRPr="00384094">
        <w:rPr>
          <w:rFonts w:eastAsia="Calibri"/>
          <w:kern w:val="0"/>
          <w14:ligatures w14:val="none"/>
        </w:rPr>
        <w:t>Riyanta</w:t>
      </w:r>
      <w:proofErr w:type="spellEnd"/>
      <w:r w:rsidRPr="00384094">
        <w:rPr>
          <w:rFonts w:eastAsia="Calibri"/>
          <w:kern w:val="0"/>
          <w14:ligatures w14:val="none"/>
        </w:rPr>
        <w:t>&amp; Fikria,2023</w:t>
      </w:r>
      <w:r w:rsidRPr="00384094">
        <w:rPr>
          <w:rFonts w:eastAsia="Calibri"/>
          <w:kern w:val="0"/>
          <w:rtl/>
          <w14:ligatures w14:val="none"/>
        </w:rPr>
        <w:t xml:space="preserve">)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التدريب</w:t>
      </w:r>
      <w:r w:rsidRPr="00384094">
        <w:rPr>
          <w:rFonts w:eastAsia="Calibri" w:hint="cs"/>
          <w:kern w:val="0"/>
          <w:rtl/>
          <w14:ligatures w14:val="none"/>
        </w:rPr>
        <w:t xml:space="preserve">، </w:t>
      </w:r>
      <w:r w:rsidRPr="00384094">
        <w:rPr>
          <w:rFonts w:eastAsia="Calibri"/>
          <w:kern w:val="0"/>
          <w:rtl/>
          <w14:ligatures w14:val="none"/>
        </w:rPr>
        <w:t xml:space="preserve">(محمد وعبد الغني،2022)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التدريب</w:t>
      </w:r>
      <w:r w:rsidRPr="00384094">
        <w:rPr>
          <w:rFonts w:eastAsia="Calibri" w:hint="cs"/>
          <w:kern w:val="0"/>
          <w:rtl/>
          <w14:ligatures w14:val="none"/>
        </w:rPr>
        <w:t xml:space="preserve">، </w:t>
      </w:r>
      <w:r w:rsidRPr="00384094">
        <w:rPr>
          <w:rFonts w:eastAsia="Calibri"/>
          <w:kern w:val="0"/>
          <w:rtl/>
          <w14:ligatures w14:val="none"/>
        </w:rPr>
        <w:t>(</w:t>
      </w:r>
      <w:proofErr w:type="spellStart"/>
      <w:r w:rsidRPr="00384094">
        <w:rPr>
          <w:rFonts w:eastAsia="Calibri"/>
          <w:kern w:val="0"/>
          <w:rtl/>
          <w14:ligatures w14:val="none"/>
        </w:rPr>
        <w:t>بوعامة</w:t>
      </w:r>
      <w:proofErr w:type="spellEnd"/>
      <w:r w:rsidRPr="00384094">
        <w:rPr>
          <w:rFonts w:eastAsia="Calibri"/>
          <w:kern w:val="0"/>
          <w:rtl/>
          <w14:ligatures w14:val="none"/>
        </w:rPr>
        <w:t xml:space="preserve"> والعايب،2022)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الصحة والسلامة المهنية</w:t>
      </w:r>
      <w:r w:rsidRPr="00384094">
        <w:rPr>
          <w:rFonts w:eastAsia="Calibri" w:hint="cs"/>
          <w:kern w:val="0"/>
          <w:rtl/>
          <w14:ligatures w14:val="none"/>
        </w:rPr>
        <w:t xml:space="preserve">، </w:t>
      </w:r>
      <w:r w:rsidRPr="00384094">
        <w:rPr>
          <w:rFonts w:eastAsia="Calibri"/>
          <w:kern w:val="0"/>
          <w:rtl/>
          <w14:ligatures w14:val="none"/>
        </w:rPr>
        <w:t xml:space="preserve">(فاضل وعبد الكريم،2022)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الصحة والسلامة المهنية</w:t>
      </w:r>
      <w:r w:rsidRPr="00384094">
        <w:rPr>
          <w:rFonts w:eastAsia="Calibri" w:hint="cs"/>
          <w:kern w:val="0"/>
          <w:rtl/>
          <w14:ligatures w14:val="none"/>
        </w:rPr>
        <w:t xml:space="preserve">، </w:t>
      </w:r>
      <w:r w:rsidRPr="00384094">
        <w:rPr>
          <w:rFonts w:eastAsia="Calibri"/>
          <w:kern w:val="0"/>
          <w:rtl/>
          <w14:ligatures w14:val="none"/>
        </w:rPr>
        <w:t>(</w:t>
      </w:r>
      <w:r w:rsidRPr="00384094">
        <w:rPr>
          <w:rFonts w:eastAsia="Calibri"/>
          <w:kern w:val="0"/>
          <w14:ligatures w14:val="none"/>
        </w:rPr>
        <w:t>Yura&amp;Andryei,2022</w:t>
      </w:r>
      <w:r w:rsidRPr="00384094">
        <w:rPr>
          <w:rFonts w:eastAsia="Calibri"/>
          <w:kern w:val="0"/>
          <w:rtl/>
          <w14:ligatures w14:val="none"/>
        </w:rPr>
        <w:t xml:space="preserve">)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التعلم والتطوير</w:t>
      </w:r>
      <w:r w:rsidRPr="00384094">
        <w:rPr>
          <w:rFonts w:eastAsia="Calibri" w:hint="cs"/>
          <w:kern w:val="0"/>
          <w:rtl/>
          <w14:ligatures w14:val="none"/>
        </w:rPr>
        <w:t xml:space="preserve">، </w:t>
      </w:r>
      <w:r w:rsidRPr="00384094">
        <w:rPr>
          <w:rFonts w:eastAsia="Calibri"/>
          <w:kern w:val="0"/>
          <w:rtl/>
          <w14:ligatures w14:val="none"/>
        </w:rPr>
        <w:t>(</w:t>
      </w:r>
      <w:proofErr w:type="spellStart"/>
      <w:r w:rsidRPr="00384094">
        <w:rPr>
          <w:rFonts w:eastAsia="Calibri"/>
          <w:kern w:val="0"/>
          <w14:ligatures w14:val="none"/>
        </w:rPr>
        <w:t>Stojiljkovi</w:t>
      </w:r>
      <w:r w:rsidRPr="00384094">
        <w:rPr>
          <w:rFonts w:ascii="Cambria" w:eastAsia="Calibri" w:hAnsi="Cambria" w:cs="Cambria"/>
          <w:kern w:val="0"/>
          <w14:ligatures w14:val="none"/>
        </w:rPr>
        <w:t>ć</w:t>
      </w:r>
      <w:proofErr w:type="spellEnd"/>
      <w:r w:rsidRPr="00384094">
        <w:rPr>
          <w:rFonts w:eastAsia="Calibri"/>
          <w:kern w:val="0"/>
          <w14:ligatures w14:val="none"/>
        </w:rPr>
        <w:t xml:space="preserve"> et al.,2022</w:t>
      </w:r>
      <w:r w:rsidRPr="00384094">
        <w:rPr>
          <w:rFonts w:eastAsia="Calibri"/>
          <w:kern w:val="0"/>
          <w:rtl/>
          <w14:ligatures w14:val="none"/>
        </w:rPr>
        <w:t xml:space="preserve">)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التوظيف</w:t>
      </w:r>
      <w:r w:rsidRPr="00384094">
        <w:rPr>
          <w:rFonts w:eastAsia="Calibri" w:hint="cs"/>
          <w:kern w:val="0"/>
          <w:rtl/>
          <w14:ligatures w14:val="none"/>
        </w:rPr>
        <w:t xml:space="preserve">، </w:t>
      </w:r>
      <w:r w:rsidRPr="00384094">
        <w:rPr>
          <w:rFonts w:eastAsia="Calibri"/>
          <w:kern w:val="0"/>
          <w:rtl/>
          <w14:ligatures w14:val="none"/>
        </w:rPr>
        <w:t xml:space="preserve">(الشاهين،2021)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الصحة والسلامة المهنية</w:t>
      </w:r>
      <w:r w:rsidRPr="00384094">
        <w:rPr>
          <w:rFonts w:eastAsia="Calibri" w:hint="cs"/>
          <w:kern w:val="0"/>
          <w:rtl/>
          <w14:ligatures w14:val="none"/>
        </w:rPr>
        <w:t xml:space="preserve">، </w:t>
      </w:r>
      <w:r w:rsidRPr="00384094">
        <w:rPr>
          <w:rFonts w:eastAsia="Calibri"/>
          <w:kern w:val="0"/>
          <w:rtl/>
          <w14:ligatures w14:val="none"/>
        </w:rPr>
        <w:t xml:space="preserve">(محمد وآخرون،2021)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الصحة والسلامة المهنية</w:t>
      </w:r>
      <w:r w:rsidRPr="00384094">
        <w:rPr>
          <w:rFonts w:eastAsia="Calibri" w:hint="cs"/>
          <w:kern w:val="0"/>
          <w:rtl/>
          <w14:ligatures w14:val="none"/>
        </w:rPr>
        <w:t xml:space="preserve">، </w:t>
      </w:r>
      <w:r w:rsidRPr="00384094">
        <w:rPr>
          <w:rFonts w:eastAsia="Calibri"/>
          <w:kern w:val="0"/>
          <w:rtl/>
          <w14:ligatures w14:val="none"/>
        </w:rPr>
        <w:t xml:space="preserve">(علي،2020)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الصحة والسلامة المهنية</w:t>
      </w:r>
      <w:r w:rsidRPr="00384094">
        <w:rPr>
          <w:rFonts w:eastAsia="Calibri" w:hint="cs"/>
          <w:kern w:val="0"/>
          <w:rtl/>
          <w14:ligatures w14:val="none"/>
        </w:rPr>
        <w:t xml:space="preserve">، </w:t>
      </w:r>
      <w:r w:rsidRPr="00384094">
        <w:rPr>
          <w:rFonts w:eastAsia="Calibri"/>
          <w:kern w:val="0"/>
          <w:rtl/>
          <w14:ligatures w14:val="none"/>
        </w:rPr>
        <w:t xml:space="preserve">(خلف والكعبي،2019) </w:t>
      </w:r>
      <w:r w:rsidRPr="00384094">
        <w:rPr>
          <w:rFonts w:eastAsia="Calibri" w:hint="cs"/>
          <w:kern w:val="0"/>
          <w:rtl/>
          <w14:ligatures w14:val="none"/>
        </w:rPr>
        <w:t xml:space="preserve">على </w:t>
      </w:r>
      <w:r w:rsidR="00176095" w:rsidRPr="00384094">
        <w:rPr>
          <w:rFonts w:eastAsia="Calibri" w:hint="cs"/>
          <w:kern w:val="0"/>
          <w:rtl/>
          <w14:ligatures w14:val="none"/>
        </w:rPr>
        <w:t>أيزو</w:t>
      </w:r>
      <w:r w:rsidRPr="00384094">
        <w:rPr>
          <w:rFonts w:eastAsia="Calibri"/>
          <w:kern w:val="0"/>
          <w:rtl/>
          <w14:ligatures w14:val="none"/>
        </w:rPr>
        <w:t xml:space="preserve"> الصحة والسلامة المهنية</w:t>
      </w:r>
      <w:r w:rsidRPr="00384094">
        <w:rPr>
          <w:rFonts w:eastAsia="Calibri" w:hint="cs"/>
          <w:kern w:val="0"/>
          <w:rtl/>
          <w14:ligatures w14:val="none"/>
        </w:rPr>
        <w:t>.</w:t>
      </w:r>
    </w:p>
    <w:p w14:paraId="1E5671B4" w14:textId="119B58E4" w:rsidR="00C31304" w:rsidRPr="00384094" w:rsidRDefault="001D11DB" w:rsidP="00C31304">
      <w:pPr>
        <w:spacing w:line="360" w:lineRule="auto"/>
        <w:jc w:val="both"/>
        <w:rPr>
          <w:rFonts w:eastAsia="Calibri"/>
          <w:b/>
          <w:bCs/>
          <w:kern w:val="0"/>
          <w:rtl/>
          <w14:ligatures w14:val="none"/>
        </w:rPr>
      </w:pPr>
      <w:r>
        <w:rPr>
          <w:rFonts w:eastAsia="Calibri" w:hint="cs"/>
          <w:b/>
          <w:bCs/>
          <w:kern w:val="0"/>
          <w:rtl/>
          <w14:ligatures w14:val="none"/>
        </w:rPr>
        <w:t>2</w:t>
      </w:r>
      <w:r w:rsidRPr="001D11DB">
        <w:rPr>
          <w:rFonts w:eastAsia="Calibri"/>
          <w:b/>
          <w:bCs/>
          <w:kern w:val="0"/>
          <w:rtl/>
          <w14:ligatures w14:val="none"/>
        </w:rPr>
        <w:t>.1.4.4.2</w:t>
      </w:r>
      <w:r>
        <w:rPr>
          <w:rFonts w:eastAsia="Calibri" w:hint="cs"/>
          <w:b/>
          <w:bCs/>
          <w:kern w:val="0"/>
          <w:rtl/>
          <w14:ligatures w14:val="none"/>
        </w:rPr>
        <w:t xml:space="preserve"> </w:t>
      </w:r>
      <w:r w:rsidR="00C31304" w:rsidRPr="00384094">
        <w:rPr>
          <w:rFonts w:eastAsia="Calibri" w:hint="cs"/>
          <w:b/>
          <w:bCs/>
          <w:kern w:val="0"/>
          <w:rtl/>
          <w14:ligatures w14:val="none"/>
        </w:rPr>
        <w:t>المنهج المستخدم</w:t>
      </w:r>
    </w:p>
    <w:p w14:paraId="7554B6F1" w14:textId="77777777" w:rsidR="00C31304" w:rsidRPr="00384094" w:rsidRDefault="00C31304" w:rsidP="00C31304">
      <w:pPr>
        <w:spacing w:line="360" w:lineRule="auto"/>
        <w:ind w:firstLine="720"/>
        <w:jc w:val="both"/>
        <w:rPr>
          <w:rFonts w:eastAsia="Calibri"/>
          <w:b/>
          <w:bCs/>
          <w:kern w:val="0"/>
          <w:rtl/>
          <w14:ligatures w14:val="none"/>
        </w:rPr>
      </w:pPr>
      <w:r w:rsidRPr="00384094">
        <w:rPr>
          <w:rFonts w:eastAsia="Calibri" w:hint="cs"/>
          <w:kern w:val="0"/>
          <w:rtl/>
          <w14:ligatures w14:val="none"/>
        </w:rPr>
        <w:t xml:space="preserve">اتفقت الدراسة الحالية مع دراسة (الخطيب،2022) من حيث استخدامها للمنهج الوصفي الارتباطي، فيما اختلفت مع بقية الدراسات والتي استخدمت المنهج الوصفي التحليلي مثل دراسة </w:t>
      </w:r>
      <w:r w:rsidRPr="00384094">
        <w:rPr>
          <w:rFonts w:eastAsia="Calibri"/>
          <w:kern w:val="0"/>
          <w:rtl/>
          <w14:ligatures w14:val="none"/>
        </w:rPr>
        <w:t>(الخزرجي والزهرة،2023)</w:t>
      </w:r>
      <w:r w:rsidRPr="00384094">
        <w:rPr>
          <w:rFonts w:eastAsia="Calibri" w:hint="cs"/>
          <w:kern w:val="0"/>
          <w:rtl/>
          <w14:ligatures w14:val="none"/>
        </w:rPr>
        <w:t xml:space="preserve">، </w:t>
      </w:r>
      <w:r w:rsidRPr="00384094">
        <w:rPr>
          <w:rFonts w:eastAsia="Calibri"/>
          <w:kern w:val="0"/>
          <w:rtl/>
          <w14:ligatures w14:val="none"/>
        </w:rPr>
        <w:t>(محمد وعبد الغني،2022)</w:t>
      </w:r>
      <w:r w:rsidRPr="00384094">
        <w:rPr>
          <w:rFonts w:eastAsia="Calibri" w:hint="cs"/>
          <w:kern w:val="0"/>
          <w:rtl/>
          <w14:ligatures w14:val="none"/>
        </w:rPr>
        <w:t xml:space="preserve">، </w:t>
      </w:r>
      <w:r w:rsidRPr="00384094">
        <w:rPr>
          <w:rFonts w:eastAsia="Calibri"/>
          <w:kern w:val="0"/>
          <w:rtl/>
          <w14:ligatures w14:val="none"/>
        </w:rPr>
        <w:t>(</w:t>
      </w:r>
      <w:proofErr w:type="spellStart"/>
      <w:r w:rsidRPr="00384094">
        <w:rPr>
          <w:rFonts w:eastAsia="Calibri"/>
          <w:kern w:val="0"/>
          <w:rtl/>
          <w14:ligatures w14:val="none"/>
        </w:rPr>
        <w:t>بوعامة</w:t>
      </w:r>
      <w:proofErr w:type="spellEnd"/>
      <w:r w:rsidRPr="00384094">
        <w:rPr>
          <w:rFonts w:eastAsia="Calibri"/>
          <w:kern w:val="0"/>
          <w:rtl/>
          <w14:ligatures w14:val="none"/>
        </w:rPr>
        <w:t xml:space="preserve"> والعايب،2022)</w:t>
      </w:r>
      <w:r w:rsidRPr="00384094">
        <w:rPr>
          <w:rFonts w:eastAsia="Calibri" w:hint="cs"/>
          <w:kern w:val="0"/>
          <w:rtl/>
          <w14:ligatures w14:val="none"/>
        </w:rPr>
        <w:t xml:space="preserve">، </w:t>
      </w:r>
      <w:r w:rsidRPr="00384094">
        <w:rPr>
          <w:rFonts w:eastAsia="Calibri"/>
          <w:kern w:val="0"/>
          <w:rtl/>
          <w14:ligatures w14:val="none"/>
        </w:rPr>
        <w:t>(محمد وآخرون،2021)</w:t>
      </w:r>
      <w:r w:rsidRPr="00384094">
        <w:rPr>
          <w:rFonts w:eastAsia="Calibri" w:hint="cs"/>
          <w:kern w:val="0"/>
          <w:rtl/>
          <w14:ligatures w14:val="none"/>
        </w:rPr>
        <w:t xml:space="preserve">، </w:t>
      </w:r>
      <w:r w:rsidRPr="00384094">
        <w:rPr>
          <w:rFonts w:eastAsia="Calibri"/>
          <w:kern w:val="0"/>
          <w:rtl/>
          <w14:ligatures w14:val="none"/>
        </w:rPr>
        <w:t>(</w:t>
      </w:r>
      <w:proofErr w:type="spellStart"/>
      <w:r w:rsidRPr="00384094">
        <w:rPr>
          <w:rFonts w:eastAsia="Calibri"/>
          <w:kern w:val="0"/>
          <w14:ligatures w14:val="none"/>
        </w:rPr>
        <w:t>Njung'e</w:t>
      </w:r>
      <w:proofErr w:type="spellEnd"/>
      <w:r w:rsidRPr="00384094">
        <w:rPr>
          <w:rFonts w:eastAsia="Calibri"/>
          <w:kern w:val="0"/>
          <w14:ligatures w14:val="none"/>
        </w:rPr>
        <w:t>&amp; Kagiri,2020</w:t>
      </w:r>
      <w:r w:rsidRPr="00384094">
        <w:rPr>
          <w:rFonts w:eastAsia="Calibri"/>
          <w:kern w:val="0"/>
          <w:rtl/>
          <w14:ligatures w14:val="none"/>
        </w:rPr>
        <w:t>)</w:t>
      </w:r>
      <w:r w:rsidRPr="00384094">
        <w:rPr>
          <w:rFonts w:eastAsia="Calibri" w:hint="cs"/>
          <w:kern w:val="0"/>
          <w:rtl/>
          <w14:ligatures w14:val="none"/>
        </w:rPr>
        <w:t xml:space="preserve">، </w:t>
      </w:r>
      <w:r w:rsidRPr="00384094">
        <w:rPr>
          <w:rFonts w:eastAsia="Calibri"/>
          <w:kern w:val="0"/>
          <w:rtl/>
          <w14:ligatures w14:val="none"/>
        </w:rPr>
        <w:t>(عثمان وآخرون،2019)</w:t>
      </w:r>
      <w:r w:rsidRPr="00384094">
        <w:rPr>
          <w:rFonts w:eastAsia="Calibri" w:hint="cs"/>
          <w:kern w:val="0"/>
          <w:rtl/>
          <w14:ligatures w14:val="none"/>
        </w:rPr>
        <w:t xml:space="preserve">، كما اختلفت مع دراسة كل من </w:t>
      </w:r>
      <w:r w:rsidRPr="00384094">
        <w:rPr>
          <w:rFonts w:eastAsia="Calibri"/>
          <w:kern w:val="0"/>
          <w:rtl/>
          <w14:ligatures w14:val="none"/>
        </w:rPr>
        <w:t>(فاضل وعبد الكريم،2022)</w:t>
      </w:r>
      <w:r w:rsidRPr="00384094">
        <w:rPr>
          <w:rFonts w:eastAsia="Calibri" w:hint="cs"/>
          <w:kern w:val="0"/>
          <w:rtl/>
          <w14:ligatures w14:val="none"/>
        </w:rPr>
        <w:t>،</w:t>
      </w:r>
      <w:r w:rsidRPr="00384094">
        <w:rPr>
          <w:rFonts w:eastAsia="Calibri"/>
          <w:kern w:val="0"/>
          <w:rtl/>
          <w14:ligatures w14:val="none"/>
        </w:rPr>
        <w:t xml:space="preserve"> (</w:t>
      </w:r>
      <w:proofErr w:type="spellStart"/>
      <w:r w:rsidRPr="00384094">
        <w:rPr>
          <w:rFonts w:eastAsia="Calibri"/>
          <w:kern w:val="0"/>
          <w14:ligatures w14:val="none"/>
        </w:rPr>
        <w:t>Stojiljkovi</w:t>
      </w:r>
      <w:r w:rsidRPr="00384094">
        <w:rPr>
          <w:rFonts w:ascii="Cambria" w:eastAsia="Calibri" w:hAnsi="Cambria" w:cs="Cambria"/>
          <w:kern w:val="0"/>
          <w14:ligatures w14:val="none"/>
        </w:rPr>
        <w:t>ć</w:t>
      </w:r>
      <w:proofErr w:type="spellEnd"/>
      <w:r w:rsidRPr="00384094">
        <w:rPr>
          <w:rFonts w:eastAsia="Calibri"/>
          <w:kern w:val="0"/>
          <w14:ligatures w14:val="none"/>
        </w:rPr>
        <w:t xml:space="preserve"> et al.,2022</w:t>
      </w:r>
      <w:r w:rsidRPr="00384094">
        <w:rPr>
          <w:rFonts w:eastAsia="Calibri"/>
          <w:kern w:val="0"/>
          <w:rtl/>
          <w14:ligatures w14:val="none"/>
        </w:rPr>
        <w:t>)</w:t>
      </w:r>
      <w:r w:rsidRPr="00384094">
        <w:rPr>
          <w:rFonts w:eastAsia="Calibri" w:hint="cs"/>
          <w:kern w:val="0"/>
          <w:rtl/>
          <w14:ligatures w14:val="none"/>
        </w:rPr>
        <w:t>،</w:t>
      </w:r>
      <w:r w:rsidRPr="00384094">
        <w:rPr>
          <w:rFonts w:eastAsia="Calibri"/>
          <w:kern w:val="0"/>
          <w:rtl/>
          <w14:ligatures w14:val="none"/>
        </w:rPr>
        <w:t xml:space="preserve"> (الشاهين،2021)</w:t>
      </w:r>
      <w:r w:rsidRPr="00384094">
        <w:rPr>
          <w:rFonts w:eastAsia="Calibri" w:hint="cs"/>
          <w:kern w:val="0"/>
          <w:rtl/>
          <w14:ligatures w14:val="none"/>
        </w:rPr>
        <w:t xml:space="preserve">، </w:t>
      </w:r>
      <w:r w:rsidRPr="00384094">
        <w:rPr>
          <w:rFonts w:eastAsia="Calibri"/>
          <w:kern w:val="0"/>
          <w:rtl/>
          <w14:ligatures w14:val="none"/>
        </w:rPr>
        <w:t>(خلف والكعبي،2019)</w:t>
      </w:r>
      <w:r w:rsidRPr="00384094">
        <w:rPr>
          <w:rFonts w:eastAsia="Calibri" w:hint="cs"/>
          <w:kern w:val="0"/>
          <w:rtl/>
          <w14:ligatures w14:val="none"/>
        </w:rPr>
        <w:t xml:space="preserve">، والتي استخدمت منهج دراسة الحالة، كما اختلفت مع دراسة </w:t>
      </w:r>
      <w:r w:rsidRPr="00384094">
        <w:rPr>
          <w:rFonts w:eastAsia="Calibri"/>
          <w:kern w:val="0"/>
          <w:rtl/>
          <w14:ligatures w14:val="none"/>
        </w:rPr>
        <w:t>(</w:t>
      </w:r>
      <w:proofErr w:type="spellStart"/>
      <w:r w:rsidRPr="00384094">
        <w:rPr>
          <w:rFonts w:eastAsia="Calibri"/>
          <w:kern w:val="0"/>
          <w14:ligatures w14:val="none"/>
        </w:rPr>
        <w:t>Riyanta</w:t>
      </w:r>
      <w:proofErr w:type="spellEnd"/>
      <w:r w:rsidRPr="00384094">
        <w:rPr>
          <w:rFonts w:eastAsia="Calibri"/>
          <w:kern w:val="0"/>
          <w14:ligatures w14:val="none"/>
        </w:rPr>
        <w:t>&amp; Fikria,2023</w:t>
      </w:r>
      <w:r w:rsidRPr="00384094">
        <w:rPr>
          <w:rFonts w:eastAsia="Calibri"/>
          <w:kern w:val="0"/>
          <w:rtl/>
          <w14:ligatures w14:val="none"/>
        </w:rPr>
        <w:t>)</w:t>
      </w:r>
      <w:r w:rsidRPr="00384094">
        <w:rPr>
          <w:rFonts w:eastAsia="Calibri" w:hint="cs"/>
          <w:kern w:val="0"/>
          <w:rtl/>
          <w14:ligatures w14:val="none"/>
        </w:rPr>
        <w:t xml:space="preserve"> التي استخدمت المنهج النوعي.</w:t>
      </w:r>
    </w:p>
    <w:p w14:paraId="4DFB305D" w14:textId="58CD6E41" w:rsidR="00C31304" w:rsidRPr="00384094" w:rsidRDefault="001D11DB" w:rsidP="00C31304">
      <w:pPr>
        <w:spacing w:line="360" w:lineRule="auto"/>
        <w:jc w:val="both"/>
        <w:rPr>
          <w:rFonts w:eastAsia="Calibri"/>
          <w:b/>
          <w:bCs/>
          <w:kern w:val="0"/>
          <w14:ligatures w14:val="none"/>
        </w:rPr>
      </w:pPr>
      <w:r>
        <w:rPr>
          <w:rFonts w:eastAsia="Calibri" w:hint="cs"/>
          <w:b/>
          <w:bCs/>
          <w:kern w:val="0"/>
          <w:rtl/>
          <w14:ligatures w14:val="none"/>
        </w:rPr>
        <w:lastRenderedPageBreak/>
        <w:t>3</w:t>
      </w:r>
      <w:r w:rsidRPr="001D11DB">
        <w:rPr>
          <w:rFonts w:eastAsia="Calibri"/>
          <w:b/>
          <w:bCs/>
          <w:kern w:val="0"/>
          <w:rtl/>
          <w14:ligatures w14:val="none"/>
        </w:rPr>
        <w:t>.1.4.4.2</w:t>
      </w:r>
      <w:r>
        <w:rPr>
          <w:rFonts w:eastAsia="Calibri" w:hint="cs"/>
          <w:b/>
          <w:bCs/>
          <w:kern w:val="0"/>
          <w:rtl/>
          <w14:ligatures w14:val="none"/>
        </w:rPr>
        <w:t xml:space="preserve"> </w:t>
      </w:r>
      <w:r w:rsidR="00C31304" w:rsidRPr="00384094">
        <w:rPr>
          <w:rFonts w:eastAsia="Calibri" w:hint="cs"/>
          <w:b/>
          <w:bCs/>
          <w:kern w:val="0"/>
          <w:rtl/>
          <w14:ligatures w14:val="none"/>
        </w:rPr>
        <w:t>أداة الدراسة</w:t>
      </w:r>
    </w:p>
    <w:p w14:paraId="387B4085" w14:textId="77777777" w:rsidR="00C31304" w:rsidRPr="00384094" w:rsidRDefault="00C31304" w:rsidP="00C31304">
      <w:pPr>
        <w:spacing w:line="360" w:lineRule="auto"/>
        <w:jc w:val="both"/>
        <w:rPr>
          <w:rFonts w:eastAsia="Calibri"/>
          <w:kern w:val="0"/>
          <w14:ligatures w14:val="none"/>
        </w:rPr>
      </w:pPr>
      <w:r w:rsidRPr="00384094">
        <w:rPr>
          <w:rFonts w:eastAsia="Calibri" w:hint="cs"/>
          <w:kern w:val="0"/>
          <w:rtl/>
          <w14:ligatures w14:val="none"/>
        </w:rPr>
        <w:t xml:space="preserve">    </w:t>
      </w:r>
      <w:r w:rsidRPr="00384094">
        <w:rPr>
          <w:rFonts w:eastAsia="Calibri"/>
          <w:kern w:val="0"/>
          <w:rtl/>
          <w14:ligatures w14:val="none"/>
        </w:rPr>
        <w:tab/>
      </w:r>
      <w:r w:rsidRPr="00384094">
        <w:rPr>
          <w:rFonts w:eastAsia="Calibri" w:hint="cs"/>
          <w:kern w:val="0"/>
          <w:rtl/>
          <w14:ligatures w14:val="none"/>
        </w:rPr>
        <w:t xml:space="preserve">اتفقت الدراسة الحالية مع غالبية الدراسات السابقة في استخدام الاستبانة، وفي المقابل اختلفت مع دراسة كل من </w:t>
      </w:r>
      <w:r w:rsidRPr="00384094">
        <w:rPr>
          <w:rFonts w:eastAsia="Calibri"/>
          <w:kern w:val="0"/>
          <w:rtl/>
          <w14:ligatures w14:val="none"/>
        </w:rPr>
        <w:t>(فاضل وعبد الكريم،2022)</w:t>
      </w:r>
      <w:r w:rsidRPr="00384094">
        <w:rPr>
          <w:rFonts w:eastAsia="Calibri" w:hint="cs"/>
          <w:kern w:val="0"/>
          <w:rtl/>
          <w14:ligatures w14:val="none"/>
        </w:rPr>
        <w:t xml:space="preserve">، </w:t>
      </w:r>
      <w:r w:rsidRPr="00384094">
        <w:rPr>
          <w:rFonts w:eastAsia="Calibri"/>
          <w:kern w:val="0"/>
          <w:rtl/>
          <w14:ligatures w14:val="none"/>
        </w:rPr>
        <w:t>(الشاهين،2021)</w:t>
      </w:r>
      <w:r w:rsidRPr="00384094">
        <w:rPr>
          <w:rFonts w:eastAsia="Calibri" w:hint="cs"/>
          <w:kern w:val="0"/>
          <w:rtl/>
          <w14:ligatures w14:val="none"/>
        </w:rPr>
        <w:t xml:space="preserve">، </w:t>
      </w:r>
      <w:r w:rsidRPr="00384094">
        <w:rPr>
          <w:rFonts w:eastAsia="Calibri"/>
          <w:kern w:val="0"/>
          <w:rtl/>
          <w14:ligatures w14:val="none"/>
        </w:rPr>
        <w:t>(خلف والكعبي،2019)</w:t>
      </w:r>
      <w:r w:rsidRPr="00384094">
        <w:rPr>
          <w:rFonts w:eastAsia="Calibri" w:hint="cs"/>
          <w:kern w:val="0"/>
          <w:rtl/>
          <w14:ligatures w14:val="none"/>
        </w:rPr>
        <w:t xml:space="preserve">، </w:t>
      </w:r>
      <w:r w:rsidRPr="00384094">
        <w:rPr>
          <w:rFonts w:eastAsia="Calibri"/>
          <w:kern w:val="0"/>
          <w:rtl/>
          <w14:ligatures w14:val="none"/>
        </w:rPr>
        <w:t>(</w:t>
      </w:r>
      <w:proofErr w:type="spellStart"/>
      <w:r w:rsidRPr="00384094">
        <w:rPr>
          <w:rFonts w:eastAsia="Calibri"/>
          <w:kern w:val="0"/>
          <w14:ligatures w14:val="none"/>
        </w:rPr>
        <w:t>Riyanta</w:t>
      </w:r>
      <w:proofErr w:type="spellEnd"/>
      <w:r w:rsidRPr="00384094">
        <w:rPr>
          <w:rFonts w:eastAsia="Calibri"/>
          <w:kern w:val="0"/>
          <w14:ligatures w14:val="none"/>
        </w:rPr>
        <w:t>&amp; Fikria,2023</w:t>
      </w:r>
      <w:r w:rsidRPr="00384094">
        <w:rPr>
          <w:rFonts w:eastAsia="Calibri"/>
          <w:kern w:val="0"/>
          <w:rtl/>
          <w14:ligatures w14:val="none"/>
        </w:rPr>
        <w:t>)</w:t>
      </w:r>
      <w:r w:rsidRPr="00384094">
        <w:rPr>
          <w:rFonts w:eastAsia="Calibri" w:hint="cs"/>
          <w:kern w:val="0"/>
          <w:rtl/>
          <w14:ligatures w14:val="none"/>
        </w:rPr>
        <w:t xml:space="preserve"> والتي اعتمدت على المقابلة وقائمة فحص.</w:t>
      </w:r>
    </w:p>
    <w:p w14:paraId="6B66F4E6" w14:textId="2D167760" w:rsidR="00C31304" w:rsidRPr="00384094" w:rsidRDefault="001D11DB" w:rsidP="00C31304">
      <w:pPr>
        <w:spacing w:line="360" w:lineRule="auto"/>
        <w:jc w:val="both"/>
        <w:rPr>
          <w:rFonts w:eastAsia="Calibri"/>
          <w:b/>
          <w:bCs/>
          <w:kern w:val="0"/>
          <w14:ligatures w14:val="none"/>
        </w:rPr>
      </w:pPr>
      <w:r>
        <w:rPr>
          <w:rFonts w:eastAsia="Calibri" w:hint="cs"/>
          <w:b/>
          <w:bCs/>
          <w:kern w:val="0"/>
          <w:rtl/>
          <w14:ligatures w14:val="none"/>
        </w:rPr>
        <w:t>4</w:t>
      </w:r>
      <w:r w:rsidRPr="001D11DB">
        <w:rPr>
          <w:rFonts w:eastAsia="Calibri"/>
          <w:b/>
          <w:bCs/>
          <w:kern w:val="0"/>
          <w:rtl/>
          <w14:ligatures w14:val="none"/>
        </w:rPr>
        <w:t>.1.4.4.2</w:t>
      </w:r>
      <w:r>
        <w:rPr>
          <w:rFonts w:eastAsia="Calibri" w:hint="cs"/>
          <w:b/>
          <w:bCs/>
          <w:kern w:val="0"/>
          <w:rtl/>
          <w14:ligatures w14:val="none"/>
        </w:rPr>
        <w:t xml:space="preserve"> </w:t>
      </w:r>
      <w:r w:rsidR="00C31304" w:rsidRPr="00384094">
        <w:rPr>
          <w:rFonts w:eastAsia="Calibri" w:hint="cs"/>
          <w:b/>
          <w:bCs/>
          <w:kern w:val="0"/>
          <w:rtl/>
          <w14:ligatures w14:val="none"/>
        </w:rPr>
        <w:t>مجتمع الدراسة</w:t>
      </w:r>
    </w:p>
    <w:p w14:paraId="67CDF970" w14:textId="77777777" w:rsidR="00C31304" w:rsidRPr="00384094" w:rsidRDefault="00C31304" w:rsidP="00C31304">
      <w:pPr>
        <w:spacing w:line="360" w:lineRule="auto"/>
        <w:ind w:firstLine="720"/>
        <w:jc w:val="both"/>
        <w:rPr>
          <w:rFonts w:eastAsia="Calibri"/>
          <w:kern w:val="0"/>
          <w:rtl/>
          <w14:ligatures w14:val="none"/>
        </w:rPr>
      </w:pPr>
      <w:r w:rsidRPr="00384094">
        <w:rPr>
          <w:rFonts w:eastAsia="Calibri" w:hint="cs"/>
          <w:kern w:val="0"/>
          <w:rtl/>
          <w14:ligatures w14:val="none"/>
        </w:rPr>
        <w:t xml:space="preserve">اتفقت الدراسة الحالية مع بعض الدراسات السابقة في اختيار العاملين الإداريين بمختلف مسمياتهم مثل دراسة </w:t>
      </w:r>
      <w:r w:rsidRPr="00384094">
        <w:rPr>
          <w:rFonts w:eastAsia="Calibri"/>
          <w:kern w:val="0"/>
          <w:rtl/>
          <w14:ligatures w14:val="none"/>
        </w:rPr>
        <w:t>(فارس وآخرون، 2023)</w:t>
      </w:r>
      <w:r w:rsidRPr="00384094">
        <w:rPr>
          <w:rFonts w:eastAsia="Calibri" w:hint="cs"/>
          <w:kern w:val="0"/>
          <w:rtl/>
          <w14:ligatures w14:val="none"/>
        </w:rPr>
        <w:t>،</w:t>
      </w:r>
      <w:r w:rsidRPr="00384094">
        <w:rPr>
          <w:rFonts w:eastAsia="Calibri"/>
          <w:kern w:val="0"/>
          <w:rtl/>
          <w14:ligatures w14:val="none"/>
        </w:rPr>
        <w:t xml:space="preserve"> (</w:t>
      </w:r>
      <w:proofErr w:type="spellStart"/>
      <w:r w:rsidRPr="00384094">
        <w:rPr>
          <w:rFonts w:eastAsia="Calibri"/>
          <w:kern w:val="0"/>
          <w:rtl/>
          <w14:ligatures w14:val="none"/>
        </w:rPr>
        <w:t>بوعامة</w:t>
      </w:r>
      <w:proofErr w:type="spellEnd"/>
      <w:r w:rsidRPr="00384094">
        <w:rPr>
          <w:rFonts w:eastAsia="Calibri"/>
          <w:kern w:val="0"/>
          <w:rtl/>
          <w14:ligatures w14:val="none"/>
        </w:rPr>
        <w:t xml:space="preserve"> والعايب،2022)</w:t>
      </w:r>
      <w:r w:rsidRPr="00384094">
        <w:rPr>
          <w:rFonts w:eastAsia="Calibri" w:hint="cs"/>
          <w:kern w:val="0"/>
          <w:rtl/>
          <w14:ligatures w14:val="none"/>
        </w:rPr>
        <w:t xml:space="preserve">، </w:t>
      </w:r>
      <w:r w:rsidRPr="00384094">
        <w:rPr>
          <w:rFonts w:eastAsia="Calibri"/>
          <w:kern w:val="0"/>
          <w:rtl/>
          <w14:ligatures w14:val="none"/>
        </w:rPr>
        <w:t>(</w:t>
      </w:r>
      <w:r w:rsidRPr="00384094">
        <w:rPr>
          <w:rFonts w:eastAsia="Calibri"/>
          <w:kern w:val="0"/>
          <w14:ligatures w14:val="none"/>
        </w:rPr>
        <w:t>Lee et al.,2022</w:t>
      </w:r>
      <w:r w:rsidRPr="00384094">
        <w:rPr>
          <w:rFonts w:eastAsia="Calibri"/>
          <w:kern w:val="0"/>
          <w:rtl/>
          <w14:ligatures w14:val="none"/>
        </w:rPr>
        <w:t>)</w:t>
      </w:r>
      <w:r w:rsidRPr="00384094">
        <w:rPr>
          <w:rFonts w:eastAsia="Calibri" w:hint="cs"/>
          <w:kern w:val="0"/>
          <w:rtl/>
          <w14:ligatures w14:val="none"/>
        </w:rPr>
        <w:t>،</w:t>
      </w:r>
      <w:r w:rsidRPr="00384094">
        <w:rPr>
          <w:rFonts w:eastAsia="Calibri"/>
          <w:kern w:val="0"/>
          <w:rtl/>
          <w14:ligatures w14:val="none"/>
        </w:rPr>
        <w:t xml:space="preserve"> (محمد وآخرون،2021)</w:t>
      </w:r>
      <w:r w:rsidRPr="00384094">
        <w:rPr>
          <w:rFonts w:eastAsia="Calibri" w:hint="cs"/>
          <w:kern w:val="0"/>
          <w:rtl/>
          <w14:ligatures w14:val="none"/>
        </w:rPr>
        <w:t xml:space="preserve">، </w:t>
      </w:r>
      <w:r w:rsidRPr="00384094">
        <w:rPr>
          <w:rFonts w:eastAsia="Calibri"/>
          <w:kern w:val="0"/>
          <w:rtl/>
          <w14:ligatures w14:val="none"/>
        </w:rPr>
        <w:t>(</w:t>
      </w:r>
      <w:proofErr w:type="spellStart"/>
      <w:r w:rsidRPr="00384094">
        <w:rPr>
          <w:rFonts w:eastAsia="Calibri"/>
          <w:kern w:val="0"/>
          <w:rtl/>
          <w14:ligatures w14:val="none"/>
        </w:rPr>
        <w:t>كسناوي</w:t>
      </w:r>
      <w:proofErr w:type="spellEnd"/>
      <w:r w:rsidRPr="00384094">
        <w:rPr>
          <w:rFonts w:eastAsia="Calibri"/>
          <w:kern w:val="0"/>
          <w:rtl/>
          <w14:ligatures w14:val="none"/>
        </w:rPr>
        <w:t xml:space="preserve"> وعبيد،2021)</w:t>
      </w:r>
      <w:r w:rsidRPr="00384094">
        <w:rPr>
          <w:rFonts w:eastAsia="Calibri" w:hint="cs"/>
          <w:kern w:val="0"/>
          <w:rtl/>
          <w14:ligatures w14:val="none"/>
        </w:rPr>
        <w:t>،</w:t>
      </w:r>
      <w:r w:rsidRPr="00384094">
        <w:rPr>
          <w:rFonts w:eastAsia="Calibri"/>
          <w:kern w:val="0"/>
          <w:rtl/>
          <w14:ligatures w14:val="none"/>
        </w:rPr>
        <w:t xml:space="preserve"> (خليفي ومويسي،2020)</w:t>
      </w:r>
      <w:r w:rsidRPr="00384094">
        <w:rPr>
          <w:rFonts w:eastAsia="Calibri" w:hint="cs"/>
          <w:kern w:val="0"/>
          <w:rtl/>
          <w14:ligatures w14:val="none"/>
        </w:rPr>
        <w:t>،</w:t>
      </w:r>
      <w:r w:rsidRPr="00384094">
        <w:rPr>
          <w:rFonts w:eastAsia="Calibri"/>
          <w:kern w:val="0"/>
          <w:rtl/>
          <w14:ligatures w14:val="none"/>
        </w:rPr>
        <w:t xml:space="preserve"> (</w:t>
      </w:r>
      <w:proofErr w:type="spellStart"/>
      <w:r w:rsidRPr="00384094">
        <w:rPr>
          <w:rFonts w:eastAsia="Calibri"/>
          <w:kern w:val="0"/>
          <w14:ligatures w14:val="none"/>
        </w:rPr>
        <w:t>Njung'e</w:t>
      </w:r>
      <w:proofErr w:type="spellEnd"/>
      <w:r w:rsidRPr="00384094">
        <w:rPr>
          <w:rFonts w:eastAsia="Calibri"/>
          <w:kern w:val="0"/>
          <w14:ligatures w14:val="none"/>
        </w:rPr>
        <w:t>&amp; Kagiri,2020</w:t>
      </w:r>
      <w:r w:rsidRPr="00384094">
        <w:rPr>
          <w:rFonts w:eastAsia="Calibri"/>
          <w:kern w:val="0"/>
          <w:rtl/>
          <w14:ligatures w14:val="none"/>
        </w:rPr>
        <w:t>)</w:t>
      </w:r>
      <w:r w:rsidRPr="00384094">
        <w:rPr>
          <w:rFonts w:eastAsia="Calibri" w:hint="cs"/>
          <w:kern w:val="0"/>
          <w:rtl/>
          <w14:ligatures w14:val="none"/>
        </w:rPr>
        <w:t>،</w:t>
      </w:r>
      <w:r w:rsidRPr="00384094">
        <w:rPr>
          <w:rFonts w:eastAsia="Calibri"/>
          <w:kern w:val="0"/>
          <w:rtl/>
          <w14:ligatures w14:val="none"/>
        </w:rPr>
        <w:t xml:space="preserve"> (خلف والكعبي،2019)</w:t>
      </w:r>
      <w:r w:rsidRPr="00384094">
        <w:rPr>
          <w:rFonts w:eastAsia="Calibri" w:hint="cs"/>
          <w:kern w:val="0"/>
          <w:rtl/>
          <w14:ligatures w14:val="none"/>
        </w:rPr>
        <w:t xml:space="preserve">، </w:t>
      </w:r>
      <w:r w:rsidRPr="00384094">
        <w:rPr>
          <w:rFonts w:eastAsia="Calibri"/>
          <w:kern w:val="0"/>
          <w:rtl/>
          <w14:ligatures w14:val="none"/>
        </w:rPr>
        <w:t>(</w:t>
      </w:r>
      <w:proofErr w:type="spellStart"/>
      <w:r w:rsidRPr="00384094">
        <w:rPr>
          <w:rFonts w:eastAsia="Calibri"/>
          <w:kern w:val="0"/>
          <w14:ligatures w14:val="none"/>
        </w:rPr>
        <w:t>Pambreni</w:t>
      </w:r>
      <w:proofErr w:type="spellEnd"/>
      <w:r w:rsidRPr="00384094">
        <w:rPr>
          <w:rFonts w:eastAsia="Calibri"/>
          <w:kern w:val="0"/>
          <w14:ligatures w14:val="none"/>
        </w:rPr>
        <w:t xml:space="preserve"> et al.,2019</w:t>
      </w:r>
      <w:r w:rsidRPr="00384094">
        <w:rPr>
          <w:rFonts w:eastAsia="Calibri"/>
          <w:kern w:val="0"/>
          <w:rtl/>
          <w14:ligatures w14:val="none"/>
        </w:rPr>
        <w:t>)</w:t>
      </w:r>
      <w:r w:rsidRPr="00384094">
        <w:rPr>
          <w:rFonts w:eastAsia="Calibri" w:hint="cs"/>
          <w:kern w:val="0"/>
          <w:rtl/>
          <w14:ligatures w14:val="none"/>
        </w:rPr>
        <w:t>،</w:t>
      </w:r>
      <w:r w:rsidRPr="00384094">
        <w:rPr>
          <w:rFonts w:eastAsia="Calibri"/>
          <w:kern w:val="0"/>
          <w:rtl/>
          <w14:ligatures w14:val="none"/>
        </w:rPr>
        <w:t xml:space="preserve"> (أبو مارية،2018)</w:t>
      </w:r>
      <w:r w:rsidRPr="00384094">
        <w:rPr>
          <w:rFonts w:eastAsia="Calibri" w:hint="cs"/>
          <w:kern w:val="0"/>
          <w:rtl/>
          <w14:ligatures w14:val="none"/>
        </w:rPr>
        <w:t>، كما اختلفت الدراسة الحالية عن غالبية الدراسات السابقة في اختيارها قطاع شركات التصنيع الغذائي باستثنا</w:t>
      </w:r>
      <w:r w:rsidRPr="00384094">
        <w:rPr>
          <w:rFonts w:eastAsia="Calibri" w:hint="eastAsia"/>
          <w:kern w:val="0"/>
          <w:rtl/>
          <w14:ligatures w14:val="none"/>
        </w:rPr>
        <w:t>ء</w:t>
      </w:r>
      <w:r w:rsidRPr="00384094">
        <w:rPr>
          <w:rFonts w:eastAsia="Calibri" w:hint="cs"/>
          <w:kern w:val="0"/>
          <w:rtl/>
          <w14:ligatures w14:val="none"/>
        </w:rPr>
        <w:t xml:space="preserve"> دراسة </w:t>
      </w:r>
      <w:r w:rsidRPr="00384094">
        <w:rPr>
          <w:rFonts w:eastAsia="Calibri"/>
          <w:kern w:val="0"/>
          <w:rtl/>
          <w14:ligatures w14:val="none"/>
        </w:rPr>
        <w:t>(محمد وآخرون،2021)</w:t>
      </w:r>
      <w:r w:rsidRPr="00384094">
        <w:rPr>
          <w:rFonts w:eastAsia="Calibri" w:hint="cs"/>
          <w:kern w:val="0"/>
          <w:rtl/>
          <w14:ligatures w14:val="none"/>
        </w:rPr>
        <w:t>،</w:t>
      </w:r>
      <w:r w:rsidRPr="00384094">
        <w:rPr>
          <w:rFonts w:eastAsia="Calibri"/>
          <w:kern w:val="0"/>
          <w:rtl/>
          <w14:ligatures w14:val="none"/>
        </w:rPr>
        <w:t xml:space="preserve"> (خلف والكعبي،2019)</w:t>
      </w:r>
      <w:r w:rsidRPr="00384094">
        <w:rPr>
          <w:rFonts w:eastAsia="Calibri" w:hint="cs"/>
          <w:kern w:val="0"/>
          <w:rtl/>
          <w14:ligatures w14:val="none"/>
        </w:rPr>
        <w:t>،</w:t>
      </w:r>
      <w:r w:rsidRPr="00384094">
        <w:rPr>
          <w:rFonts w:eastAsia="Calibri"/>
          <w:kern w:val="0"/>
          <w:rtl/>
          <w14:ligatures w14:val="none"/>
        </w:rPr>
        <w:t xml:space="preserve"> </w:t>
      </w:r>
      <w:r w:rsidRPr="00384094">
        <w:rPr>
          <w:rFonts w:eastAsia="Calibri" w:hint="cs"/>
          <w:kern w:val="0"/>
          <w:rtl/>
          <w14:ligatures w14:val="none"/>
        </w:rPr>
        <w:t>(أبو مارية،2018)ـ التي استهدفت قطاع شركات تصنيع الأغذية.</w:t>
      </w:r>
    </w:p>
    <w:p w14:paraId="63E72E74" w14:textId="4195C1DB" w:rsidR="00C31304" w:rsidRPr="00384094" w:rsidRDefault="001D11DB" w:rsidP="00C31304">
      <w:pPr>
        <w:spacing w:line="360" w:lineRule="auto"/>
        <w:jc w:val="both"/>
        <w:rPr>
          <w:rFonts w:eastAsia="Calibri"/>
          <w:b/>
          <w:bCs/>
          <w:kern w:val="0"/>
          <w:rtl/>
          <w14:ligatures w14:val="none"/>
        </w:rPr>
      </w:pPr>
      <w:r>
        <w:rPr>
          <w:rFonts w:eastAsia="Calibri" w:hint="cs"/>
          <w:b/>
          <w:bCs/>
          <w:kern w:val="0"/>
          <w:rtl/>
          <w14:ligatures w14:val="none"/>
        </w:rPr>
        <w:t>5</w:t>
      </w:r>
      <w:r w:rsidRPr="001D11DB">
        <w:rPr>
          <w:rFonts w:eastAsia="Calibri"/>
          <w:b/>
          <w:bCs/>
          <w:kern w:val="0"/>
          <w:rtl/>
          <w14:ligatures w14:val="none"/>
        </w:rPr>
        <w:t>.1.4.4.2</w:t>
      </w:r>
      <w:r>
        <w:rPr>
          <w:rFonts w:eastAsia="Calibri" w:hint="cs"/>
          <w:b/>
          <w:bCs/>
          <w:kern w:val="0"/>
          <w:rtl/>
          <w14:ligatures w14:val="none"/>
        </w:rPr>
        <w:t xml:space="preserve"> </w:t>
      </w:r>
      <w:r w:rsidR="00C31304" w:rsidRPr="00384094">
        <w:rPr>
          <w:rFonts w:eastAsia="Calibri" w:hint="cs"/>
          <w:b/>
          <w:bCs/>
          <w:kern w:val="0"/>
          <w:rtl/>
          <w14:ligatures w14:val="none"/>
        </w:rPr>
        <w:t>مكان التطبيق</w:t>
      </w:r>
    </w:p>
    <w:p w14:paraId="36EE0024" w14:textId="2571F981" w:rsidR="00C31304" w:rsidRDefault="00C31304" w:rsidP="00462C95">
      <w:pPr>
        <w:spacing w:line="360" w:lineRule="auto"/>
        <w:ind w:firstLine="720"/>
        <w:jc w:val="both"/>
        <w:rPr>
          <w:rFonts w:eastAsia="Calibri"/>
          <w:kern w:val="0"/>
          <w:rtl/>
          <w14:ligatures w14:val="none"/>
        </w:rPr>
      </w:pPr>
      <w:r w:rsidRPr="00384094">
        <w:rPr>
          <w:rFonts w:eastAsia="Calibri" w:hint="cs"/>
          <w:kern w:val="0"/>
          <w:rtl/>
          <w14:ligatures w14:val="none"/>
        </w:rPr>
        <w:t>اختلف مكان تطبيق الدراسات السابقة، فمنها ما طب</w:t>
      </w:r>
      <w:r w:rsidR="00462C95">
        <w:rPr>
          <w:rFonts w:eastAsia="Calibri" w:hint="cs"/>
          <w:kern w:val="0"/>
          <w:rtl/>
          <w14:ligatures w14:val="none"/>
        </w:rPr>
        <w:t>ِّ</w:t>
      </w:r>
      <w:r w:rsidRPr="00384094">
        <w:rPr>
          <w:rFonts w:eastAsia="Calibri" w:hint="cs"/>
          <w:kern w:val="0"/>
          <w:rtl/>
          <w14:ligatures w14:val="none"/>
        </w:rPr>
        <w:t>ق في فلسطين، ومنها ما طب</w:t>
      </w:r>
      <w:r w:rsidR="00462C95">
        <w:rPr>
          <w:rFonts w:eastAsia="Calibri" w:hint="cs"/>
          <w:kern w:val="0"/>
          <w:rtl/>
          <w14:ligatures w14:val="none"/>
        </w:rPr>
        <w:t>ِّ</w:t>
      </w:r>
      <w:r w:rsidRPr="00384094">
        <w:rPr>
          <w:rFonts w:eastAsia="Calibri" w:hint="cs"/>
          <w:kern w:val="0"/>
          <w:rtl/>
          <w14:ligatures w14:val="none"/>
        </w:rPr>
        <w:t xml:space="preserve">ق في الدول العربية مثل: (العراق، </w:t>
      </w:r>
      <w:r w:rsidR="00462C95">
        <w:rPr>
          <w:rFonts w:eastAsia="Calibri" w:hint="cs"/>
          <w:kern w:val="0"/>
          <w:rtl/>
          <w14:ligatures w14:val="none"/>
        </w:rPr>
        <w:t>و</w:t>
      </w:r>
      <w:r w:rsidRPr="00384094">
        <w:rPr>
          <w:rFonts w:eastAsia="Calibri" w:hint="cs"/>
          <w:kern w:val="0"/>
          <w:rtl/>
          <w14:ligatures w14:val="none"/>
        </w:rPr>
        <w:t xml:space="preserve">الجزائر، </w:t>
      </w:r>
      <w:r w:rsidR="00462C95">
        <w:rPr>
          <w:rFonts w:eastAsia="Calibri" w:hint="cs"/>
          <w:kern w:val="0"/>
          <w:rtl/>
          <w14:ligatures w14:val="none"/>
        </w:rPr>
        <w:t>و</w:t>
      </w:r>
      <w:r w:rsidRPr="00384094">
        <w:rPr>
          <w:rFonts w:eastAsia="Calibri" w:hint="cs"/>
          <w:kern w:val="0"/>
          <w:rtl/>
          <w14:ligatures w14:val="none"/>
        </w:rPr>
        <w:t xml:space="preserve">مصر، </w:t>
      </w:r>
      <w:r w:rsidR="00462C95">
        <w:rPr>
          <w:rFonts w:eastAsia="Calibri" w:hint="cs"/>
          <w:kern w:val="0"/>
          <w:rtl/>
          <w14:ligatures w14:val="none"/>
        </w:rPr>
        <w:t>و</w:t>
      </w:r>
      <w:r w:rsidRPr="00384094">
        <w:rPr>
          <w:rFonts w:eastAsia="Calibri" w:hint="cs"/>
          <w:kern w:val="0"/>
          <w:rtl/>
          <w14:ligatures w14:val="none"/>
        </w:rPr>
        <w:t>ال</w:t>
      </w:r>
      <w:r w:rsidR="00462C95">
        <w:rPr>
          <w:rFonts w:eastAsia="Calibri" w:hint="cs"/>
          <w:kern w:val="0"/>
          <w:rtl/>
          <w14:ligatures w14:val="none"/>
        </w:rPr>
        <w:t>إ</w:t>
      </w:r>
      <w:r w:rsidRPr="00384094">
        <w:rPr>
          <w:rFonts w:eastAsia="Calibri" w:hint="cs"/>
          <w:kern w:val="0"/>
          <w:rtl/>
          <w14:ligatures w14:val="none"/>
        </w:rPr>
        <w:t xml:space="preserve">مارات، </w:t>
      </w:r>
      <w:r w:rsidR="00462C95">
        <w:rPr>
          <w:rFonts w:eastAsia="Calibri" w:hint="cs"/>
          <w:kern w:val="0"/>
          <w:rtl/>
          <w14:ligatures w14:val="none"/>
        </w:rPr>
        <w:t>و</w:t>
      </w:r>
      <w:r w:rsidRPr="00384094">
        <w:rPr>
          <w:rFonts w:eastAsia="Calibri" w:hint="cs"/>
          <w:kern w:val="0"/>
          <w:rtl/>
          <w14:ligatures w14:val="none"/>
        </w:rPr>
        <w:t xml:space="preserve">السعودية، </w:t>
      </w:r>
      <w:r w:rsidR="00462C95">
        <w:rPr>
          <w:rFonts w:eastAsia="Calibri" w:hint="cs"/>
          <w:kern w:val="0"/>
          <w:rtl/>
          <w14:ligatures w14:val="none"/>
        </w:rPr>
        <w:t>و</w:t>
      </w:r>
      <w:r w:rsidRPr="00384094">
        <w:rPr>
          <w:rFonts w:eastAsia="Calibri" w:hint="cs"/>
          <w:kern w:val="0"/>
          <w:rtl/>
          <w14:ligatures w14:val="none"/>
        </w:rPr>
        <w:t xml:space="preserve">الأردن)، وفي المقابل في الدول الأجنبية طبقت في: (منغوليا، </w:t>
      </w:r>
      <w:r w:rsidR="00462C95">
        <w:rPr>
          <w:rFonts w:eastAsia="Calibri" w:hint="cs"/>
          <w:kern w:val="0"/>
          <w:rtl/>
          <w14:ligatures w14:val="none"/>
        </w:rPr>
        <w:t>و</w:t>
      </w:r>
      <w:r w:rsidRPr="00384094">
        <w:rPr>
          <w:rFonts w:eastAsia="Calibri" w:hint="cs"/>
          <w:kern w:val="0"/>
          <w:rtl/>
          <w14:ligatures w14:val="none"/>
        </w:rPr>
        <w:t xml:space="preserve">ماليزيا، </w:t>
      </w:r>
      <w:r w:rsidR="00462C95">
        <w:rPr>
          <w:rFonts w:eastAsia="Calibri" w:hint="cs"/>
          <w:kern w:val="0"/>
          <w:rtl/>
          <w14:ligatures w14:val="none"/>
        </w:rPr>
        <w:t>و</w:t>
      </w:r>
      <w:r w:rsidRPr="00384094">
        <w:rPr>
          <w:rFonts w:eastAsia="Calibri" w:hint="cs"/>
          <w:kern w:val="0"/>
          <w:rtl/>
          <w14:ligatures w14:val="none"/>
        </w:rPr>
        <w:t xml:space="preserve">لوكسمبورغ، </w:t>
      </w:r>
      <w:r w:rsidR="00462C95">
        <w:rPr>
          <w:rFonts w:eastAsia="Calibri" w:hint="cs"/>
          <w:kern w:val="0"/>
          <w:rtl/>
          <w14:ligatures w14:val="none"/>
        </w:rPr>
        <w:t>وإ</w:t>
      </w:r>
      <w:r w:rsidRPr="00384094">
        <w:rPr>
          <w:rFonts w:eastAsia="Calibri" w:hint="cs"/>
          <w:kern w:val="0"/>
          <w:rtl/>
          <w14:ligatures w14:val="none"/>
        </w:rPr>
        <w:t>ندونيسي</w:t>
      </w:r>
      <w:r w:rsidRPr="00384094">
        <w:rPr>
          <w:rFonts w:eastAsia="Calibri" w:hint="eastAsia"/>
          <w:kern w:val="0"/>
          <w:rtl/>
          <w14:ligatures w14:val="none"/>
        </w:rPr>
        <w:t>ا</w:t>
      </w:r>
      <w:r w:rsidRPr="00384094">
        <w:rPr>
          <w:rFonts w:eastAsia="Calibri" w:hint="cs"/>
          <w:kern w:val="0"/>
          <w:rtl/>
          <w14:ligatures w14:val="none"/>
        </w:rPr>
        <w:t>، كينيا).</w:t>
      </w:r>
    </w:p>
    <w:p w14:paraId="749DBF98" w14:textId="77777777" w:rsidR="00E819BE" w:rsidRDefault="00E819BE" w:rsidP="00462C95">
      <w:pPr>
        <w:spacing w:line="360" w:lineRule="auto"/>
        <w:ind w:firstLine="720"/>
        <w:jc w:val="both"/>
        <w:rPr>
          <w:rFonts w:eastAsia="Calibri"/>
          <w:kern w:val="0"/>
          <w:rtl/>
          <w14:ligatures w14:val="none"/>
        </w:rPr>
      </w:pPr>
    </w:p>
    <w:p w14:paraId="4E367AF6" w14:textId="77777777" w:rsidR="00E819BE" w:rsidRPr="00384094" w:rsidRDefault="00E819BE" w:rsidP="00462C95">
      <w:pPr>
        <w:spacing w:line="360" w:lineRule="auto"/>
        <w:ind w:firstLine="720"/>
        <w:jc w:val="both"/>
        <w:rPr>
          <w:rFonts w:eastAsia="Calibri"/>
          <w:kern w:val="0"/>
          <w14:ligatures w14:val="none"/>
        </w:rPr>
      </w:pPr>
    </w:p>
    <w:p w14:paraId="731743D3" w14:textId="28C9F7B7" w:rsidR="00C31304" w:rsidRPr="00384094" w:rsidRDefault="001D11DB" w:rsidP="00C31304">
      <w:pPr>
        <w:spacing w:line="360" w:lineRule="auto"/>
        <w:jc w:val="both"/>
        <w:rPr>
          <w:rFonts w:eastAsia="Calibri"/>
          <w:b/>
          <w:bCs/>
          <w:kern w:val="0"/>
          <w14:ligatures w14:val="none"/>
        </w:rPr>
      </w:pPr>
      <w:r>
        <w:rPr>
          <w:rFonts w:eastAsia="Calibri" w:hint="cs"/>
          <w:b/>
          <w:bCs/>
          <w:kern w:val="0"/>
          <w:rtl/>
          <w14:ligatures w14:val="none"/>
        </w:rPr>
        <w:lastRenderedPageBreak/>
        <w:t>6</w:t>
      </w:r>
      <w:r w:rsidRPr="001D11DB">
        <w:rPr>
          <w:rFonts w:eastAsia="Calibri"/>
          <w:b/>
          <w:bCs/>
          <w:kern w:val="0"/>
          <w:rtl/>
          <w14:ligatures w14:val="none"/>
        </w:rPr>
        <w:t>.1.4.4.2</w:t>
      </w:r>
      <w:r>
        <w:rPr>
          <w:rFonts w:eastAsia="Calibri" w:hint="cs"/>
          <w:b/>
          <w:bCs/>
          <w:kern w:val="0"/>
          <w:rtl/>
          <w14:ligatures w14:val="none"/>
        </w:rPr>
        <w:t xml:space="preserve"> </w:t>
      </w:r>
      <w:r w:rsidR="00C31304" w:rsidRPr="00384094">
        <w:rPr>
          <w:rFonts w:eastAsia="Calibri" w:hint="cs"/>
          <w:b/>
          <w:bCs/>
          <w:kern w:val="0"/>
          <w:rtl/>
          <w14:ligatures w14:val="none"/>
        </w:rPr>
        <w:t>أسلوب اختيار العينة</w:t>
      </w:r>
    </w:p>
    <w:p w14:paraId="5E91DA6E" w14:textId="77777777" w:rsidR="00C31304" w:rsidRPr="00384094" w:rsidRDefault="00C31304" w:rsidP="00C31304">
      <w:pPr>
        <w:spacing w:line="360" w:lineRule="auto"/>
        <w:jc w:val="both"/>
        <w:rPr>
          <w:rFonts w:eastAsia="Calibri"/>
          <w:kern w:val="0"/>
          <w:rtl/>
          <w14:ligatures w14:val="none"/>
        </w:rPr>
      </w:pPr>
      <w:r w:rsidRPr="00384094">
        <w:rPr>
          <w:rFonts w:eastAsia="Calibri" w:hint="cs"/>
          <w:kern w:val="0"/>
          <w:rtl/>
          <w14:ligatures w14:val="none"/>
        </w:rPr>
        <w:t xml:space="preserve">     تنوعت الدراسات السابقة في أسلوب اختيار العينة حيث استخدمت عدة أساليب مثل: العينة العشوائية البسيطة، العينة القصدية، الحصر الشامل، العينة العشوائية الطبقية، العينة الميسرة.</w:t>
      </w:r>
    </w:p>
    <w:p w14:paraId="1C7593A4" w14:textId="1F4721D3" w:rsidR="00C31304" w:rsidRPr="00384094" w:rsidRDefault="00C31304" w:rsidP="00C31304">
      <w:pPr>
        <w:spacing w:line="360" w:lineRule="auto"/>
        <w:jc w:val="both"/>
        <w:rPr>
          <w:rFonts w:eastAsia="Calibri"/>
          <w:b/>
          <w:bCs/>
          <w:kern w:val="0"/>
          <w:sz w:val="30"/>
          <w:szCs w:val="30"/>
          <w:rtl/>
          <w14:ligatures w14:val="none"/>
        </w:rPr>
      </w:pPr>
      <w:r w:rsidRPr="00384094">
        <w:rPr>
          <w:rFonts w:eastAsia="Calibri" w:hint="cs"/>
          <w:b/>
          <w:bCs/>
          <w:kern w:val="0"/>
          <w:sz w:val="30"/>
          <w:szCs w:val="30"/>
          <w:rtl/>
          <w14:ligatures w14:val="none"/>
        </w:rPr>
        <w:t xml:space="preserve">2.4.4.2 </w:t>
      </w:r>
      <w:r w:rsidRPr="00384094">
        <w:rPr>
          <w:rFonts w:eastAsia="Calibri"/>
          <w:b/>
          <w:bCs/>
          <w:kern w:val="0"/>
          <w:sz w:val="30"/>
          <w:szCs w:val="30"/>
          <w:rtl/>
          <w14:ligatures w14:val="none"/>
        </w:rPr>
        <w:t>أوجه الاستفادة من الدراسات السابقة</w:t>
      </w:r>
    </w:p>
    <w:p w14:paraId="65ADC0B6" w14:textId="77777777" w:rsidR="00C31304" w:rsidRPr="00384094" w:rsidRDefault="00C31304" w:rsidP="00A20AA9">
      <w:pPr>
        <w:numPr>
          <w:ilvl w:val="0"/>
          <w:numId w:val="36"/>
        </w:numPr>
        <w:spacing w:line="360" w:lineRule="auto"/>
        <w:contextualSpacing/>
        <w:jc w:val="both"/>
        <w:rPr>
          <w:rFonts w:eastAsia="Calibri"/>
          <w:kern w:val="0"/>
          <w:rtl/>
          <w14:ligatures w14:val="none"/>
        </w:rPr>
      </w:pPr>
      <w:r w:rsidRPr="00384094">
        <w:rPr>
          <w:rFonts w:eastAsia="Calibri"/>
          <w:kern w:val="0"/>
          <w:rtl/>
          <w14:ligatures w14:val="none"/>
        </w:rPr>
        <w:t>اختيار المنهج البحثي الملائم والأساليب الإحصائية المناسبة لتحقيق أهداف الدراسة</w:t>
      </w:r>
      <w:r w:rsidRPr="00384094">
        <w:rPr>
          <w:rFonts w:eastAsia="Calibri"/>
          <w:kern w:val="0"/>
          <w14:ligatures w14:val="none"/>
        </w:rPr>
        <w:t>.</w:t>
      </w:r>
    </w:p>
    <w:p w14:paraId="55C6E08E" w14:textId="77777777" w:rsidR="00C31304" w:rsidRPr="00384094" w:rsidRDefault="00C31304" w:rsidP="00A20AA9">
      <w:pPr>
        <w:numPr>
          <w:ilvl w:val="0"/>
          <w:numId w:val="36"/>
        </w:numPr>
        <w:spacing w:line="360" w:lineRule="auto"/>
        <w:contextualSpacing/>
        <w:jc w:val="both"/>
        <w:rPr>
          <w:rFonts w:eastAsia="Calibri"/>
          <w:kern w:val="0"/>
          <w:rtl/>
          <w14:ligatures w14:val="none"/>
        </w:rPr>
      </w:pPr>
      <w:r w:rsidRPr="00384094">
        <w:rPr>
          <w:rFonts w:eastAsia="Calibri"/>
          <w:kern w:val="0"/>
          <w:rtl/>
          <w14:ligatures w14:val="none"/>
        </w:rPr>
        <w:t>تحديد الأبعاد والمجالات الرئيسية التي تتناولها الدراسة وتركز عليها</w:t>
      </w:r>
      <w:r w:rsidRPr="00384094">
        <w:rPr>
          <w:rFonts w:eastAsia="Calibri"/>
          <w:kern w:val="0"/>
          <w14:ligatures w14:val="none"/>
        </w:rPr>
        <w:t>.</w:t>
      </w:r>
    </w:p>
    <w:p w14:paraId="49A18AA4" w14:textId="77777777" w:rsidR="00C31304" w:rsidRPr="00384094" w:rsidRDefault="00C31304" w:rsidP="00A20AA9">
      <w:pPr>
        <w:numPr>
          <w:ilvl w:val="0"/>
          <w:numId w:val="36"/>
        </w:numPr>
        <w:spacing w:line="360" w:lineRule="auto"/>
        <w:contextualSpacing/>
        <w:jc w:val="both"/>
        <w:rPr>
          <w:rFonts w:eastAsia="Calibri"/>
          <w:kern w:val="0"/>
          <w:rtl/>
          <w14:ligatures w14:val="none"/>
        </w:rPr>
      </w:pPr>
      <w:r w:rsidRPr="00384094">
        <w:rPr>
          <w:rFonts w:eastAsia="Calibri"/>
          <w:kern w:val="0"/>
          <w:rtl/>
          <w14:ligatures w14:val="none"/>
        </w:rPr>
        <w:t>صياغة مشكلة الدراسة بوضوح وتحديد التساؤلات والفرضيات التي تسعى للإجابة عنها</w:t>
      </w:r>
      <w:r w:rsidRPr="00384094">
        <w:rPr>
          <w:rFonts w:eastAsia="Calibri"/>
          <w:kern w:val="0"/>
          <w14:ligatures w14:val="none"/>
        </w:rPr>
        <w:t>.</w:t>
      </w:r>
    </w:p>
    <w:p w14:paraId="5550945D" w14:textId="77777777" w:rsidR="00C31304" w:rsidRPr="00384094" w:rsidRDefault="00C31304" w:rsidP="00A20AA9">
      <w:pPr>
        <w:numPr>
          <w:ilvl w:val="0"/>
          <w:numId w:val="36"/>
        </w:numPr>
        <w:spacing w:line="360" w:lineRule="auto"/>
        <w:contextualSpacing/>
        <w:jc w:val="both"/>
        <w:rPr>
          <w:rFonts w:eastAsia="Calibri"/>
          <w:kern w:val="0"/>
          <w:rtl/>
          <w14:ligatures w14:val="none"/>
        </w:rPr>
      </w:pPr>
      <w:r w:rsidRPr="00384094">
        <w:rPr>
          <w:rFonts w:eastAsia="Calibri"/>
          <w:kern w:val="0"/>
          <w:rtl/>
          <w14:ligatures w14:val="none"/>
        </w:rPr>
        <w:t>مراجعة الدراسات السابقة والأدبيات ذات الصلة للتعرف على الجوانب المختلفة التي تمت دراستها سابقًا في هذا المجال</w:t>
      </w:r>
      <w:r w:rsidRPr="00384094">
        <w:rPr>
          <w:rFonts w:eastAsia="Calibri"/>
          <w:kern w:val="0"/>
          <w14:ligatures w14:val="none"/>
        </w:rPr>
        <w:t>.</w:t>
      </w:r>
    </w:p>
    <w:p w14:paraId="0F588503" w14:textId="77777777" w:rsidR="00C31304" w:rsidRPr="00384094" w:rsidRDefault="00C31304" w:rsidP="00A20AA9">
      <w:pPr>
        <w:numPr>
          <w:ilvl w:val="0"/>
          <w:numId w:val="36"/>
        </w:numPr>
        <w:spacing w:line="360" w:lineRule="auto"/>
        <w:contextualSpacing/>
        <w:jc w:val="both"/>
        <w:rPr>
          <w:rFonts w:eastAsia="Calibri"/>
          <w:kern w:val="0"/>
          <w:rtl/>
          <w14:ligatures w14:val="none"/>
        </w:rPr>
      </w:pPr>
      <w:r w:rsidRPr="00384094">
        <w:rPr>
          <w:rFonts w:eastAsia="Calibri"/>
          <w:kern w:val="0"/>
          <w:rtl/>
          <w14:ligatures w14:val="none"/>
        </w:rPr>
        <w:t>الوصول إلى المراجع والمصادر المتنوعة بسهولة، مما يوفر الوقت والجهد في عملية البحث والدراسة</w:t>
      </w:r>
      <w:r w:rsidRPr="00384094">
        <w:rPr>
          <w:rFonts w:eastAsia="Calibri"/>
          <w:kern w:val="0"/>
          <w14:ligatures w14:val="none"/>
        </w:rPr>
        <w:t>.</w:t>
      </w:r>
    </w:p>
    <w:p w14:paraId="51F373AB" w14:textId="77777777" w:rsidR="00C31304" w:rsidRPr="00384094" w:rsidRDefault="00C31304" w:rsidP="00A20AA9">
      <w:pPr>
        <w:numPr>
          <w:ilvl w:val="0"/>
          <w:numId w:val="36"/>
        </w:numPr>
        <w:spacing w:line="360" w:lineRule="auto"/>
        <w:contextualSpacing/>
        <w:jc w:val="both"/>
        <w:rPr>
          <w:rFonts w:eastAsia="Calibri"/>
          <w:kern w:val="0"/>
          <w:rtl/>
          <w14:ligatures w14:val="none"/>
        </w:rPr>
      </w:pPr>
      <w:r w:rsidRPr="00384094">
        <w:rPr>
          <w:rFonts w:eastAsia="Calibri"/>
          <w:kern w:val="0"/>
          <w:rtl/>
          <w14:ligatures w14:val="none"/>
        </w:rPr>
        <w:t>بناء أداة جمع البيانات (الاستبانة) بشكل مناسب وفق المعايير العلمية المتعارف عليها</w:t>
      </w:r>
      <w:r w:rsidRPr="00384094">
        <w:rPr>
          <w:rFonts w:eastAsia="Calibri"/>
          <w:kern w:val="0"/>
          <w14:ligatures w14:val="none"/>
        </w:rPr>
        <w:t>.</w:t>
      </w:r>
    </w:p>
    <w:p w14:paraId="03A94E14" w14:textId="77777777" w:rsidR="00C31304" w:rsidRPr="00384094" w:rsidRDefault="00C31304" w:rsidP="00A20AA9">
      <w:pPr>
        <w:numPr>
          <w:ilvl w:val="0"/>
          <w:numId w:val="36"/>
        </w:numPr>
        <w:spacing w:line="360" w:lineRule="auto"/>
        <w:contextualSpacing/>
        <w:jc w:val="both"/>
        <w:rPr>
          <w:rFonts w:eastAsia="Calibri"/>
          <w:kern w:val="0"/>
          <w:sz w:val="30"/>
          <w:szCs w:val="30"/>
          <w:rtl/>
          <w14:ligatures w14:val="none"/>
        </w:rPr>
      </w:pPr>
      <w:r w:rsidRPr="00384094">
        <w:rPr>
          <w:rFonts w:eastAsia="Calibri"/>
          <w:kern w:val="0"/>
          <w:rtl/>
          <w14:ligatures w14:val="none"/>
        </w:rPr>
        <w:t xml:space="preserve">تفسير نتائج الدراسة وربطها </w:t>
      </w:r>
      <w:r w:rsidRPr="00384094">
        <w:rPr>
          <w:rFonts w:eastAsia="Calibri"/>
          <w:kern w:val="0"/>
          <w:sz w:val="30"/>
          <w:szCs w:val="30"/>
          <w:rtl/>
          <w14:ligatures w14:val="none"/>
        </w:rPr>
        <w:t>بنتائج الدراسات السابقة، والقيام بعملية المقارنة والتحليل بشكل علمي.</w:t>
      </w:r>
    </w:p>
    <w:p w14:paraId="1124F869" w14:textId="06E94D8F" w:rsidR="00C31304" w:rsidRPr="00384094" w:rsidRDefault="00C31304" w:rsidP="00C31304">
      <w:pPr>
        <w:spacing w:line="360" w:lineRule="auto"/>
        <w:jc w:val="both"/>
        <w:rPr>
          <w:rFonts w:eastAsia="Calibri"/>
          <w:b/>
          <w:bCs/>
          <w:kern w:val="0"/>
          <w:sz w:val="30"/>
          <w:szCs w:val="30"/>
          <w:rtl/>
          <w14:ligatures w14:val="none"/>
        </w:rPr>
      </w:pPr>
      <w:r w:rsidRPr="00384094">
        <w:rPr>
          <w:rFonts w:eastAsia="Calibri" w:hint="cs"/>
          <w:b/>
          <w:bCs/>
          <w:kern w:val="0"/>
          <w:sz w:val="30"/>
          <w:szCs w:val="30"/>
          <w:rtl/>
          <w14:ligatures w14:val="none"/>
        </w:rPr>
        <w:t xml:space="preserve">3.4.4.2 </w:t>
      </w:r>
      <w:r w:rsidRPr="00384094">
        <w:rPr>
          <w:rFonts w:eastAsia="Calibri"/>
          <w:b/>
          <w:bCs/>
          <w:kern w:val="0"/>
          <w:sz w:val="30"/>
          <w:szCs w:val="30"/>
          <w:rtl/>
          <w14:ligatures w14:val="none"/>
        </w:rPr>
        <w:t>ما يميز هذ</w:t>
      </w:r>
      <w:r w:rsidRPr="00384094">
        <w:rPr>
          <w:rFonts w:eastAsia="Calibri" w:hint="cs"/>
          <w:b/>
          <w:bCs/>
          <w:kern w:val="0"/>
          <w:sz w:val="30"/>
          <w:szCs w:val="30"/>
          <w:rtl/>
          <w14:ligatures w14:val="none"/>
        </w:rPr>
        <w:t>ه</w:t>
      </w:r>
      <w:r w:rsidRPr="00384094">
        <w:rPr>
          <w:rFonts w:eastAsia="Calibri"/>
          <w:b/>
          <w:bCs/>
          <w:kern w:val="0"/>
          <w:sz w:val="30"/>
          <w:szCs w:val="30"/>
          <w:rtl/>
          <w14:ligatures w14:val="none"/>
        </w:rPr>
        <w:t xml:space="preserve"> ال</w:t>
      </w:r>
      <w:r w:rsidRPr="00384094">
        <w:rPr>
          <w:rFonts w:eastAsia="Calibri" w:hint="cs"/>
          <w:b/>
          <w:bCs/>
          <w:kern w:val="0"/>
          <w:sz w:val="30"/>
          <w:szCs w:val="30"/>
          <w:rtl/>
          <w14:ligatures w14:val="none"/>
        </w:rPr>
        <w:t>دراسة</w:t>
      </w:r>
      <w:r w:rsidRPr="00384094">
        <w:rPr>
          <w:rFonts w:eastAsia="Calibri"/>
          <w:b/>
          <w:bCs/>
          <w:kern w:val="0"/>
          <w:sz w:val="30"/>
          <w:szCs w:val="30"/>
          <w:rtl/>
          <w14:ligatures w14:val="none"/>
        </w:rPr>
        <w:t xml:space="preserve"> عن غيره</w:t>
      </w:r>
      <w:r w:rsidRPr="00384094">
        <w:rPr>
          <w:rFonts w:eastAsia="Calibri" w:hint="cs"/>
          <w:b/>
          <w:bCs/>
          <w:kern w:val="0"/>
          <w:sz w:val="30"/>
          <w:szCs w:val="30"/>
          <w:rtl/>
          <w14:ligatures w14:val="none"/>
        </w:rPr>
        <w:t>ا</w:t>
      </w:r>
      <w:r w:rsidRPr="00384094">
        <w:rPr>
          <w:rFonts w:eastAsia="Calibri"/>
          <w:b/>
          <w:bCs/>
          <w:kern w:val="0"/>
          <w:sz w:val="30"/>
          <w:szCs w:val="30"/>
          <w:rtl/>
          <w14:ligatures w14:val="none"/>
        </w:rPr>
        <w:t xml:space="preserve"> من ال</w:t>
      </w:r>
      <w:r w:rsidRPr="00384094">
        <w:rPr>
          <w:rFonts w:eastAsia="Calibri" w:hint="cs"/>
          <w:b/>
          <w:bCs/>
          <w:kern w:val="0"/>
          <w:sz w:val="30"/>
          <w:szCs w:val="30"/>
          <w:rtl/>
          <w14:ligatures w14:val="none"/>
        </w:rPr>
        <w:t>دراسات</w:t>
      </w:r>
    </w:p>
    <w:p w14:paraId="525A8EE3" w14:textId="0BDC0626" w:rsidR="00C31304" w:rsidRPr="00384094" w:rsidRDefault="00C31304" w:rsidP="00462C95">
      <w:pPr>
        <w:numPr>
          <w:ilvl w:val="0"/>
          <w:numId w:val="37"/>
        </w:numPr>
        <w:spacing w:line="360" w:lineRule="auto"/>
        <w:contextualSpacing/>
        <w:jc w:val="both"/>
        <w:rPr>
          <w:rFonts w:eastAsia="Calibri"/>
          <w:kern w:val="0"/>
          <w:rtl/>
          <w14:ligatures w14:val="none"/>
        </w:rPr>
      </w:pPr>
      <w:r w:rsidRPr="00384094">
        <w:rPr>
          <w:rFonts w:eastAsia="Calibri"/>
          <w:kern w:val="0"/>
          <w:rtl/>
          <w14:ligatures w14:val="none"/>
        </w:rPr>
        <w:t>تناول</w:t>
      </w:r>
      <w:r w:rsidR="00462C95">
        <w:rPr>
          <w:rFonts w:eastAsia="Calibri" w:hint="cs"/>
          <w:kern w:val="0"/>
          <w:rtl/>
          <w14:ligatures w14:val="none"/>
        </w:rPr>
        <w:t>ت</w:t>
      </w:r>
      <w:r w:rsidRPr="00384094">
        <w:rPr>
          <w:rFonts w:eastAsia="Calibri"/>
          <w:kern w:val="0"/>
          <w:rtl/>
          <w14:ligatures w14:val="none"/>
        </w:rPr>
        <w:t xml:space="preserve"> الدراسة خمسة أبعاد رئيسة تمثل </w:t>
      </w:r>
      <w:r w:rsidR="00176095" w:rsidRPr="00384094">
        <w:rPr>
          <w:rFonts w:eastAsia="Calibri" w:hint="cs"/>
          <w:kern w:val="0"/>
          <w:rtl/>
          <w14:ligatures w14:val="none"/>
        </w:rPr>
        <w:t>أيزو</w:t>
      </w:r>
      <w:r w:rsidRPr="00384094">
        <w:rPr>
          <w:rFonts w:eastAsia="Calibri"/>
          <w:kern w:val="0"/>
          <w:rtl/>
          <w14:ligatures w14:val="none"/>
        </w:rPr>
        <w:t xml:space="preserve"> الموارد البشرية، وهي (</w:t>
      </w:r>
      <w:r w:rsidR="00176095" w:rsidRPr="00384094">
        <w:rPr>
          <w:rFonts w:eastAsia="Calibri" w:hint="cs"/>
          <w:kern w:val="0"/>
          <w:rtl/>
          <w14:ligatures w14:val="none"/>
        </w:rPr>
        <w:t>أيزو</w:t>
      </w:r>
      <w:r w:rsidRPr="00384094">
        <w:rPr>
          <w:rFonts w:eastAsia="Calibri"/>
          <w:kern w:val="0"/>
          <w:rtl/>
          <w14:ligatures w14:val="none"/>
        </w:rPr>
        <w:t xml:space="preserve"> التوظيف، </w:t>
      </w:r>
      <w:r w:rsidR="00176095" w:rsidRPr="00384094">
        <w:rPr>
          <w:rFonts w:eastAsia="Calibri" w:hint="cs"/>
          <w:kern w:val="0"/>
          <w:rtl/>
          <w14:ligatures w14:val="none"/>
        </w:rPr>
        <w:t>أيزو</w:t>
      </w:r>
      <w:r w:rsidRPr="00384094">
        <w:rPr>
          <w:rFonts w:eastAsia="Calibri"/>
          <w:kern w:val="0"/>
          <w:rtl/>
          <w14:ligatures w14:val="none"/>
        </w:rPr>
        <w:t xml:space="preserve"> التدريب، </w:t>
      </w:r>
      <w:r w:rsidR="00176095" w:rsidRPr="00384094">
        <w:rPr>
          <w:rFonts w:eastAsia="Calibri" w:hint="cs"/>
          <w:kern w:val="0"/>
          <w:rtl/>
          <w14:ligatures w14:val="none"/>
        </w:rPr>
        <w:t>أيزو</w:t>
      </w:r>
      <w:r w:rsidRPr="00384094">
        <w:rPr>
          <w:rFonts w:eastAsia="Calibri"/>
          <w:kern w:val="0"/>
          <w:rtl/>
          <w14:ligatures w14:val="none"/>
        </w:rPr>
        <w:t xml:space="preserve"> التعلم والتطوير، </w:t>
      </w:r>
      <w:r w:rsidR="00176095" w:rsidRPr="00384094">
        <w:rPr>
          <w:rFonts w:eastAsia="Calibri" w:hint="cs"/>
          <w:kern w:val="0"/>
          <w:rtl/>
          <w14:ligatures w14:val="none"/>
        </w:rPr>
        <w:t>أيزو</w:t>
      </w:r>
      <w:r w:rsidRPr="00384094">
        <w:rPr>
          <w:rFonts w:eastAsia="Calibri"/>
          <w:kern w:val="0"/>
          <w:rtl/>
          <w14:ligatures w14:val="none"/>
        </w:rPr>
        <w:t xml:space="preserve"> تخطيط القوى العاملة، </w:t>
      </w:r>
      <w:r w:rsidR="00176095" w:rsidRPr="00384094">
        <w:rPr>
          <w:rFonts w:eastAsia="Calibri" w:hint="cs"/>
          <w:kern w:val="0"/>
          <w:rtl/>
          <w14:ligatures w14:val="none"/>
        </w:rPr>
        <w:t>أيزو</w:t>
      </w:r>
      <w:r w:rsidRPr="00384094">
        <w:rPr>
          <w:rFonts w:eastAsia="Calibri"/>
          <w:kern w:val="0"/>
          <w:rtl/>
          <w14:ligatures w14:val="none"/>
        </w:rPr>
        <w:t xml:space="preserve"> الصحة والسلامة المهنية)، مما يعكس رؤية متكاملة لإدارة الموارد البشرية وفق المعايير الدولية</w:t>
      </w:r>
      <w:r w:rsidRPr="00384094">
        <w:rPr>
          <w:rFonts w:eastAsia="Calibri"/>
          <w:kern w:val="0"/>
          <w14:ligatures w14:val="none"/>
        </w:rPr>
        <w:t>.</w:t>
      </w:r>
    </w:p>
    <w:p w14:paraId="772883E3" w14:textId="6B07EC30" w:rsidR="00C31304" w:rsidRPr="00384094" w:rsidRDefault="00C31304" w:rsidP="00D23802">
      <w:pPr>
        <w:numPr>
          <w:ilvl w:val="0"/>
          <w:numId w:val="37"/>
        </w:numPr>
        <w:spacing w:line="360" w:lineRule="auto"/>
        <w:contextualSpacing/>
        <w:jc w:val="both"/>
        <w:rPr>
          <w:rFonts w:eastAsia="Calibri"/>
          <w:kern w:val="0"/>
          <w:rtl/>
          <w14:ligatures w14:val="none"/>
        </w:rPr>
      </w:pPr>
      <w:r w:rsidRPr="00384094">
        <w:rPr>
          <w:rFonts w:eastAsia="Calibri"/>
          <w:kern w:val="0"/>
          <w:rtl/>
          <w14:ligatures w14:val="none"/>
        </w:rPr>
        <w:lastRenderedPageBreak/>
        <w:t>قلة الدراسات السابقة العربية والأجنبية التي تناولت خمس</w:t>
      </w:r>
      <w:r w:rsidR="00D23802">
        <w:rPr>
          <w:rFonts w:eastAsia="Calibri" w:hint="cs"/>
          <w:kern w:val="0"/>
          <w:rtl/>
          <w14:ligatures w14:val="none"/>
        </w:rPr>
        <w:t>ة</w:t>
      </w:r>
      <w:r w:rsidRPr="00384094">
        <w:rPr>
          <w:rFonts w:eastAsia="Calibri"/>
          <w:kern w:val="0"/>
          <w:rtl/>
          <w14:ligatures w14:val="none"/>
        </w:rPr>
        <w:t xml:space="preserve"> معايير ل</w:t>
      </w:r>
      <w:r w:rsidR="00D23802">
        <w:rPr>
          <w:rFonts w:eastAsia="Calibri" w:hint="cs"/>
          <w:kern w:val="0"/>
          <w:rtl/>
          <w14:ligatures w14:val="none"/>
        </w:rPr>
        <w:t>أ</w:t>
      </w:r>
      <w:r w:rsidRPr="00384094">
        <w:rPr>
          <w:rFonts w:eastAsia="Calibri"/>
          <w:kern w:val="0"/>
          <w:rtl/>
          <w14:ligatures w14:val="none"/>
        </w:rPr>
        <w:t xml:space="preserve">يزو الموارد البشرية، حيث ركزت الدراسات السابقة على معيار واحد فقط من معايير </w:t>
      </w:r>
      <w:r w:rsidR="00176095" w:rsidRPr="00384094">
        <w:rPr>
          <w:rFonts w:eastAsia="Calibri" w:hint="cs"/>
          <w:kern w:val="0"/>
          <w:rtl/>
          <w14:ligatures w14:val="none"/>
        </w:rPr>
        <w:t>أيزو</w:t>
      </w:r>
      <w:r w:rsidRPr="00384094">
        <w:rPr>
          <w:rFonts w:eastAsia="Calibri"/>
          <w:kern w:val="0"/>
          <w:rtl/>
          <w14:ligatures w14:val="none"/>
        </w:rPr>
        <w:t xml:space="preserve"> الموارد البشرية</w:t>
      </w:r>
      <w:r w:rsidRPr="00384094">
        <w:rPr>
          <w:rFonts w:eastAsia="Calibri"/>
          <w:kern w:val="0"/>
          <w14:ligatures w14:val="none"/>
        </w:rPr>
        <w:t>.</w:t>
      </w:r>
    </w:p>
    <w:p w14:paraId="68588B1B" w14:textId="24012C44" w:rsidR="00C31304" w:rsidRPr="00384094" w:rsidRDefault="00C31304" w:rsidP="00D23802">
      <w:pPr>
        <w:numPr>
          <w:ilvl w:val="0"/>
          <w:numId w:val="37"/>
        </w:numPr>
        <w:spacing w:line="360" w:lineRule="auto"/>
        <w:contextualSpacing/>
        <w:jc w:val="both"/>
        <w:rPr>
          <w:rFonts w:eastAsia="Calibri"/>
          <w:kern w:val="0"/>
          <w:rtl/>
          <w14:ligatures w14:val="none"/>
        </w:rPr>
      </w:pPr>
      <w:r w:rsidRPr="00384094">
        <w:rPr>
          <w:rFonts w:eastAsia="Calibri"/>
          <w:kern w:val="0"/>
          <w:rtl/>
          <w14:ligatures w14:val="none"/>
        </w:rPr>
        <w:t xml:space="preserve">نتائج الدراسة ستكون ذات قيمة تطبيقية للشركات والمؤسسات التي تسعى لتطبيق معايير </w:t>
      </w:r>
      <w:r w:rsidR="00176095" w:rsidRPr="00384094">
        <w:rPr>
          <w:rFonts w:eastAsia="Calibri" w:hint="cs"/>
          <w:kern w:val="0"/>
          <w:rtl/>
          <w14:ligatures w14:val="none"/>
        </w:rPr>
        <w:t>أيزو</w:t>
      </w:r>
      <w:r w:rsidRPr="00384094">
        <w:rPr>
          <w:rFonts w:eastAsia="Calibri"/>
          <w:kern w:val="0"/>
          <w:rtl/>
          <w14:ligatures w14:val="none"/>
        </w:rPr>
        <w:t xml:space="preserve"> الموارد البشرية، حيث ستوفر </w:t>
      </w:r>
      <w:r w:rsidR="00D23802">
        <w:rPr>
          <w:rFonts w:eastAsia="Calibri" w:hint="cs"/>
          <w:kern w:val="0"/>
          <w:rtl/>
          <w14:ligatures w14:val="none"/>
        </w:rPr>
        <w:t xml:space="preserve">الأفكار </w:t>
      </w:r>
      <w:r w:rsidRPr="00384094">
        <w:rPr>
          <w:rFonts w:eastAsia="Calibri"/>
          <w:kern w:val="0"/>
          <w:rtl/>
          <w14:ligatures w14:val="none"/>
        </w:rPr>
        <w:t>حول أثر هذه المعايير على أداء الشركات</w:t>
      </w:r>
      <w:r w:rsidRPr="00384094">
        <w:rPr>
          <w:rFonts w:eastAsia="Calibri"/>
          <w:kern w:val="0"/>
          <w14:ligatures w14:val="none"/>
        </w:rPr>
        <w:t>.</w:t>
      </w:r>
    </w:p>
    <w:p w14:paraId="27DD7D87" w14:textId="39A13469" w:rsidR="00C31304" w:rsidRPr="00384094" w:rsidRDefault="00C31304" w:rsidP="00A20AA9">
      <w:pPr>
        <w:numPr>
          <w:ilvl w:val="0"/>
          <w:numId w:val="37"/>
        </w:numPr>
        <w:spacing w:line="360" w:lineRule="auto"/>
        <w:contextualSpacing/>
        <w:jc w:val="both"/>
        <w:rPr>
          <w:rFonts w:eastAsia="Calibri"/>
          <w:kern w:val="0"/>
          <w:rtl/>
          <w14:ligatures w14:val="none"/>
        </w:rPr>
      </w:pPr>
      <w:r w:rsidRPr="00384094">
        <w:rPr>
          <w:rFonts w:eastAsia="Calibri"/>
          <w:kern w:val="0"/>
          <w:rtl/>
          <w14:ligatures w14:val="none"/>
        </w:rPr>
        <w:t xml:space="preserve">تركيز الدراسة على قطاع صناعة الأغذية، وهو قطاع حيوي ومهم في فلسطين وخصوصًا محافظة الخليل، واختيار محافظة الخليل كمنطقة جغرافية للتطبيق، حيث تعتبر من أكبر المراكز الصناعية في فلسطين ومقرًا لعدد كبير من شركات تصنيع الأغذية، وكذلك قلة الدراسات التي تناولت تطبيق </w:t>
      </w:r>
      <w:r w:rsidR="00176095" w:rsidRPr="00384094">
        <w:rPr>
          <w:rFonts w:eastAsia="Calibri" w:hint="cs"/>
          <w:kern w:val="0"/>
          <w:rtl/>
          <w14:ligatures w14:val="none"/>
        </w:rPr>
        <w:t>أيزو</w:t>
      </w:r>
      <w:r w:rsidRPr="00384094">
        <w:rPr>
          <w:rFonts w:eastAsia="Calibri"/>
          <w:kern w:val="0"/>
          <w:rtl/>
          <w14:ligatures w14:val="none"/>
        </w:rPr>
        <w:t xml:space="preserve"> الموارد البشرية في شركات تصنيع الأغذية في محافظة الخليل على وجه الخصوص.</w:t>
      </w:r>
    </w:p>
    <w:p w14:paraId="77255B0A" w14:textId="77777777" w:rsidR="00C31304" w:rsidRDefault="00C31304" w:rsidP="00C31304">
      <w:pPr>
        <w:spacing w:before="120" w:after="120" w:line="360" w:lineRule="auto"/>
        <w:jc w:val="both"/>
        <w:rPr>
          <w:rtl/>
        </w:rPr>
      </w:pPr>
    </w:p>
    <w:p w14:paraId="330C35C0" w14:textId="77777777" w:rsidR="00BC1549" w:rsidRDefault="00BC1549" w:rsidP="00C31304">
      <w:pPr>
        <w:spacing w:before="120" w:after="120" w:line="360" w:lineRule="auto"/>
        <w:jc w:val="both"/>
        <w:rPr>
          <w:rtl/>
        </w:rPr>
      </w:pPr>
    </w:p>
    <w:p w14:paraId="7676CCE1" w14:textId="77777777" w:rsidR="00BC1549" w:rsidRDefault="00BC1549" w:rsidP="00C31304">
      <w:pPr>
        <w:spacing w:before="120" w:after="120" w:line="360" w:lineRule="auto"/>
        <w:jc w:val="both"/>
        <w:rPr>
          <w:rtl/>
        </w:rPr>
      </w:pPr>
    </w:p>
    <w:p w14:paraId="469ED48A" w14:textId="77777777" w:rsidR="00BC1549" w:rsidRDefault="00BC1549" w:rsidP="00C31304">
      <w:pPr>
        <w:spacing w:before="120" w:after="120" w:line="360" w:lineRule="auto"/>
        <w:jc w:val="both"/>
        <w:rPr>
          <w:rtl/>
        </w:rPr>
      </w:pPr>
    </w:p>
    <w:p w14:paraId="564C9543" w14:textId="77777777" w:rsidR="00BC1549" w:rsidRDefault="00BC1549" w:rsidP="00C31304">
      <w:pPr>
        <w:spacing w:before="120" w:after="120" w:line="360" w:lineRule="auto"/>
        <w:jc w:val="both"/>
        <w:rPr>
          <w:rtl/>
        </w:rPr>
      </w:pPr>
    </w:p>
    <w:p w14:paraId="53071117" w14:textId="77777777" w:rsidR="00BC1549" w:rsidRDefault="00BC1549" w:rsidP="00C31304">
      <w:pPr>
        <w:spacing w:before="120" w:after="120" w:line="360" w:lineRule="auto"/>
        <w:jc w:val="both"/>
        <w:rPr>
          <w:rtl/>
        </w:rPr>
      </w:pPr>
    </w:p>
    <w:p w14:paraId="512792D2" w14:textId="77777777" w:rsidR="00BC1549" w:rsidRDefault="00BC1549" w:rsidP="00C31304">
      <w:pPr>
        <w:spacing w:before="120" w:after="120" w:line="360" w:lineRule="auto"/>
        <w:jc w:val="both"/>
        <w:rPr>
          <w:rtl/>
        </w:rPr>
      </w:pPr>
    </w:p>
    <w:p w14:paraId="7638589A" w14:textId="77777777" w:rsidR="00BC1549" w:rsidRDefault="00BC1549" w:rsidP="00C31304">
      <w:pPr>
        <w:spacing w:before="120" w:after="120" w:line="360" w:lineRule="auto"/>
        <w:jc w:val="both"/>
        <w:rPr>
          <w:rtl/>
        </w:rPr>
      </w:pPr>
    </w:p>
    <w:p w14:paraId="6AAC15BC" w14:textId="77777777" w:rsidR="00BC1549" w:rsidRDefault="00BC1549" w:rsidP="00C31304">
      <w:pPr>
        <w:spacing w:before="120" w:after="120" w:line="360" w:lineRule="auto"/>
        <w:jc w:val="both"/>
        <w:rPr>
          <w:rtl/>
        </w:rPr>
      </w:pPr>
    </w:p>
    <w:p w14:paraId="66CACEFF" w14:textId="77777777" w:rsidR="00BC1549" w:rsidRDefault="00BC1549" w:rsidP="00C31304">
      <w:pPr>
        <w:spacing w:before="120" w:after="120" w:line="360" w:lineRule="auto"/>
        <w:jc w:val="both"/>
        <w:rPr>
          <w:rtl/>
        </w:rPr>
      </w:pPr>
    </w:p>
    <w:p w14:paraId="614F1C21" w14:textId="77777777" w:rsidR="00B03D06" w:rsidRPr="00B03D06" w:rsidRDefault="00B03D06" w:rsidP="00B03D06">
      <w:pPr>
        <w:spacing w:line="360" w:lineRule="auto"/>
        <w:jc w:val="center"/>
        <w:rPr>
          <w:b/>
          <w:bCs/>
          <w:sz w:val="36"/>
          <w:szCs w:val="36"/>
          <w:rtl/>
          <w:lang w:bidi="ar-JO"/>
        </w:rPr>
      </w:pPr>
      <w:r w:rsidRPr="00B03D06">
        <w:rPr>
          <w:rFonts w:hint="cs"/>
          <w:b/>
          <w:bCs/>
          <w:sz w:val="36"/>
          <w:szCs w:val="36"/>
          <w:rtl/>
          <w:lang w:bidi="ar-JO"/>
        </w:rPr>
        <w:lastRenderedPageBreak/>
        <w:t>الفصل الثالث</w:t>
      </w:r>
    </w:p>
    <w:p w14:paraId="32F7083D" w14:textId="77777777" w:rsidR="00B03D06" w:rsidRPr="00B03D06" w:rsidRDefault="00B03D06" w:rsidP="00E819BE">
      <w:pPr>
        <w:spacing w:line="360" w:lineRule="auto"/>
        <w:jc w:val="center"/>
        <w:rPr>
          <w:b/>
          <w:bCs/>
          <w:sz w:val="36"/>
          <w:szCs w:val="36"/>
          <w:rtl/>
          <w:lang w:bidi="ar-JO"/>
        </w:rPr>
      </w:pPr>
      <w:r w:rsidRPr="00B03D06">
        <w:rPr>
          <w:rFonts w:hint="cs"/>
          <w:b/>
          <w:bCs/>
          <w:sz w:val="36"/>
          <w:szCs w:val="36"/>
          <w:rtl/>
          <w:lang w:bidi="ar-JO"/>
        </w:rPr>
        <w:t>المنهجية والإجراءات</w:t>
      </w:r>
    </w:p>
    <w:p w14:paraId="4A03D55D" w14:textId="1DE524E2" w:rsidR="00B03D06" w:rsidRPr="00384094" w:rsidRDefault="00B6396A" w:rsidP="00B6396A">
      <w:pPr>
        <w:spacing w:after="200" w:line="240" w:lineRule="auto"/>
        <w:ind w:left="720"/>
        <w:rPr>
          <w:rFonts w:eastAsia="Calibri"/>
          <w:b/>
          <w:bCs/>
          <w:sz w:val="32"/>
          <w:szCs w:val="32"/>
        </w:rPr>
      </w:pPr>
      <w:r w:rsidRPr="00384094">
        <w:rPr>
          <w:rFonts w:eastAsia="Calibri" w:hint="cs"/>
          <w:b/>
          <w:bCs/>
          <w:sz w:val="32"/>
          <w:szCs w:val="32"/>
          <w:rtl/>
        </w:rPr>
        <w:t xml:space="preserve">1.3 </w:t>
      </w:r>
      <w:r w:rsidR="00B03D06" w:rsidRPr="00384094">
        <w:rPr>
          <w:rFonts w:eastAsia="Calibri"/>
          <w:b/>
          <w:bCs/>
          <w:sz w:val="32"/>
          <w:szCs w:val="32"/>
          <w:rtl/>
        </w:rPr>
        <w:t>منهج الدراسة</w:t>
      </w:r>
    </w:p>
    <w:p w14:paraId="101D3C63" w14:textId="0BEE3213" w:rsidR="00B03D06" w:rsidRPr="00384094" w:rsidRDefault="00B6396A" w:rsidP="00B6396A">
      <w:pPr>
        <w:spacing w:after="200" w:line="240" w:lineRule="auto"/>
        <w:ind w:left="720"/>
        <w:rPr>
          <w:rFonts w:eastAsia="Calibri"/>
          <w:b/>
          <w:bCs/>
          <w:sz w:val="32"/>
          <w:szCs w:val="32"/>
        </w:rPr>
      </w:pPr>
      <w:r w:rsidRPr="00384094">
        <w:rPr>
          <w:rFonts w:eastAsia="Calibri" w:hint="cs"/>
          <w:b/>
          <w:bCs/>
          <w:sz w:val="32"/>
          <w:szCs w:val="32"/>
          <w:rtl/>
        </w:rPr>
        <w:t xml:space="preserve">2.3 </w:t>
      </w:r>
      <w:r w:rsidR="00B03D06" w:rsidRPr="00384094">
        <w:rPr>
          <w:rFonts w:eastAsia="Calibri" w:hint="cs"/>
          <w:b/>
          <w:bCs/>
          <w:sz w:val="32"/>
          <w:szCs w:val="32"/>
          <w:rtl/>
        </w:rPr>
        <w:t>مصادر الدراسة</w:t>
      </w:r>
    </w:p>
    <w:p w14:paraId="4CA24F25" w14:textId="056591EA" w:rsidR="00B03D06" w:rsidRPr="00384094" w:rsidRDefault="00B6396A" w:rsidP="00B6396A">
      <w:pPr>
        <w:spacing w:after="200" w:line="240" w:lineRule="auto"/>
        <w:ind w:left="720"/>
        <w:rPr>
          <w:rFonts w:eastAsia="Calibri"/>
          <w:b/>
          <w:bCs/>
          <w:sz w:val="32"/>
          <w:szCs w:val="32"/>
          <w:rtl/>
        </w:rPr>
      </w:pPr>
      <w:r w:rsidRPr="00384094">
        <w:rPr>
          <w:rFonts w:eastAsia="Calibri" w:hint="cs"/>
          <w:b/>
          <w:bCs/>
          <w:sz w:val="32"/>
          <w:szCs w:val="32"/>
          <w:rtl/>
        </w:rPr>
        <w:t xml:space="preserve">3.3 </w:t>
      </w:r>
      <w:r w:rsidR="00B03D06" w:rsidRPr="00384094">
        <w:rPr>
          <w:rFonts w:eastAsia="Calibri" w:hint="cs"/>
          <w:b/>
          <w:bCs/>
          <w:sz w:val="32"/>
          <w:szCs w:val="32"/>
          <w:rtl/>
        </w:rPr>
        <w:t>مجتمع الدراسة والعينة</w:t>
      </w:r>
    </w:p>
    <w:p w14:paraId="09C32C97" w14:textId="703564E7" w:rsidR="00B03D06" w:rsidRPr="00384094" w:rsidRDefault="00B6396A" w:rsidP="00B6396A">
      <w:pPr>
        <w:spacing w:after="200" w:line="240" w:lineRule="auto"/>
        <w:ind w:left="720"/>
        <w:rPr>
          <w:rFonts w:eastAsia="Calibri"/>
          <w:b/>
          <w:bCs/>
          <w:sz w:val="32"/>
          <w:szCs w:val="32"/>
          <w:rtl/>
        </w:rPr>
      </w:pPr>
      <w:r w:rsidRPr="00384094">
        <w:rPr>
          <w:rFonts w:eastAsia="Calibri" w:hint="cs"/>
          <w:b/>
          <w:bCs/>
          <w:sz w:val="32"/>
          <w:szCs w:val="32"/>
          <w:rtl/>
        </w:rPr>
        <w:t xml:space="preserve">4.3 </w:t>
      </w:r>
      <w:r w:rsidR="00B03D06" w:rsidRPr="00384094">
        <w:rPr>
          <w:rFonts w:eastAsia="Calibri"/>
          <w:b/>
          <w:bCs/>
          <w:sz w:val="32"/>
          <w:szCs w:val="32"/>
          <w:rtl/>
        </w:rPr>
        <w:t>أداة الدراسة</w:t>
      </w:r>
    </w:p>
    <w:p w14:paraId="1F9250C8" w14:textId="499A231C" w:rsidR="00B03D06" w:rsidRPr="00384094" w:rsidRDefault="00B6396A" w:rsidP="00B6396A">
      <w:pPr>
        <w:spacing w:after="200" w:line="240" w:lineRule="auto"/>
        <w:ind w:left="720"/>
        <w:rPr>
          <w:rFonts w:eastAsia="Calibri"/>
          <w:b/>
          <w:bCs/>
          <w:sz w:val="32"/>
          <w:szCs w:val="32"/>
          <w:rtl/>
        </w:rPr>
      </w:pPr>
      <w:r w:rsidRPr="00384094">
        <w:rPr>
          <w:rFonts w:eastAsia="Calibri" w:hint="cs"/>
          <w:b/>
          <w:bCs/>
          <w:sz w:val="32"/>
          <w:szCs w:val="32"/>
          <w:rtl/>
        </w:rPr>
        <w:t xml:space="preserve">5.3 </w:t>
      </w:r>
      <w:r w:rsidR="00B03D06" w:rsidRPr="00384094">
        <w:rPr>
          <w:rFonts w:eastAsia="Calibri"/>
          <w:b/>
          <w:bCs/>
          <w:sz w:val="32"/>
          <w:szCs w:val="32"/>
          <w:rtl/>
        </w:rPr>
        <w:t>صدق وثبات الاستبانة</w:t>
      </w:r>
    </w:p>
    <w:p w14:paraId="4B31DDC6" w14:textId="166F582C" w:rsidR="00B03D06" w:rsidRPr="00384094" w:rsidRDefault="00B6396A" w:rsidP="00B6396A">
      <w:pPr>
        <w:spacing w:after="200" w:line="240" w:lineRule="auto"/>
        <w:ind w:left="720"/>
        <w:rPr>
          <w:rFonts w:eastAsia="Calibri"/>
          <w:b/>
          <w:bCs/>
          <w:sz w:val="32"/>
          <w:szCs w:val="32"/>
        </w:rPr>
      </w:pPr>
      <w:r w:rsidRPr="00384094">
        <w:rPr>
          <w:rFonts w:eastAsia="Calibri" w:hint="cs"/>
          <w:b/>
          <w:bCs/>
          <w:sz w:val="32"/>
          <w:szCs w:val="32"/>
          <w:rtl/>
        </w:rPr>
        <w:t xml:space="preserve">6.3 </w:t>
      </w:r>
      <w:r w:rsidR="00B03D06" w:rsidRPr="00384094">
        <w:rPr>
          <w:rFonts w:eastAsia="Calibri"/>
          <w:b/>
          <w:bCs/>
          <w:sz w:val="32"/>
          <w:szCs w:val="32"/>
          <w:rtl/>
        </w:rPr>
        <w:t>أنموذج الدراسة</w:t>
      </w:r>
    </w:p>
    <w:p w14:paraId="5315DBF5" w14:textId="1257106E" w:rsidR="00B03D06" w:rsidRPr="00384094" w:rsidRDefault="00B6396A" w:rsidP="00B6396A">
      <w:pPr>
        <w:spacing w:after="200" w:line="240" w:lineRule="auto"/>
        <w:ind w:left="720"/>
        <w:rPr>
          <w:rFonts w:eastAsia="Calibri"/>
          <w:b/>
          <w:bCs/>
          <w:sz w:val="32"/>
          <w:szCs w:val="32"/>
          <w:rtl/>
        </w:rPr>
      </w:pPr>
      <w:r w:rsidRPr="00384094">
        <w:rPr>
          <w:rFonts w:eastAsia="Calibri" w:hint="cs"/>
          <w:b/>
          <w:bCs/>
          <w:sz w:val="32"/>
          <w:szCs w:val="32"/>
          <w:rtl/>
        </w:rPr>
        <w:t xml:space="preserve">7.3 </w:t>
      </w:r>
      <w:r w:rsidR="00B03D06" w:rsidRPr="00384094">
        <w:rPr>
          <w:rFonts w:eastAsia="Calibri" w:hint="cs"/>
          <w:b/>
          <w:bCs/>
          <w:sz w:val="32"/>
          <w:szCs w:val="32"/>
          <w:rtl/>
        </w:rPr>
        <w:t>متغيرات الدراسة</w:t>
      </w:r>
    </w:p>
    <w:p w14:paraId="08A4167B" w14:textId="08AC283C" w:rsidR="00B03D06" w:rsidRPr="00B03D06" w:rsidRDefault="00B6396A" w:rsidP="00B6396A">
      <w:pPr>
        <w:spacing w:after="200" w:line="240" w:lineRule="auto"/>
        <w:ind w:left="720"/>
        <w:contextualSpacing/>
        <w:rPr>
          <w:rFonts w:eastAsia="Calibri"/>
          <w:b/>
          <w:bCs/>
          <w:kern w:val="0"/>
          <w:sz w:val="32"/>
          <w:szCs w:val="32"/>
          <w14:ligatures w14:val="none"/>
        </w:rPr>
      </w:pPr>
      <w:r w:rsidRPr="00384094">
        <w:rPr>
          <w:rFonts w:eastAsia="Calibri" w:hint="cs"/>
          <w:b/>
          <w:bCs/>
          <w:kern w:val="0"/>
          <w:sz w:val="32"/>
          <w:szCs w:val="32"/>
          <w:rtl/>
          <w14:ligatures w14:val="none"/>
        </w:rPr>
        <w:t xml:space="preserve">8.3 </w:t>
      </w:r>
      <w:r w:rsidR="00B03D06" w:rsidRPr="00B03D06">
        <w:rPr>
          <w:rFonts w:eastAsia="Calibri"/>
          <w:b/>
          <w:bCs/>
          <w:kern w:val="0"/>
          <w:sz w:val="32"/>
          <w:szCs w:val="32"/>
          <w:rtl/>
          <w14:ligatures w14:val="none"/>
        </w:rPr>
        <w:t xml:space="preserve">الأساليب الإحصائية </w:t>
      </w:r>
    </w:p>
    <w:p w14:paraId="19FF234F" w14:textId="77777777" w:rsidR="00B03D06" w:rsidRPr="00B03D06" w:rsidRDefault="00B03D06" w:rsidP="00B03D06">
      <w:pPr>
        <w:spacing w:line="276" w:lineRule="auto"/>
        <w:jc w:val="center"/>
        <w:rPr>
          <w:rFonts w:eastAsia="Calibri"/>
          <w:b/>
          <w:bCs/>
          <w:kern w:val="0"/>
          <w:sz w:val="32"/>
          <w:szCs w:val="32"/>
          <w:rtl/>
          <w14:ligatures w14:val="none"/>
        </w:rPr>
      </w:pPr>
    </w:p>
    <w:p w14:paraId="6BFA5122" w14:textId="77777777" w:rsidR="00B03D06" w:rsidRPr="00B03D06" w:rsidRDefault="00B03D06" w:rsidP="00B03D06">
      <w:pPr>
        <w:spacing w:line="276" w:lineRule="auto"/>
        <w:jc w:val="center"/>
        <w:rPr>
          <w:rFonts w:eastAsia="Calibri"/>
          <w:b/>
          <w:bCs/>
          <w:kern w:val="0"/>
          <w:sz w:val="32"/>
          <w:szCs w:val="32"/>
          <w:rtl/>
          <w14:ligatures w14:val="none"/>
        </w:rPr>
      </w:pPr>
    </w:p>
    <w:p w14:paraId="7D077178" w14:textId="77777777" w:rsidR="00B03D06" w:rsidRPr="00B03D06" w:rsidRDefault="00B03D06" w:rsidP="00B03D06">
      <w:pPr>
        <w:spacing w:line="276" w:lineRule="auto"/>
        <w:jc w:val="center"/>
        <w:rPr>
          <w:rFonts w:eastAsia="Calibri"/>
          <w:b/>
          <w:bCs/>
          <w:kern w:val="0"/>
          <w:sz w:val="32"/>
          <w:szCs w:val="32"/>
          <w:rtl/>
          <w14:ligatures w14:val="none"/>
        </w:rPr>
      </w:pPr>
    </w:p>
    <w:p w14:paraId="21990CFF" w14:textId="77777777" w:rsidR="00B03D06" w:rsidRPr="00B03D06" w:rsidRDefault="00B03D06" w:rsidP="00B03D06">
      <w:pPr>
        <w:spacing w:line="276" w:lineRule="auto"/>
        <w:jc w:val="center"/>
        <w:rPr>
          <w:rFonts w:eastAsia="Calibri"/>
          <w:b/>
          <w:bCs/>
          <w:kern w:val="0"/>
          <w:sz w:val="32"/>
          <w:szCs w:val="32"/>
          <w:rtl/>
          <w14:ligatures w14:val="none"/>
        </w:rPr>
      </w:pPr>
    </w:p>
    <w:p w14:paraId="0794449E" w14:textId="77777777" w:rsidR="00B03D06" w:rsidRPr="00B03D06" w:rsidRDefault="00B03D06" w:rsidP="00B03D06">
      <w:pPr>
        <w:spacing w:line="276" w:lineRule="auto"/>
        <w:jc w:val="center"/>
        <w:rPr>
          <w:rFonts w:eastAsia="Calibri"/>
          <w:b/>
          <w:bCs/>
          <w:kern w:val="0"/>
          <w:sz w:val="32"/>
          <w:szCs w:val="32"/>
          <w:rtl/>
          <w14:ligatures w14:val="none"/>
        </w:rPr>
      </w:pPr>
    </w:p>
    <w:p w14:paraId="5E191ACB" w14:textId="77777777" w:rsidR="00B03D06" w:rsidRPr="00B03D06" w:rsidRDefault="00B03D06" w:rsidP="00B03D06">
      <w:pPr>
        <w:spacing w:line="276" w:lineRule="auto"/>
        <w:jc w:val="center"/>
        <w:rPr>
          <w:rFonts w:eastAsia="Calibri"/>
          <w:b/>
          <w:bCs/>
          <w:kern w:val="0"/>
          <w:sz w:val="32"/>
          <w:szCs w:val="32"/>
          <w:rtl/>
          <w14:ligatures w14:val="none"/>
        </w:rPr>
      </w:pPr>
    </w:p>
    <w:p w14:paraId="0425BCD6" w14:textId="77777777" w:rsidR="00B03D06" w:rsidRPr="00B03D06" w:rsidRDefault="00B03D06" w:rsidP="00B03D06">
      <w:pPr>
        <w:spacing w:line="276" w:lineRule="auto"/>
        <w:rPr>
          <w:rFonts w:eastAsia="Calibri"/>
          <w:b/>
          <w:bCs/>
          <w:kern w:val="0"/>
          <w:sz w:val="32"/>
          <w:szCs w:val="32"/>
          <w:rtl/>
          <w14:ligatures w14:val="none"/>
        </w:rPr>
      </w:pPr>
    </w:p>
    <w:p w14:paraId="673C1917" w14:textId="77777777" w:rsidR="00B6396A" w:rsidRPr="00384094" w:rsidRDefault="00B6396A" w:rsidP="00B03D06">
      <w:pPr>
        <w:spacing w:line="360" w:lineRule="auto"/>
        <w:jc w:val="center"/>
        <w:rPr>
          <w:rFonts w:eastAsia="Calibri"/>
          <w:b/>
          <w:bCs/>
          <w:kern w:val="0"/>
          <w:sz w:val="32"/>
          <w:szCs w:val="32"/>
          <w:rtl/>
          <w14:ligatures w14:val="none"/>
        </w:rPr>
      </w:pPr>
    </w:p>
    <w:p w14:paraId="36C9FE1D" w14:textId="311E01E9" w:rsidR="00B03D06" w:rsidRPr="00B03D06" w:rsidRDefault="00B03D06" w:rsidP="00B03D06">
      <w:pPr>
        <w:spacing w:line="360" w:lineRule="auto"/>
        <w:jc w:val="center"/>
        <w:rPr>
          <w:rFonts w:eastAsia="Calibri"/>
          <w:b/>
          <w:bCs/>
          <w:kern w:val="0"/>
          <w:sz w:val="32"/>
          <w:szCs w:val="32"/>
          <w:rtl/>
          <w14:ligatures w14:val="none"/>
        </w:rPr>
      </w:pPr>
      <w:r w:rsidRPr="00B03D06">
        <w:rPr>
          <w:rFonts w:eastAsia="Calibri" w:hint="cs"/>
          <w:b/>
          <w:bCs/>
          <w:kern w:val="0"/>
          <w:sz w:val="32"/>
          <w:szCs w:val="32"/>
          <w:rtl/>
          <w14:ligatures w14:val="none"/>
        </w:rPr>
        <w:lastRenderedPageBreak/>
        <w:t>الفصل الثالث</w:t>
      </w:r>
    </w:p>
    <w:p w14:paraId="7E2663FD" w14:textId="77777777" w:rsidR="00B03D06" w:rsidRPr="00B03D06" w:rsidRDefault="00B03D06" w:rsidP="00B03D06">
      <w:pPr>
        <w:spacing w:line="360" w:lineRule="auto"/>
        <w:jc w:val="center"/>
        <w:rPr>
          <w:rFonts w:eastAsia="Calibri"/>
          <w:b/>
          <w:bCs/>
          <w:kern w:val="0"/>
          <w:sz w:val="32"/>
          <w:szCs w:val="32"/>
          <w:rtl/>
          <w14:ligatures w14:val="none"/>
        </w:rPr>
      </w:pPr>
      <w:r w:rsidRPr="00B03D06">
        <w:rPr>
          <w:rFonts w:eastAsia="Calibri" w:hint="cs"/>
          <w:b/>
          <w:bCs/>
          <w:kern w:val="0"/>
          <w:sz w:val="32"/>
          <w:szCs w:val="32"/>
          <w:rtl/>
          <w14:ligatures w14:val="none"/>
        </w:rPr>
        <w:t>المنهجية والإجراءات</w:t>
      </w:r>
    </w:p>
    <w:p w14:paraId="21D6EFBA" w14:textId="4B036EB5" w:rsidR="00B03D06" w:rsidRPr="00B03D06" w:rsidRDefault="00B03D06" w:rsidP="00BC1549">
      <w:pPr>
        <w:spacing w:line="360" w:lineRule="auto"/>
        <w:ind w:firstLine="720"/>
        <w:jc w:val="both"/>
        <w:rPr>
          <w:rFonts w:eastAsia="Calibri"/>
          <w:b/>
          <w:bCs/>
          <w:kern w:val="0"/>
          <w:sz w:val="32"/>
          <w:szCs w:val="32"/>
          <w:rtl/>
          <w14:ligatures w14:val="none"/>
        </w:rPr>
      </w:pPr>
      <w:r w:rsidRPr="00B03D06">
        <w:rPr>
          <w:rFonts w:eastAsia="Calibri"/>
          <w:kern w:val="0"/>
          <w:rtl/>
          <w14:ligatures w14:val="none"/>
        </w:rPr>
        <w:t xml:space="preserve">تعد </w:t>
      </w:r>
      <w:r w:rsidRPr="00B03D06">
        <w:rPr>
          <w:rFonts w:eastAsia="Calibri" w:hint="cs"/>
          <w:kern w:val="0"/>
          <w:rtl/>
          <w14:ligatures w14:val="none"/>
        </w:rPr>
        <w:t>منهجية</w:t>
      </w:r>
      <w:r w:rsidRPr="00B03D06">
        <w:rPr>
          <w:rFonts w:eastAsia="Calibri"/>
          <w:kern w:val="0"/>
          <w:rtl/>
          <w14:ligatures w14:val="none"/>
        </w:rPr>
        <w:t xml:space="preserve"> الدراسة </w:t>
      </w:r>
      <w:r w:rsidRPr="00B03D06">
        <w:rPr>
          <w:rFonts w:eastAsia="Calibri" w:hint="cs"/>
          <w:kern w:val="0"/>
          <w:rtl/>
          <w14:ligatures w14:val="none"/>
        </w:rPr>
        <w:t>وإجراءاتها</w:t>
      </w:r>
      <w:r w:rsidRPr="00B03D06">
        <w:rPr>
          <w:rFonts w:eastAsia="Calibri"/>
          <w:kern w:val="0"/>
          <w:rtl/>
          <w14:ligatures w14:val="none"/>
        </w:rPr>
        <w:t xml:space="preserve"> م</w:t>
      </w:r>
      <w:r w:rsidRPr="00B03D06">
        <w:rPr>
          <w:rFonts w:eastAsia="Calibri" w:hint="cs"/>
          <w:kern w:val="0"/>
          <w:rtl/>
          <w14:ligatures w14:val="none"/>
        </w:rPr>
        <w:t>حوراً</w:t>
      </w:r>
      <w:r w:rsidRPr="00B03D06">
        <w:rPr>
          <w:rFonts w:eastAsia="Calibri"/>
          <w:kern w:val="0"/>
          <w:rtl/>
          <w14:ligatures w14:val="none"/>
        </w:rPr>
        <w:t xml:space="preserve"> رئيسا</w:t>
      </w:r>
      <w:r w:rsidRPr="00B03D06">
        <w:rPr>
          <w:rFonts w:eastAsia="Calibri" w:hint="cs"/>
          <w:kern w:val="0"/>
          <w:rtl/>
          <w14:ligatures w14:val="none"/>
        </w:rPr>
        <w:t>ً</w:t>
      </w:r>
      <w:r w:rsidRPr="00B03D06">
        <w:rPr>
          <w:rFonts w:eastAsia="Calibri"/>
          <w:kern w:val="0"/>
          <w:rtl/>
          <w14:ligatures w14:val="none"/>
        </w:rPr>
        <w:t xml:space="preserve"> </w:t>
      </w:r>
      <w:r w:rsidR="00BC1549">
        <w:rPr>
          <w:rFonts w:eastAsia="Calibri" w:hint="cs"/>
          <w:kern w:val="0"/>
          <w:rtl/>
          <w14:ligatures w14:val="none"/>
        </w:rPr>
        <w:t xml:space="preserve">تم </w:t>
      </w:r>
      <w:r w:rsidRPr="00B03D06">
        <w:rPr>
          <w:rFonts w:eastAsia="Calibri" w:hint="cs"/>
          <w:kern w:val="0"/>
          <w:rtl/>
          <w14:ligatures w14:val="none"/>
        </w:rPr>
        <w:t>بواسطته إتمام</w:t>
      </w:r>
      <w:r w:rsidRPr="00B03D06">
        <w:rPr>
          <w:rFonts w:eastAsia="Calibri"/>
          <w:kern w:val="0"/>
          <w:rtl/>
          <w14:ligatures w14:val="none"/>
        </w:rPr>
        <w:t xml:space="preserve"> الجانب التطبيقي من الدراسة، و</w:t>
      </w:r>
      <w:r w:rsidRPr="00B03D06">
        <w:rPr>
          <w:rFonts w:eastAsia="Calibri" w:hint="cs"/>
          <w:kern w:val="0"/>
          <w:rtl/>
          <w14:ligatures w14:val="none"/>
        </w:rPr>
        <w:t>م</w:t>
      </w:r>
      <w:r w:rsidRPr="00B03D06">
        <w:rPr>
          <w:rFonts w:eastAsia="Calibri"/>
          <w:kern w:val="0"/>
          <w:rtl/>
          <w14:ligatures w14:val="none"/>
        </w:rPr>
        <w:t xml:space="preserve">ن </w:t>
      </w:r>
      <w:r w:rsidRPr="00B03D06">
        <w:rPr>
          <w:rFonts w:eastAsia="Calibri" w:hint="cs"/>
          <w:kern w:val="0"/>
          <w:rtl/>
          <w14:ligatures w14:val="none"/>
        </w:rPr>
        <w:t>خلالها</w:t>
      </w:r>
      <w:r w:rsidRPr="00B03D06">
        <w:rPr>
          <w:rFonts w:eastAsia="Calibri"/>
          <w:kern w:val="0"/>
          <w:rtl/>
          <w14:ligatures w14:val="none"/>
        </w:rPr>
        <w:t xml:space="preserve"> تم الحصول على الب</w:t>
      </w:r>
      <w:r w:rsidRPr="00B03D06">
        <w:rPr>
          <w:rFonts w:eastAsia="Calibri" w:hint="cs"/>
          <w:kern w:val="0"/>
          <w:rtl/>
          <w14:ligatures w14:val="none"/>
        </w:rPr>
        <w:t>يانات</w:t>
      </w:r>
      <w:r w:rsidRPr="00B03D06">
        <w:rPr>
          <w:rFonts w:eastAsia="Calibri"/>
          <w:kern w:val="0"/>
          <w:rtl/>
          <w14:ligatures w14:val="none"/>
        </w:rPr>
        <w:t xml:space="preserve"> المطلوبة لإجراء التحليل الإح</w:t>
      </w:r>
      <w:r w:rsidRPr="00B03D06">
        <w:rPr>
          <w:rFonts w:eastAsia="Calibri" w:hint="cs"/>
          <w:kern w:val="0"/>
          <w:rtl/>
          <w14:ligatures w14:val="none"/>
        </w:rPr>
        <w:t>ص</w:t>
      </w:r>
      <w:r w:rsidRPr="00B03D06">
        <w:rPr>
          <w:rFonts w:eastAsia="Calibri"/>
          <w:kern w:val="0"/>
          <w:rtl/>
          <w14:ligatures w14:val="none"/>
        </w:rPr>
        <w:t xml:space="preserve">ائي </w:t>
      </w:r>
      <w:r w:rsidRPr="00B03D06">
        <w:rPr>
          <w:rFonts w:eastAsia="Calibri" w:hint="cs"/>
          <w:kern w:val="0"/>
          <w:rtl/>
          <w14:ligatures w14:val="none"/>
        </w:rPr>
        <w:t>للوصول إلى</w:t>
      </w:r>
      <w:r w:rsidRPr="00B03D06">
        <w:rPr>
          <w:rFonts w:eastAsia="Calibri"/>
          <w:kern w:val="0"/>
          <w:rtl/>
          <w14:ligatures w14:val="none"/>
        </w:rPr>
        <w:t xml:space="preserve"> النتائج </w:t>
      </w:r>
      <w:r w:rsidRPr="00B03D06">
        <w:rPr>
          <w:rFonts w:eastAsia="Calibri" w:hint="cs"/>
          <w:kern w:val="0"/>
          <w:rtl/>
          <w14:ligatures w14:val="none"/>
        </w:rPr>
        <w:t>ل</w:t>
      </w:r>
      <w:r w:rsidRPr="00B03D06">
        <w:rPr>
          <w:rFonts w:eastAsia="Calibri"/>
          <w:kern w:val="0"/>
          <w:rtl/>
          <w14:ligatures w14:val="none"/>
        </w:rPr>
        <w:t>يتم تفسيرها</w:t>
      </w:r>
      <w:r w:rsidRPr="00B03D06">
        <w:rPr>
          <w:rFonts w:eastAsia="Calibri" w:hint="cs"/>
          <w:kern w:val="0"/>
          <w:rtl/>
          <w14:ligatures w14:val="none"/>
        </w:rPr>
        <w:t>.</w:t>
      </w:r>
      <w:r w:rsidRPr="00B03D06">
        <w:rPr>
          <w:rFonts w:eastAsia="Calibri"/>
          <w:kern w:val="0"/>
          <w:rtl/>
          <w14:ligatures w14:val="none"/>
        </w:rPr>
        <w:t xml:space="preserve"> </w:t>
      </w:r>
    </w:p>
    <w:p w14:paraId="4DB76E23" w14:textId="77777777" w:rsidR="00B03D06" w:rsidRPr="00B03D06" w:rsidRDefault="00B03D06" w:rsidP="00B03D06">
      <w:pPr>
        <w:spacing w:line="360" w:lineRule="auto"/>
        <w:jc w:val="both"/>
        <w:rPr>
          <w:rFonts w:eastAsia="Calibri"/>
          <w:kern w:val="0"/>
          <w:rtl/>
          <w14:ligatures w14:val="none"/>
        </w:rPr>
      </w:pPr>
      <w:r w:rsidRPr="00B03D06">
        <w:rPr>
          <w:rFonts w:eastAsia="Calibri" w:hint="cs"/>
          <w:kern w:val="0"/>
          <w:rtl/>
          <w14:ligatures w14:val="none"/>
        </w:rPr>
        <w:t xml:space="preserve">     </w:t>
      </w:r>
      <w:r w:rsidRPr="00B03D06">
        <w:rPr>
          <w:rFonts w:eastAsia="Calibri"/>
          <w:kern w:val="0"/>
          <w:rtl/>
          <w14:ligatures w14:val="none"/>
        </w:rPr>
        <w:t>وبناء</w:t>
      </w:r>
      <w:r w:rsidRPr="00B03D06">
        <w:rPr>
          <w:rFonts w:eastAsia="Calibri" w:hint="cs"/>
          <w:kern w:val="0"/>
          <w:rtl/>
          <w14:ligatures w14:val="none"/>
        </w:rPr>
        <w:t>ً</w:t>
      </w:r>
      <w:r w:rsidRPr="00B03D06">
        <w:rPr>
          <w:rFonts w:eastAsia="Calibri"/>
          <w:kern w:val="0"/>
          <w:rtl/>
          <w14:ligatures w14:val="none"/>
        </w:rPr>
        <w:t xml:space="preserve"> على ذلك تناول هذا ال</w:t>
      </w:r>
      <w:r w:rsidRPr="00B03D06">
        <w:rPr>
          <w:rFonts w:eastAsia="Calibri" w:hint="cs"/>
          <w:kern w:val="0"/>
          <w:rtl/>
          <w14:ligatures w14:val="none"/>
        </w:rPr>
        <w:t>فصل</w:t>
      </w:r>
      <w:r w:rsidRPr="00B03D06">
        <w:rPr>
          <w:rFonts w:eastAsia="Calibri"/>
          <w:kern w:val="0"/>
          <w:rtl/>
          <w14:ligatures w14:val="none"/>
        </w:rPr>
        <w:t xml:space="preserve"> وصفا</w:t>
      </w:r>
      <w:r w:rsidRPr="00B03D06">
        <w:rPr>
          <w:rFonts w:eastAsia="Calibri" w:hint="cs"/>
          <w:kern w:val="0"/>
          <w:rtl/>
          <w14:ligatures w14:val="none"/>
        </w:rPr>
        <w:t>ً</w:t>
      </w:r>
      <w:r w:rsidRPr="00B03D06">
        <w:rPr>
          <w:rFonts w:eastAsia="Calibri"/>
          <w:kern w:val="0"/>
          <w:rtl/>
          <w14:ligatures w14:val="none"/>
        </w:rPr>
        <w:t xml:space="preserve"> مفصلا</w:t>
      </w:r>
      <w:r w:rsidRPr="00B03D06">
        <w:rPr>
          <w:rFonts w:eastAsia="Calibri" w:hint="cs"/>
          <w:kern w:val="0"/>
          <w:rtl/>
          <w14:ligatures w14:val="none"/>
        </w:rPr>
        <w:t>ً</w:t>
      </w:r>
      <w:r w:rsidRPr="00B03D06">
        <w:rPr>
          <w:rFonts w:eastAsia="Calibri"/>
          <w:kern w:val="0"/>
          <w:rtl/>
          <w14:ligatures w14:val="none"/>
        </w:rPr>
        <w:t xml:space="preserve"> للإجراءات التي </w:t>
      </w:r>
      <w:r w:rsidRPr="00B03D06">
        <w:rPr>
          <w:rFonts w:eastAsia="Calibri" w:hint="cs"/>
          <w:kern w:val="0"/>
          <w:rtl/>
          <w14:ligatures w14:val="none"/>
        </w:rPr>
        <w:t>قامت بها</w:t>
      </w:r>
      <w:r w:rsidRPr="00B03D06">
        <w:rPr>
          <w:rFonts w:eastAsia="Calibri"/>
          <w:kern w:val="0"/>
          <w:rtl/>
          <w14:ligatures w14:val="none"/>
        </w:rPr>
        <w:t xml:space="preserve"> الباحث</w:t>
      </w:r>
      <w:r w:rsidRPr="00B03D06">
        <w:rPr>
          <w:rFonts w:eastAsia="Calibri" w:hint="cs"/>
          <w:kern w:val="0"/>
          <w:rtl/>
          <w14:ligatures w14:val="none"/>
        </w:rPr>
        <w:t>ة</w:t>
      </w:r>
      <w:r w:rsidRPr="00B03D06">
        <w:rPr>
          <w:rFonts w:eastAsia="Calibri"/>
          <w:kern w:val="0"/>
          <w:rtl/>
          <w14:ligatures w14:val="none"/>
        </w:rPr>
        <w:t xml:space="preserve"> </w:t>
      </w:r>
      <w:r w:rsidRPr="00B03D06">
        <w:rPr>
          <w:rFonts w:eastAsia="Calibri" w:hint="cs"/>
          <w:kern w:val="0"/>
          <w:rtl/>
          <w14:ligatures w14:val="none"/>
        </w:rPr>
        <w:t>ل</w:t>
      </w:r>
      <w:r w:rsidRPr="00B03D06">
        <w:rPr>
          <w:rFonts w:eastAsia="Calibri"/>
          <w:kern w:val="0"/>
          <w:rtl/>
          <w14:ligatures w14:val="none"/>
        </w:rPr>
        <w:t>تنفيذ الدراسة، ومن</w:t>
      </w:r>
      <w:r w:rsidRPr="00B03D06">
        <w:rPr>
          <w:rFonts w:eastAsia="Calibri" w:hint="cs"/>
          <w:kern w:val="0"/>
          <w:rtl/>
          <w14:ligatures w14:val="none"/>
        </w:rPr>
        <w:t>ها</w:t>
      </w:r>
      <w:r w:rsidRPr="00B03D06">
        <w:rPr>
          <w:rFonts w:eastAsia="Calibri"/>
          <w:kern w:val="0"/>
          <w:rtl/>
          <w14:ligatures w14:val="none"/>
        </w:rPr>
        <w:t xml:space="preserve"> تعريف منهج الدراسة، ووصف مجتمع الدراسة، وتحديد عينة الدراسة</w:t>
      </w:r>
      <w:r w:rsidRPr="00B03D06">
        <w:rPr>
          <w:rFonts w:eastAsia="Calibri" w:hint="cs"/>
          <w:kern w:val="0"/>
          <w:rtl/>
          <w14:ligatures w14:val="none"/>
        </w:rPr>
        <w:t>،</w:t>
      </w:r>
      <w:r w:rsidRPr="00B03D06">
        <w:rPr>
          <w:rFonts w:eastAsia="Calibri"/>
          <w:kern w:val="0"/>
          <w:rtl/>
          <w14:ligatures w14:val="none"/>
        </w:rPr>
        <w:t xml:space="preserve"> و</w:t>
      </w:r>
      <w:r w:rsidRPr="00B03D06">
        <w:rPr>
          <w:rFonts w:eastAsia="Calibri" w:hint="cs"/>
          <w:kern w:val="0"/>
          <w:rtl/>
          <w14:ligatures w14:val="none"/>
        </w:rPr>
        <w:t>إ</w:t>
      </w:r>
      <w:r w:rsidRPr="00B03D06">
        <w:rPr>
          <w:rFonts w:eastAsia="Calibri"/>
          <w:kern w:val="0"/>
          <w:rtl/>
          <w14:ligatures w14:val="none"/>
        </w:rPr>
        <w:t>عداد أداة الدراسة (الاستبانة)، والتأكد من صدقها وثباتها، وبيان إجراءات الدراسة، والأساليب ال</w:t>
      </w:r>
      <w:r w:rsidRPr="00B03D06">
        <w:rPr>
          <w:rFonts w:eastAsia="Calibri" w:hint="cs"/>
          <w:kern w:val="0"/>
          <w:rtl/>
          <w14:ligatures w14:val="none"/>
        </w:rPr>
        <w:t>إحصائية</w:t>
      </w:r>
      <w:r w:rsidRPr="00B03D06">
        <w:rPr>
          <w:rFonts w:eastAsia="Calibri"/>
          <w:kern w:val="0"/>
          <w:rtl/>
          <w14:ligatures w14:val="none"/>
        </w:rPr>
        <w:t xml:space="preserve"> التي استخدمت في معالجة النتائج، وفيما يلي وصف لهذه الإجراءات.</w:t>
      </w:r>
    </w:p>
    <w:p w14:paraId="11091E11" w14:textId="77777777" w:rsidR="00B03D06" w:rsidRPr="00B03D06" w:rsidRDefault="00B03D06" w:rsidP="00B03D06">
      <w:pPr>
        <w:spacing w:line="360" w:lineRule="auto"/>
        <w:jc w:val="both"/>
        <w:rPr>
          <w:rFonts w:eastAsia="Calibri"/>
          <w:b/>
          <w:bCs/>
          <w:kern w:val="0"/>
          <w:rtl/>
          <w14:ligatures w14:val="none"/>
        </w:rPr>
      </w:pPr>
      <w:r w:rsidRPr="00B03D06">
        <w:rPr>
          <w:rFonts w:eastAsia="Calibri" w:hint="cs"/>
          <w:b/>
          <w:bCs/>
          <w:kern w:val="0"/>
          <w:rtl/>
          <w14:ligatures w14:val="none"/>
        </w:rPr>
        <w:t>1.3</w:t>
      </w:r>
      <w:r w:rsidRPr="00B03D06">
        <w:rPr>
          <w:rFonts w:eastAsia="Calibri"/>
          <w:b/>
          <w:bCs/>
          <w:kern w:val="0"/>
          <w:rtl/>
          <w14:ligatures w14:val="none"/>
        </w:rPr>
        <w:t xml:space="preserve"> منهج الدراسة</w:t>
      </w:r>
    </w:p>
    <w:p w14:paraId="25D3347D" w14:textId="3E5E5E7F" w:rsidR="00B03D06" w:rsidRPr="00B03D06" w:rsidRDefault="00B03D06" w:rsidP="00B03D06">
      <w:pPr>
        <w:spacing w:line="360" w:lineRule="auto"/>
        <w:jc w:val="both"/>
        <w:rPr>
          <w:rFonts w:eastAsia="Calibri"/>
          <w:kern w:val="0"/>
          <w:rtl/>
          <w14:ligatures w14:val="none"/>
        </w:rPr>
      </w:pPr>
      <w:r w:rsidRPr="00B03D06">
        <w:rPr>
          <w:rFonts w:eastAsia="Calibri"/>
          <w:kern w:val="0"/>
          <w:rtl/>
          <w14:ligatures w14:val="none"/>
        </w:rPr>
        <w:t xml:space="preserve"> </w:t>
      </w:r>
      <w:r w:rsidRPr="00B03D06">
        <w:rPr>
          <w:rFonts w:eastAsia="Calibri" w:hint="cs"/>
          <w:kern w:val="0"/>
          <w:rtl/>
          <w14:ligatures w14:val="none"/>
        </w:rPr>
        <w:t xml:space="preserve">     </w:t>
      </w:r>
      <w:r w:rsidRPr="00B03D06">
        <w:rPr>
          <w:rFonts w:eastAsia="Calibri"/>
          <w:kern w:val="0"/>
          <w:rtl/>
          <w14:ligatures w14:val="none"/>
        </w:rPr>
        <w:t xml:space="preserve">من أجل </w:t>
      </w:r>
      <w:r w:rsidRPr="00B03D06">
        <w:rPr>
          <w:rFonts w:eastAsia="Calibri" w:hint="cs"/>
          <w:kern w:val="0"/>
          <w:rtl/>
          <w14:ligatures w14:val="none"/>
        </w:rPr>
        <w:t>إتمام</w:t>
      </w:r>
      <w:r w:rsidRPr="00B03D06">
        <w:rPr>
          <w:rFonts w:eastAsia="Calibri"/>
          <w:kern w:val="0"/>
          <w:rtl/>
          <w14:ligatures w14:val="none"/>
        </w:rPr>
        <w:t xml:space="preserve"> أهداف الدراسة </w:t>
      </w:r>
      <w:r w:rsidRPr="00B03D06">
        <w:rPr>
          <w:rFonts w:eastAsia="Calibri" w:hint="cs"/>
          <w:kern w:val="0"/>
          <w:rtl/>
          <w14:ligatures w14:val="none"/>
        </w:rPr>
        <w:t>استخدمت الباحثة</w:t>
      </w:r>
      <w:r w:rsidRPr="00B03D06">
        <w:rPr>
          <w:rFonts w:eastAsia="Calibri"/>
          <w:kern w:val="0"/>
          <w:rtl/>
          <w14:ligatures w14:val="none"/>
        </w:rPr>
        <w:t xml:space="preserve"> المنهج الوصفي </w:t>
      </w:r>
      <w:r w:rsidRPr="00B03D06">
        <w:rPr>
          <w:rFonts w:eastAsia="Calibri" w:hint="cs"/>
          <w:kern w:val="0"/>
          <w:rtl/>
          <w14:ligatures w14:val="none"/>
        </w:rPr>
        <w:t>الارتباطي</w:t>
      </w:r>
      <w:r w:rsidRPr="00B03D06">
        <w:rPr>
          <w:rFonts w:eastAsia="Calibri"/>
          <w:kern w:val="0"/>
          <w:rtl/>
          <w14:ligatures w14:val="none"/>
        </w:rPr>
        <w:t xml:space="preserve"> والذي ي</w:t>
      </w:r>
      <w:r w:rsidRPr="00B03D06">
        <w:rPr>
          <w:rFonts w:eastAsia="Calibri" w:hint="cs"/>
          <w:kern w:val="0"/>
          <w:rtl/>
          <w14:ligatures w14:val="none"/>
        </w:rPr>
        <w:t>عمل</w:t>
      </w:r>
      <w:r w:rsidRPr="00B03D06">
        <w:rPr>
          <w:rFonts w:eastAsia="Calibri"/>
          <w:kern w:val="0"/>
          <w:rtl/>
          <w14:ligatures w14:val="none"/>
        </w:rPr>
        <w:t xml:space="preserve"> </w:t>
      </w:r>
      <w:r w:rsidRPr="00B03D06">
        <w:rPr>
          <w:rFonts w:eastAsia="Calibri" w:hint="cs"/>
          <w:kern w:val="0"/>
          <w:rtl/>
          <w14:ligatures w14:val="none"/>
        </w:rPr>
        <w:t>على</w:t>
      </w:r>
      <w:r w:rsidRPr="00B03D06">
        <w:rPr>
          <w:rFonts w:eastAsia="Calibri"/>
          <w:kern w:val="0"/>
          <w:rtl/>
          <w14:ligatures w14:val="none"/>
        </w:rPr>
        <w:t xml:space="preserve"> وصف </w:t>
      </w:r>
      <w:r w:rsidRPr="00B03D06">
        <w:rPr>
          <w:rFonts w:eastAsia="Calibri" w:hint="cs"/>
          <w:kern w:val="0"/>
          <w:rtl/>
          <w14:ligatures w14:val="none"/>
        </w:rPr>
        <w:t>ال</w:t>
      </w:r>
      <w:r w:rsidRPr="00B03D06">
        <w:rPr>
          <w:rFonts w:eastAsia="Calibri"/>
          <w:kern w:val="0"/>
          <w:rtl/>
          <w14:ligatures w14:val="none"/>
        </w:rPr>
        <w:t>ظاهرة موضوع الدراسة (</w:t>
      </w:r>
      <w:r w:rsidRPr="00B03D06">
        <w:rPr>
          <w:rFonts w:eastAsia="Calibri"/>
          <w:rtl/>
        </w:rPr>
        <w:t xml:space="preserve">تطبيق متطلبات </w:t>
      </w:r>
      <w:r w:rsidR="00176095" w:rsidRPr="00B03D06">
        <w:rPr>
          <w:rFonts w:eastAsia="Calibri" w:hint="cs"/>
          <w:rtl/>
        </w:rPr>
        <w:t>الأيزو</w:t>
      </w:r>
      <w:r w:rsidRPr="00B03D06">
        <w:rPr>
          <w:rFonts w:eastAsia="Calibri"/>
          <w:rtl/>
        </w:rPr>
        <w:t xml:space="preserve"> الخاصة بالموارد البشرية وأثرها في أداء شركات قطاع الصناعات الغذائية</w:t>
      </w:r>
      <w:r w:rsidRPr="00B03D06">
        <w:rPr>
          <w:rFonts w:eastAsia="Calibri"/>
          <w:kern w:val="0"/>
          <w:rtl/>
          <w14:ligatures w14:val="none"/>
        </w:rPr>
        <w:t xml:space="preserve">) </w:t>
      </w:r>
      <w:r w:rsidRPr="00B03D06">
        <w:rPr>
          <w:rFonts w:eastAsia="Calibri" w:hint="cs"/>
          <w:kern w:val="0"/>
          <w:rtl/>
          <w14:ligatures w14:val="none"/>
        </w:rPr>
        <w:t xml:space="preserve">كما هي على أرض الواقع </w:t>
      </w:r>
      <w:r w:rsidRPr="00B03D06">
        <w:rPr>
          <w:rFonts w:eastAsia="Calibri"/>
          <w:kern w:val="0"/>
          <w:rtl/>
          <w14:ligatures w14:val="none"/>
        </w:rPr>
        <w:t>وتحليل بياناتها و</w:t>
      </w:r>
      <w:r w:rsidRPr="00B03D06">
        <w:rPr>
          <w:rFonts w:eastAsia="Calibri" w:hint="cs"/>
          <w:kern w:val="0"/>
          <w:rtl/>
          <w14:ligatures w14:val="none"/>
        </w:rPr>
        <w:t>توضيح</w:t>
      </w:r>
      <w:r w:rsidRPr="00B03D06">
        <w:rPr>
          <w:rFonts w:eastAsia="Calibri"/>
          <w:kern w:val="0"/>
          <w:rtl/>
          <w14:ligatures w14:val="none"/>
        </w:rPr>
        <w:t xml:space="preserve"> </w:t>
      </w:r>
      <w:r w:rsidRPr="00B03D06">
        <w:rPr>
          <w:rFonts w:eastAsia="Calibri" w:hint="cs"/>
          <w:kern w:val="0"/>
          <w:rtl/>
          <w14:ligatures w14:val="none"/>
        </w:rPr>
        <w:t>الأثر</w:t>
      </w:r>
      <w:r w:rsidRPr="00B03D06">
        <w:rPr>
          <w:rFonts w:eastAsia="Calibri"/>
          <w:kern w:val="0"/>
          <w:rtl/>
          <w14:ligatures w14:val="none"/>
        </w:rPr>
        <w:t xml:space="preserve"> بين مكوناتها والآراء التي تطرح حولها والعمليات التي ت</w:t>
      </w:r>
      <w:r w:rsidRPr="00B03D06">
        <w:rPr>
          <w:rFonts w:eastAsia="Calibri" w:hint="cs"/>
          <w:kern w:val="0"/>
          <w:rtl/>
          <w14:ligatures w14:val="none"/>
        </w:rPr>
        <w:t>حتويه</w:t>
      </w:r>
      <w:r w:rsidRPr="00B03D06">
        <w:rPr>
          <w:rFonts w:eastAsia="Calibri"/>
          <w:kern w:val="0"/>
          <w:rtl/>
          <w14:ligatures w14:val="none"/>
        </w:rPr>
        <w:t>ا</w:t>
      </w:r>
      <w:r w:rsidRPr="00B03D06">
        <w:rPr>
          <w:rFonts w:eastAsia="Calibri" w:hint="cs"/>
          <w:kern w:val="0"/>
          <w:rtl/>
          <w14:ligatures w14:val="none"/>
        </w:rPr>
        <w:t>،</w:t>
      </w:r>
      <w:r w:rsidRPr="00B03D06">
        <w:rPr>
          <w:rFonts w:eastAsia="Calibri"/>
          <w:kern w:val="0"/>
          <w:rtl/>
          <w14:ligatures w14:val="none"/>
        </w:rPr>
        <w:t xml:space="preserve"> </w:t>
      </w:r>
      <w:r w:rsidRPr="00B03D06">
        <w:rPr>
          <w:rFonts w:eastAsia="Calibri" w:hint="cs"/>
          <w:kern w:val="0"/>
          <w:rtl/>
          <w14:ligatures w14:val="none"/>
        </w:rPr>
        <w:t>والآثار الذي</w:t>
      </w:r>
      <w:r w:rsidRPr="00B03D06">
        <w:rPr>
          <w:rFonts w:eastAsia="Calibri"/>
          <w:kern w:val="0"/>
          <w:rtl/>
          <w14:ligatures w14:val="none"/>
        </w:rPr>
        <w:t xml:space="preserve"> </w:t>
      </w:r>
      <w:r w:rsidRPr="00B03D06">
        <w:rPr>
          <w:rFonts w:eastAsia="Calibri" w:hint="cs"/>
          <w:kern w:val="0"/>
          <w:rtl/>
          <w14:ligatures w14:val="none"/>
        </w:rPr>
        <w:t>تحدثها،</w:t>
      </w:r>
      <w:r w:rsidRPr="00B03D06">
        <w:rPr>
          <w:rFonts w:eastAsia="Calibri"/>
          <w:kern w:val="0"/>
          <w:rtl/>
          <w14:ligatures w14:val="none"/>
        </w:rPr>
        <w:t xml:space="preserve"> وهو </w:t>
      </w:r>
      <w:r w:rsidRPr="00B03D06">
        <w:rPr>
          <w:rFonts w:eastAsia="Calibri" w:hint="cs"/>
          <w:kern w:val="0"/>
          <w:rtl/>
          <w14:ligatures w14:val="none"/>
        </w:rPr>
        <w:t>إحدى</w:t>
      </w:r>
      <w:r w:rsidRPr="00B03D06">
        <w:rPr>
          <w:rFonts w:eastAsia="Calibri"/>
          <w:kern w:val="0"/>
          <w:rtl/>
          <w14:ligatures w14:val="none"/>
        </w:rPr>
        <w:t xml:space="preserve"> أشكال التحليل والتفسير العلمي المنظم </w:t>
      </w:r>
      <w:r w:rsidRPr="00B03D06">
        <w:rPr>
          <w:rFonts w:eastAsia="Calibri" w:hint="cs"/>
          <w:kern w:val="0"/>
          <w:rtl/>
          <w14:ligatures w14:val="none"/>
        </w:rPr>
        <w:t xml:space="preserve">المستخدم </w:t>
      </w:r>
      <w:r w:rsidRPr="00B03D06">
        <w:rPr>
          <w:rFonts w:eastAsia="Calibri"/>
          <w:kern w:val="0"/>
          <w:rtl/>
          <w14:ligatures w14:val="none"/>
        </w:rPr>
        <w:t>لوصف ظاهرة أو مشكلة محددة وتصويرها</w:t>
      </w:r>
      <w:r w:rsidRPr="00B03D06">
        <w:rPr>
          <w:rFonts w:eastAsia="Calibri" w:hint="cs"/>
          <w:kern w:val="0"/>
          <w:rtl/>
          <w14:ligatures w14:val="none"/>
        </w:rPr>
        <w:t xml:space="preserve"> بواسطة</w:t>
      </w:r>
      <w:r w:rsidRPr="00B03D06">
        <w:rPr>
          <w:rFonts w:eastAsia="Calibri"/>
          <w:kern w:val="0"/>
          <w:rtl/>
          <w14:ligatures w14:val="none"/>
        </w:rPr>
        <w:t xml:space="preserve"> جمع بيانات ومعلومات م</w:t>
      </w:r>
      <w:r w:rsidRPr="00B03D06">
        <w:rPr>
          <w:rFonts w:eastAsia="Calibri" w:hint="cs"/>
          <w:kern w:val="0"/>
          <w:rtl/>
          <w14:ligatures w14:val="none"/>
        </w:rPr>
        <w:t>قن</w:t>
      </w:r>
      <w:r w:rsidRPr="00B03D06">
        <w:rPr>
          <w:rFonts w:eastAsia="Calibri"/>
          <w:kern w:val="0"/>
          <w:rtl/>
          <w14:ligatures w14:val="none"/>
        </w:rPr>
        <w:t xml:space="preserve">نة عن </w:t>
      </w:r>
      <w:r w:rsidRPr="00B03D06">
        <w:rPr>
          <w:rFonts w:eastAsia="Calibri" w:hint="cs"/>
          <w:kern w:val="0"/>
          <w:rtl/>
          <w14:ligatures w14:val="none"/>
        </w:rPr>
        <w:t xml:space="preserve">المشكلة أو </w:t>
      </w:r>
      <w:r w:rsidRPr="00B03D06">
        <w:rPr>
          <w:rFonts w:eastAsia="Calibri"/>
          <w:kern w:val="0"/>
          <w:rtl/>
          <w14:ligatures w14:val="none"/>
        </w:rPr>
        <w:t>الظاهرة</w:t>
      </w:r>
      <w:r w:rsidRPr="00B03D06">
        <w:rPr>
          <w:rFonts w:eastAsia="Calibri" w:hint="cs"/>
          <w:kern w:val="0"/>
          <w:rtl/>
          <w14:ligatures w14:val="none"/>
        </w:rPr>
        <w:t>،</w:t>
      </w:r>
      <w:r w:rsidRPr="00B03D06">
        <w:rPr>
          <w:rFonts w:eastAsia="Calibri"/>
          <w:kern w:val="0"/>
          <w:rtl/>
          <w14:ligatures w14:val="none"/>
        </w:rPr>
        <w:t xml:space="preserve"> </w:t>
      </w:r>
      <w:r w:rsidRPr="00B03D06">
        <w:rPr>
          <w:rFonts w:eastAsia="Calibri" w:hint="cs"/>
          <w:kern w:val="0"/>
          <w:rtl/>
          <w14:ligatures w14:val="none"/>
        </w:rPr>
        <w:t xml:space="preserve">وتحليلها </w:t>
      </w:r>
      <w:r w:rsidRPr="00B03D06">
        <w:rPr>
          <w:rFonts w:eastAsia="Calibri"/>
          <w:kern w:val="0"/>
          <w:rtl/>
          <w14:ligatures w14:val="none"/>
        </w:rPr>
        <w:t>وتصنيفها</w:t>
      </w:r>
      <w:r w:rsidRPr="00B03D06">
        <w:rPr>
          <w:rFonts w:eastAsia="Calibri" w:hint="cs"/>
          <w:kern w:val="0"/>
          <w:rtl/>
          <w14:ligatures w14:val="none"/>
        </w:rPr>
        <w:t xml:space="preserve"> </w:t>
      </w:r>
      <w:r w:rsidRPr="00B03D06">
        <w:rPr>
          <w:rFonts w:eastAsia="Calibri"/>
          <w:kern w:val="0"/>
          <w:rtl/>
          <w14:ligatures w14:val="none"/>
        </w:rPr>
        <w:t>وإخضاعها لدراسات دقيقة.</w:t>
      </w:r>
    </w:p>
    <w:p w14:paraId="32916FBC" w14:textId="77777777" w:rsidR="00B03D06" w:rsidRPr="00B03D06" w:rsidRDefault="00B03D06" w:rsidP="00B03D06">
      <w:pPr>
        <w:spacing w:after="0" w:line="360" w:lineRule="auto"/>
        <w:jc w:val="both"/>
        <w:rPr>
          <w:rFonts w:eastAsia="Calibri"/>
          <w:b/>
          <w:bCs/>
          <w:kern w:val="0"/>
          <w:rtl/>
          <w14:ligatures w14:val="none"/>
        </w:rPr>
      </w:pPr>
      <w:r w:rsidRPr="00B03D06">
        <w:rPr>
          <w:rFonts w:eastAsia="Calibri" w:hint="cs"/>
          <w:b/>
          <w:bCs/>
          <w:kern w:val="0"/>
          <w:rtl/>
          <w14:ligatures w14:val="none"/>
        </w:rPr>
        <w:t>2.3</w:t>
      </w:r>
      <w:r w:rsidRPr="00B03D06">
        <w:rPr>
          <w:rFonts w:eastAsia="Calibri"/>
          <w:b/>
          <w:bCs/>
          <w:kern w:val="0"/>
          <w:rtl/>
          <w14:ligatures w14:val="none"/>
        </w:rPr>
        <w:t xml:space="preserve"> مصادر الدراسة</w:t>
      </w:r>
    </w:p>
    <w:p w14:paraId="10784E59" w14:textId="5ED43709" w:rsidR="00B03D06" w:rsidRPr="00B03D06" w:rsidRDefault="00B03D06" w:rsidP="00B03D06">
      <w:pPr>
        <w:spacing w:line="360" w:lineRule="auto"/>
        <w:jc w:val="both"/>
        <w:rPr>
          <w:rFonts w:eastAsia="Calibri"/>
          <w:kern w:val="0"/>
          <w:rtl/>
          <w14:ligatures w14:val="none"/>
        </w:rPr>
      </w:pPr>
      <w:r w:rsidRPr="00B03D06">
        <w:rPr>
          <w:rFonts w:eastAsia="Calibri"/>
          <w:kern w:val="0"/>
          <w:rtl/>
          <w14:ligatures w14:val="none"/>
        </w:rPr>
        <w:t xml:space="preserve"> اعتمدت الدراسة على نوعين أساس</w:t>
      </w:r>
      <w:r w:rsidR="00CE3819">
        <w:rPr>
          <w:rFonts w:eastAsia="Calibri" w:hint="cs"/>
          <w:kern w:val="0"/>
          <w:rtl/>
          <w14:ligatures w14:val="none"/>
        </w:rPr>
        <w:t>ي</w:t>
      </w:r>
      <w:r w:rsidRPr="00B03D06">
        <w:rPr>
          <w:rFonts w:eastAsia="Calibri"/>
          <w:kern w:val="0"/>
          <w:rtl/>
          <w14:ligatures w14:val="none"/>
        </w:rPr>
        <w:t>ين من البيانات:</w:t>
      </w:r>
    </w:p>
    <w:p w14:paraId="72627802" w14:textId="77777777" w:rsidR="00B03D06" w:rsidRPr="00B03D06" w:rsidRDefault="00B03D06" w:rsidP="00A20AA9">
      <w:pPr>
        <w:numPr>
          <w:ilvl w:val="0"/>
          <w:numId w:val="41"/>
        </w:numPr>
        <w:spacing w:line="360" w:lineRule="auto"/>
        <w:contextualSpacing/>
        <w:jc w:val="both"/>
        <w:rPr>
          <w:rFonts w:eastAsia="Calibri"/>
          <w:kern w:val="0"/>
          <w14:ligatures w14:val="none"/>
        </w:rPr>
      </w:pPr>
      <w:r w:rsidRPr="00B03D06">
        <w:rPr>
          <w:rFonts w:eastAsia="Calibri"/>
          <w:kern w:val="0"/>
          <w:rtl/>
          <w14:ligatures w14:val="none"/>
        </w:rPr>
        <w:lastRenderedPageBreak/>
        <w:t xml:space="preserve">البيانات الأولية: وذلك </w:t>
      </w:r>
      <w:r w:rsidRPr="00B03D06">
        <w:rPr>
          <w:rFonts w:eastAsia="Calibri" w:hint="cs"/>
          <w:kern w:val="0"/>
          <w:rtl/>
          <w14:ligatures w14:val="none"/>
        </w:rPr>
        <w:t xml:space="preserve">من خلال </w:t>
      </w:r>
      <w:r w:rsidRPr="00B03D06">
        <w:rPr>
          <w:rFonts w:eastAsia="Calibri"/>
          <w:kern w:val="0"/>
          <w:rtl/>
          <w14:ligatures w14:val="none"/>
        </w:rPr>
        <w:t>البحث في الجانب الميداني</w:t>
      </w:r>
      <w:r w:rsidRPr="00B03D06">
        <w:rPr>
          <w:rFonts w:eastAsia="Calibri" w:hint="cs"/>
          <w:kern w:val="0"/>
          <w:rtl/>
          <w14:ligatures w14:val="none"/>
        </w:rPr>
        <w:t xml:space="preserve"> عن طريق</w:t>
      </w:r>
      <w:r w:rsidRPr="00B03D06">
        <w:rPr>
          <w:rFonts w:eastAsia="Calibri"/>
          <w:kern w:val="0"/>
          <w:rtl/>
          <w14:ligatures w14:val="none"/>
        </w:rPr>
        <w:t xml:space="preserve"> توزيع </w:t>
      </w:r>
      <w:r w:rsidRPr="00B03D06">
        <w:rPr>
          <w:rFonts w:eastAsia="Calibri" w:hint="cs"/>
          <w:kern w:val="0"/>
          <w:rtl/>
          <w14:ligatures w14:val="none"/>
        </w:rPr>
        <w:t>استبانة</w:t>
      </w:r>
      <w:r w:rsidRPr="00B03D06">
        <w:rPr>
          <w:rFonts w:eastAsia="Calibri"/>
          <w:kern w:val="0"/>
          <w:rtl/>
          <w14:ligatures w14:val="none"/>
        </w:rPr>
        <w:t xml:space="preserve"> لدراسة </w:t>
      </w:r>
      <w:r w:rsidRPr="00B03D06">
        <w:rPr>
          <w:rFonts w:eastAsia="Calibri" w:hint="cs"/>
          <w:kern w:val="0"/>
          <w:rtl/>
          <w14:ligatures w14:val="none"/>
        </w:rPr>
        <w:t>جزء من</w:t>
      </w:r>
      <w:r w:rsidRPr="00B03D06">
        <w:rPr>
          <w:rFonts w:eastAsia="Calibri"/>
          <w:kern w:val="0"/>
          <w:rtl/>
          <w14:ligatures w14:val="none"/>
        </w:rPr>
        <w:t xml:space="preserve"> مفردات الدراسة وحصر</w:t>
      </w:r>
      <w:r w:rsidRPr="00B03D06">
        <w:rPr>
          <w:rFonts w:eastAsia="Calibri" w:hint="cs"/>
          <w:kern w:val="0"/>
          <w:rtl/>
          <w14:ligatures w14:val="none"/>
        </w:rPr>
        <w:t xml:space="preserve"> </w:t>
      </w:r>
      <w:r w:rsidRPr="00B03D06">
        <w:rPr>
          <w:rFonts w:eastAsia="Calibri"/>
          <w:kern w:val="0"/>
          <w:rtl/>
          <w14:ligatures w14:val="none"/>
        </w:rPr>
        <w:t>وتجميع المعلومات اللازمة في موضوع الدراسة، ثم تفري</w:t>
      </w:r>
      <w:r w:rsidRPr="00B03D06">
        <w:rPr>
          <w:rFonts w:eastAsia="Calibri" w:hint="cs"/>
          <w:kern w:val="0"/>
          <w:rtl/>
          <w14:ligatures w14:val="none"/>
        </w:rPr>
        <w:t>غ</w:t>
      </w:r>
      <w:r w:rsidRPr="00B03D06">
        <w:rPr>
          <w:rFonts w:eastAsia="Calibri"/>
          <w:kern w:val="0"/>
          <w:rtl/>
          <w14:ligatures w14:val="none"/>
        </w:rPr>
        <w:t xml:space="preserve">ها وتحليلها باستخدام برنامج </w:t>
      </w:r>
      <w:r w:rsidRPr="00B03D06">
        <w:rPr>
          <w:rFonts w:eastAsia="Calibri"/>
          <w:kern w:val="0"/>
          <w14:ligatures w14:val="none"/>
        </w:rPr>
        <w:t>Statistical Package For Social Science) SPSS</w:t>
      </w:r>
      <w:r w:rsidRPr="00B03D06">
        <w:rPr>
          <w:rFonts w:eastAsia="Calibri"/>
          <w:kern w:val="0"/>
          <w:rtl/>
          <w14:ligatures w14:val="none"/>
        </w:rPr>
        <w:t xml:space="preserve">) الإحصائي واستخدام الاختبارات الإحصائية المناسبة </w:t>
      </w:r>
      <w:r w:rsidRPr="00B03D06">
        <w:rPr>
          <w:rFonts w:eastAsia="Calibri" w:hint="cs"/>
          <w:kern w:val="0"/>
          <w:rtl/>
          <w14:ligatures w14:val="none"/>
        </w:rPr>
        <w:t>ل</w:t>
      </w:r>
      <w:r w:rsidRPr="00B03D06">
        <w:rPr>
          <w:rFonts w:eastAsia="Calibri"/>
          <w:kern w:val="0"/>
          <w:rtl/>
          <w14:ligatures w14:val="none"/>
        </w:rPr>
        <w:t xml:space="preserve">لوصول لدلالات ذات قيمة ومؤشرات </w:t>
      </w:r>
      <w:r w:rsidRPr="00B03D06">
        <w:rPr>
          <w:rFonts w:eastAsia="Calibri" w:hint="cs"/>
          <w:kern w:val="0"/>
          <w:rtl/>
          <w14:ligatures w14:val="none"/>
        </w:rPr>
        <w:t>ل</w:t>
      </w:r>
      <w:r w:rsidRPr="00B03D06">
        <w:rPr>
          <w:rFonts w:eastAsia="Calibri"/>
          <w:kern w:val="0"/>
          <w:rtl/>
          <w14:ligatures w14:val="none"/>
        </w:rPr>
        <w:t>تدعم موضوع الدراسة.</w:t>
      </w:r>
    </w:p>
    <w:p w14:paraId="46A2D019" w14:textId="37B86771" w:rsidR="00B03D06" w:rsidRPr="00B03D06" w:rsidRDefault="00B03D06" w:rsidP="00BE5C21">
      <w:pPr>
        <w:numPr>
          <w:ilvl w:val="0"/>
          <w:numId w:val="41"/>
        </w:numPr>
        <w:spacing w:after="0" w:line="360" w:lineRule="auto"/>
        <w:contextualSpacing/>
        <w:jc w:val="both"/>
        <w:rPr>
          <w:rFonts w:eastAsia="Calibri"/>
          <w:kern w:val="0"/>
          <w14:ligatures w14:val="none"/>
        </w:rPr>
      </w:pPr>
      <w:r w:rsidRPr="00B03D06">
        <w:rPr>
          <w:rFonts w:eastAsia="Calibri"/>
          <w:kern w:val="0"/>
          <w:rtl/>
          <w14:ligatures w14:val="none"/>
        </w:rPr>
        <w:t xml:space="preserve">البيانات الثانوية: لقد </w:t>
      </w:r>
      <w:r w:rsidRPr="00B03D06">
        <w:rPr>
          <w:rFonts w:eastAsia="Calibri" w:hint="cs"/>
          <w:kern w:val="0"/>
          <w:rtl/>
          <w14:ligatures w14:val="none"/>
        </w:rPr>
        <w:t>عملت</w:t>
      </w:r>
      <w:r w:rsidRPr="00B03D06">
        <w:rPr>
          <w:rFonts w:eastAsia="Calibri"/>
          <w:kern w:val="0"/>
          <w:rtl/>
          <w14:ligatures w14:val="none"/>
        </w:rPr>
        <w:t xml:space="preserve"> الباحث</w:t>
      </w:r>
      <w:r w:rsidRPr="00B03D06">
        <w:rPr>
          <w:rFonts w:eastAsia="Calibri" w:hint="cs"/>
          <w:kern w:val="0"/>
          <w:rtl/>
          <w14:ligatures w14:val="none"/>
        </w:rPr>
        <w:t>ة</w:t>
      </w:r>
      <w:r w:rsidRPr="00B03D06">
        <w:rPr>
          <w:rFonts w:eastAsia="Calibri"/>
          <w:kern w:val="0"/>
          <w:rtl/>
          <w14:ligatures w14:val="none"/>
        </w:rPr>
        <w:t xml:space="preserve"> </w:t>
      </w:r>
      <w:r w:rsidRPr="00B03D06">
        <w:rPr>
          <w:rFonts w:eastAsia="Calibri" w:hint="cs"/>
          <w:kern w:val="0"/>
          <w:rtl/>
          <w14:ligatures w14:val="none"/>
        </w:rPr>
        <w:t xml:space="preserve">على </w:t>
      </w:r>
      <w:r w:rsidRPr="00B03D06">
        <w:rPr>
          <w:rFonts w:eastAsia="Calibri"/>
          <w:kern w:val="0"/>
          <w:rtl/>
          <w14:ligatures w14:val="none"/>
        </w:rPr>
        <w:t xml:space="preserve">مراجعة الكتب والدوريات والمنشورات الخاصة </w:t>
      </w:r>
      <w:r w:rsidRPr="00B03D06">
        <w:rPr>
          <w:rFonts w:eastAsia="Calibri" w:hint="cs"/>
          <w:kern w:val="0"/>
          <w:rtl/>
          <w14:ligatures w14:val="none"/>
        </w:rPr>
        <w:t>التي تتعلق</w:t>
      </w:r>
      <w:r w:rsidRPr="00B03D06">
        <w:rPr>
          <w:rFonts w:eastAsia="Calibri"/>
          <w:kern w:val="0"/>
          <w:rtl/>
          <w14:ligatures w14:val="none"/>
        </w:rPr>
        <w:t xml:space="preserve"> بموضوع الدراسة وهو </w:t>
      </w:r>
      <w:r w:rsidRPr="00B03D06">
        <w:rPr>
          <w:rFonts w:eastAsia="Calibri"/>
          <w:rtl/>
        </w:rPr>
        <w:t xml:space="preserve">تطبيق متطلبات </w:t>
      </w:r>
      <w:r w:rsidR="00176095" w:rsidRPr="00B03D06">
        <w:rPr>
          <w:rFonts w:eastAsia="Calibri" w:hint="cs"/>
          <w:rtl/>
        </w:rPr>
        <w:t>الأيزو</w:t>
      </w:r>
      <w:r w:rsidRPr="00B03D06">
        <w:rPr>
          <w:rFonts w:eastAsia="Calibri"/>
          <w:rtl/>
        </w:rPr>
        <w:t xml:space="preserve"> الخاصة بالموارد البشرية وأثرها في أداء شركات قطاع الصناعات الغذائية في محافظة الخليل</w:t>
      </w:r>
      <w:r w:rsidRPr="00B03D06">
        <w:rPr>
          <w:rFonts w:eastAsia="Calibri" w:hint="cs"/>
          <w:kern w:val="0"/>
          <w:rtl/>
          <w14:ligatures w14:val="none"/>
        </w:rPr>
        <w:t>، لإثراء موضوع الدراسة بشكل علمي، من أجل التعرف إلى الطرق العلمية والأسس</w:t>
      </w:r>
      <w:r w:rsidRPr="00B03D06">
        <w:rPr>
          <w:rFonts w:eastAsia="Calibri"/>
          <w:kern w:val="0"/>
          <w:rtl/>
          <w14:ligatures w14:val="none"/>
        </w:rPr>
        <w:t xml:space="preserve"> السليمة في كتابة الدراسات، وأخذ تصور عن آخر المستجدات التي حدثت بعد الدراسة.</w:t>
      </w:r>
    </w:p>
    <w:p w14:paraId="6F163428" w14:textId="50F8EA43" w:rsidR="00B03D06" w:rsidRPr="00B03D06" w:rsidRDefault="00B03D06" w:rsidP="00B03D06">
      <w:pPr>
        <w:spacing w:after="120" w:line="360" w:lineRule="auto"/>
        <w:ind w:left="-2"/>
        <w:jc w:val="both"/>
        <w:rPr>
          <w:b/>
          <w:bCs/>
          <w:kern w:val="0"/>
          <w:rtl/>
          <w14:ligatures w14:val="none"/>
        </w:rPr>
      </w:pPr>
      <w:r w:rsidRPr="00B03D06">
        <w:rPr>
          <w:rFonts w:hint="cs"/>
          <w:b/>
          <w:bCs/>
          <w:kern w:val="0"/>
          <w:rtl/>
          <w14:ligatures w14:val="none"/>
        </w:rPr>
        <w:t xml:space="preserve">3.3 </w:t>
      </w:r>
      <w:r w:rsidRPr="00B03D06">
        <w:rPr>
          <w:b/>
          <w:bCs/>
          <w:kern w:val="0"/>
          <w:rtl/>
          <w14:ligatures w14:val="none"/>
        </w:rPr>
        <w:t>مجتمع الدراسة</w:t>
      </w:r>
      <w:r w:rsidRPr="00B03D06">
        <w:rPr>
          <w:rFonts w:hint="cs"/>
          <w:b/>
          <w:bCs/>
          <w:kern w:val="0"/>
          <w:rtl/>
          <w14:ligatures w14:val="none"/>
        </w:rPr>
        <w:t xml:space="preserve"> </w:t>
      </w:r>
      <w:r w:rsidR="00FE3E0C">
        <w:rPr>
          <w:rFonts w:hint="cs"/>
          <w:b/>
          <w:bCs/>
          <w:kern w:val="0"/>
          <w:rtl/>
          <w14:ligatures w14:val="none"/>
        </w:rPr>
        <w:t>والعينة</w:t>
      </w:r>
    </w:p>
    <w:p w14:paraId="04CFFE7F" w14:textId="18046659" w:rsidR="00820B90" w:rsidRDefault="00B03D06" w:rsidP="001E1090">
      <w:pPr>
        <w:spacing w:line="360" w:lineRule="auto"/>
        <w:ind w:left="225"/>
        <w:jc w:val="both"/>
        <w:rPr>
          <w:kern w:val="0"/>
          <w:rtl/>
          <w14:ligatures w14:val="none"/>
        </w:rPr>
      </w:pPr>
      <w:r w:rsidRPr="00B03D06">
        <w:rPr>
          <w:rFonts w:hint="cs"/>
          <w:kern w:val="0"/>
          <w:rtl/>
          <w14:ligatures w14:val="none"/>
        </w:rPr>
        <w:t xml:space="preserve">     </w:t>
      </w:r>
      <w:r w:rsidRPr="00B03D06">
        <w:rPr>
          <w:kern w:val="0"/>
          <w:rtl/>
          <w14:ligatures w14:val="none"/>
        </w:rPr>
        <w:t xml:space="preserve"> </w:t>
      </w:r>
      <w:r w:rsidR="00820B90" w:rsidRPr="00820B90">
        <w:rPr>
          <w:kern w:val="0"/>
          <w:rtl/>
          <w14:ligatures w14:val="none"/>
        </w:rPr>
        <w:t xml:space="preserve">مجتمع الدراسة يعرف بأنه كل المفردات الظاهرة التي درستها الباحثة، وبناء على مشكلة الدراسة وأهدافها، فإن المجتمع المستهدف يتكون من العاملين الإداريين في خمس شركات صناعات غذائية بمحافظة الخليل بفلسطين، والبالغ عددهم (182) عاملاً وعاملة إدارياً حسب أقسام الشؤون الإدارية لهذه الشركات للعام 2024م. علماً أن عدد شركات تصنيع الأغذية في محافظة الخليل يبلغ (40) شركة حسب بيانات غرفة تجارة وصناعة الخليل للعام 2025م، لكن تم تقليص العدد إلى خمس شركات فقط لاستيفائها معايير البحث المتعلقة بتوافر عدد كافٍ من العاملين الإداريين، </w:t>
      </w:r>
      <w:r w:rsidR="00BE5C21">
        <w:rPr>
          <w:rFonts w:hint="cs"/>
          <w:kern w:val="0"/>
          <w:rtl/>
          <w14:ligatures w14:val="none"/>
        </w:rPr>
        <w:t>و</w:t>
      </w:r>
      <w:r w:rsidR="00820B90" w:rsidRPr="00820B90">
        <w:rPr>
          <w:kern w:val="0"/>
          <w:rtl/>
          <w14:ligatures w14:val="none"/>
        </w:rPr>
        <w:t xml:space="preserve">الحصول على شهادة الأيزو، </w:t>
      </w:r>
      <w:r w:rsidR="00BE5C21">
        <w:rPr>
          <w:rFonts w:hint="cs"/>
          <w:kern w:val="0"/>
          <w:rtl/>
          <w14:ligatures w14:val="none"/>
        </w:rPr>
        <w:t>و</w:t>
      </w:r>
      <w:r w:rsidR="00820B90" w:rsidRPr="00820B90">
        <w:rPr>
          <w:kern w:val="0"/>
          <w:rtl/>
          <w14:ligatures w14:val="none"/>
        </w:rPr>
        <w:t>توفير بيانات دقيقة ومحدثة، وحجم النشاط الاقتصادي</w:t>
      </w:r>
      <w:r w:rsidR="00BE5C21">
        <w:rPr>
          <w:rFonts w:hint="cs"/>
          <w:kern w:val="0"/>
          <w:rtl/>
          <w14:ligatures w14:val="none"/>
        </w:rPr>
        <w:t>،</w:t>
      </w:r>
      <w:r w:rsidR="00820B90" w:rsidRPr="00820B90">
        <w:rPr>
          <w:kern w:val="0"/>
          <w:rtl/>
          <w14:ligatures w14:val="none"/>
        </w:rPr>
        <w:t xml:space="preserve"> والتأثير المجتمعي</w:t>
      </w:r>
      <w:r w:rsidR="00820B90">
        <w:rPr>
          <w:rFonts w:hint="cs"/>
          <w:kern w:val="0"/>
          <w:rtl/>
          <w14:ligatures w14:val="none"/>
        </w:rPr>
        <w:t>،</w:t>
      </w:r>
      <w:r w:rsidR="000A3905">
        <w:rPr>
          <w:rFonts w:hint="cs"/>
          <w:kern w:val="0"/>
          <w:rtl/>
          <w14:ligatures w14:val="none"/>
        </w:rPr>
        <w:t xml:space="preserve"> </w:t>
      </w:r>
      <w:r w:rsidR="000A3905" w:rsidRPr="00BD27C6">
        <w:rPr>
          <w:rFonts w:hint="cs"/>
          <w:kern w:val="0"/>
          <w:rtl/>
          <w14:ligatures w14:val="none"/>
        </w:rPr>
        <w:t>واستثناء</w:t>
      </w:r>
      <w:r w:rsidR="00BE5C21">
        <w:rPr>
          <w:rFonts w:hint="cs"/>
          <w:kern w:val="0"/>
          <w:rtl/>
          <w14:ligatures w14:val="none"/>
        </w:rPr>
        <w:t>ً</w:t>
      </w:r>
      <w:r w:rsidR="000A3905" w:rsidRPr="00BD27C6">
        <w:rPr>
          <w:rFonts w:hint="cs"/>
          <w:kern w:val="0"/>
          <w:rtl/>
          <w14:ligatures w14:val="none"/>
        </w:rPr>
        <w:t xml:space="preserve"> تم </w:t>
      </w:r>
      <w:r w:rsidR="00BE5C21">
        <w:rPr>
          <w:rFonts w:hint="cs"/>
          <w:kern w:val="0"/>
          <w:rtl/>
          <w14:ligatures w14:val="none"/>
        </w:rPr>
        <w:t>أ</w:t>
      </w:r>
      <w:r w:rsidR="000A3905" w:rsidRPr="00BD27C6">
        <w:rPr>
          <w:rFonts w:hint="cs"/>
          <w:kern w:val="0"/>
          <w:rtl/>
          <w14:ligatures w14:val="none"/>
        </w:rPr>
        <w:t>خذ</w:t>
      </w:r>
      <w:r w:rsidR="00820B90" w:rsidRPr="00BD27C6">
        <w:rPr>
          <w:kern w:val="0"/>
          <w:rtl/>
          <w14:ligatures w14:val="none"/>
        </w:rPr>
        <w:t xml:space="preserve"> </w:t>
      </w:r>
      <w:r w:rsidR="000A3905" w:rsidRPr="00BD27C6">
        <w:rPr>
          <w:kern w:val="0"/>
          <w:rtl/>
          <w14:ligatures w14:val="none"/>
        </w:rPr>
        <w:t xml:space="preserve">شركة المشروبات الوطنية </w:t>
      </w:r>
      <w:r w:rsidR="00BE5C21">
        <w:rPr>
          <w:rFonts w:hint="cs"/>
          <w:kern w:val="0"/>
          <w:rtl/>
          <w14:ligatures w14:val="none"/>
        </w:rPr>
        <w:t>(</w:t>
      </w:r>
      <w:r w:rsidR="000A3905" w:rsidRPr="00BD27C6">
        <w:rPr>
          <w:kern w:val="0"/>
          <w:rtl/>
          <w14:ligatures w14:val="none"/>
        </w:rPr>
        <w:t>م.</w:t>
      </w:r>
      <w:r w:rsidR="00BE5C21">
        <w:rPr>
          <w:rFonts w:hint="cs"/>
          <w:kern w:val="0"/>
          <w:rtl/>
          <w14:ligatures w14:val="none"/>
        </w:rPr>
        <w:t xml:space="preserve"> </w:t>
      </w:r>
      <w:r w:rsidR="000A3905" w:rsidRPr="00BD27C6">
        <w:rPr>
          <w:kern w:val="0"/>
          <w:rtl/>
          <w14:ligatures w14:val="none"/>
        </w:rPr>
        <w:t>خ.</w:t>
      </w:r>
      <w:r w:rsidR="00BE5C21">
        <w:rPr>
          <w:rFonts w:hint="cs"/>
          <w:kern w:val="0"/>
          <w:rtl/>
          <w14:ligatures w14:val="none"/>
        </w:rPr>
        <w:t xml:space="preserve"> </w:t>
      </w:r>
      <w:r w:rsidR="001E1090" w:rsidRPr="00BD27C6">
        <w:rPr>
          <w:kern w:val="0"/>
          <w:rtl/>
          <w14:ligatures w14:val="none"/>
        </w:rPr>
        <w:t>م</w:t>
      </w:r>
      <w:r w:rsidR="001E1090">
        <w:rPr>
          <w:rFonts w:hint="cs"/>
          <w:kern w:val="0"/>
          <w:rtl/>
          <w14:ligatures w14:val="none"/>
        </w:rPr>
        <w:t>)</w:t>
      </w:r>
      <w:r w:rsidR="001E1090" w:rsidRPr="00BD27C6">
        <w:rPr>
          <w:rFonts w:hint="cs"/>
          <w:kern w:val="0"/>
          <w:rtl/>
          <w14:ligatures w14:val="none"/>
        </w:rPr>
        <w:t xml:space="preserve">، </w:t>
      </w:r>
      <w:r w:rsidR="001E1090">
        <w:rPr>
          <w:rFonts w:hint="cs"/>
          <w:kern w:val="0"/>
          <w:rtl/>
          <w14:ligatures w14:val="none"/>
        </w:rPr>
        <w:t>و</w:t>
      </w:r>
      <w:r w:rsidR="001E1090" w:rsidRPr="00BD27C6">
        <w:rPr>
          <w:rFonts w:hint="cs"/>
          <w:kern w:val="0"/>
          <w:rtl/>
          <w14:ligatures w14:val="none"/>
        </w:rPr>
        <w:t>مقرها رام الله</w:t>
      </w:r>
      <w:r w:rsidR="001E1090">
        <w:rPr>
          <w:rFonts w:hint="cs"/>
          <w:kern w:val="0"/>
          <w:rtl/>
          <w14:ligatures w14:val="none"/>
        </w:rPr>
        <w:t>،</w:t>
      </w:r>
      <w:r w:rsidR="001E1090" w:rsidRPr="00BD27C6">
        <w:rPr>
          <w:rFonts w:hint="cs"/>
          <w:kern w:val="0"/>
          <w:rtl/>
          <w14:ligatures w14:val="none"/>
        </w:rPr>
        <w:t xml:space="preserve"> </w:t>
      </w:r>
      <w:r w:rsidR="001E1090">
        <w:rPr>
          <w:rFonts w:hint="cs"/>
          <w:kern w:val="0"/>
          <w:rtl/>
          <w14:ligatures w14:val="none"/>
        </w:rPr>
        <w:t>و</w:t>
      </w:r>
      <w:r w:rsidR="001E1090" w:rsidRPr="00BD27C6">
        <w:rPr>
          <w:rFonts w:hint="cs"/>
          <w:kern w:val="0"/>
          <w:rtl/>
          <w14:ligatures w14:val="none"/>
        </w:rPr>
        <w:t>لديها عدد من الموظفين والعاملين في محافظة الخليل</w:t>
      </w:r>
      <w:r w:rsidR="001E1090">
        <w:rPr>
          <w:rFonts w:hint="cs"/>
          <w:kern w:val="0"/>
          <w:rtl/>
          <w14:ligatures w14:val="none"/>
        </w:rPr>
        <w:t>.</w:t>
      </w:r>
      <w:r w:rsidR="000A3905" w:rsidRPr="000A3905">
        <w:rPr>
          <w:rFonts w:hint="cs"/>
          <w:kern w:val="0"/>
          <w:rtl/>
          <w14:ligatures w14:val="none"/>
        </w:rPr>
        <w:t xml:space="preserve"> </w:t>
      </w:r>
      <w:r w:rsidR="00820B90">
        <w:rPr>
          <w:rFonts w:hint="cs"/>
          <w:kern w:val="0"/>
          <w:rtl/>
          <w14:ligatures w14:val="none"/>
        </w:rPr>
        <w:t>و</w:t>
      </w:r>
      <w:r w:rsidR="00820B90" w:rsidRPr="00820B90">
        <w:rPr>
          <w:kern w:val="0"/>
          <w:rtl/>
          <w14:ligatures w14:val="none"/>
        </w:rPr>
        <w:t xml:space="preserve">اتبعت الباحثة أسلوب العينة العشوائية البسيطة، حيث تم تقسيم العينة بنسبة وتناسب إلى عدد العاملين </w:t>
      </w:r>
      <w:r w:rsidR="00820B90" w:rsidRPr="00820B90">
        <w:rPr>
          <w:kern w:val="0"/>
          <w:rtl/>
          <w14:ligatures w14:val="none"/>
        </w:rPr>
        <w:lastRenderedPageBreak/>
        <w:t xml:space="preserve">في الشركات، وحساب عدد العينة حسب معادلة ستيفن </w:t>
      </w:r>
      <w:proofErr w:type="spellStart"/>
      <w:r w:rsidR="00820B90" w:rsidRPr="00820B90">
        <w:rPr>
          <w:kern w:val="0"/>
          <w:rtl/>
          <w14:ligatures w14:val="none"/>
        </w:rPr>
        <w:t>ثامبسون</w:t>
      </w:r>
      <w:proofErr w:type="spellEnd"/>
      <w:r w:rsidR="00820B90" w:rsidRPr="00820B90">
        <w:rPr>
          <w:kern w:val="0"/>
          <w:rtl/>
          <w14:ligatures w14:val="none"/>
        </w:rPr>
        <w:t xml:space="preserve">، ليصبح مجموع العينة (124) عاملًا وعاملة، كما هو </w:t>
      </w:r>
      <w:r w:rsidR="001E1090">
        <w:rPr>
          <w:noProof/>
          <w:kern w:val="0"/>
          <w:rtl/>
        </w:rPr>
        <w:drawing>
          <wp:anchor distT="0" distB="0" distL="114300" distR="114300" simplePos="0" relativeHeight="251681792" behindDoc="0" locked="0" layoutInCell="1" allowOverlap="1" wp14:anchorId="59D6876B" wp14:editId="7BD71BED">
            <wp:simplePos x="0" y="0"/>
            <wp:positionH relativeFrom="column">
              <wp:posOffset>1008380</wp:posOffset>
            </wp:positionH>
            <wp:positionV relativeFrom="paragraph">
              <wp:posOffset>1204595</wp:posOffset>
            </wp:positionV>
            <wp:extent cx="3114675" cy="1905000"/>
            <wp:effectExtent l="0" t="0" r="9525" b="0"/>
            <wp:wrapSquare wrapText="bothSides"/>
            <wp:docPr id="1199175267" name="صورة 119917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75267" name="صورة 1199175267"/>
                    <pic:cNvPicPr/>
                  </pic:nvPicPr>
                  <pic:blipFill>
                    <a:blip r:embed="rId21">
                      <a:extLst>
                        <a:ext uri="{28A0092B-C50C-407E-A947-70E740481C1C}">
                          <a14:useLocalDpi xmlns:a14="http://schemas.microsoft.com/office/drawing/2010/main" val="0"/>
                        </a:ext>
                      </a:extLst>
                    </a:blip>
                    <a:stretch>
                      <a:fillRect/>
                    </a:stretch>
                  </pic:blipFill>
                  <pic:spPr>
                    <a:xfrm>
                      <a:off x="0" y="0"/>
                      <a:ext cx="3114675" cy="1905000"/>
                    </a:xfrm>
                    <a:prstGeom prst="rect">
                      <a:avLst/>
                    </a:prstGeom>
                  </pic:spPr>
                </pic:pic>
              </a:graphicData>
            </a:graphic>
            <wp14:sizeRelH relativeFrom="margin">
              <wp14:pctWidth>0</wp14:pctWidth>
            </wp14:sizeRelH>
            <wp14:sizeRelV relativeFrom="margin">
              <wp14:pctHeight>0</wp14:pctHeight>
            </wp14:sizeRelV>
          </wp:anchor>
        </w:drawing>
      </w:r>
      <w:r w:rsidR="00820B90" w:rsidRPr="00820B90">
        <w:rPr>
          <w:kern w:val="0"/>
          <w:rtl/>
          <w14:ligatures w14:val="none"/>
        </w:rPr>
        <w:t>موضح في الجدول أدناه.</w:t>
      </w:r>
    </w:p>
    <w:p w14:paraId="5B7F46B8" w14:textId="77777777" w:rsidR="001E1090" w:rsidRDefault="001E1090" w:rsidP="001E1090">
      <w:pPr>
        <w:spacing w:line="360" w:lineRule="auto"/>
        <w:ind w:left="225"/>
        <w:jc w:val="both"/>
        <w:rPr>
          <w:kern w:val="0"/>
          <w:rtl/>
          <w14:ligatures w14:val="none"/>
        </w:rPr>
      </w:pPr>
    </w:p>
    <w:p w14:paraId="03B0B6F9" w14:textId="5806D561" w:rsidR="00C50EC1" w:rsidRPr="00820B90" w:rsidRDefault="00C50EC1" w:rsidP="00820B90">
      <w:pPr>
        <w:spacing w:line="360" w:lineRule="auto"/>
        <w:ind w:left="225"/>
        <w:jc w:val="both"/>
        <w:rPr>
          <w:kern w:val="0"/>
          <w:rtl/>
          <w14:ligatures w14:val="none"/>
        </w:rPr>
      </w:pPr>
    </w:p>
    <w:p w14:paraId="5CF643B3" w14:textId="77777777" w:rsidR="005D56F6" w:rsidRDefault="005D56F6" w:rsidP="00B03D06">
      <w:pPr>
        <w:spacing w:after="0" w:line="240" w:lineRule="auto"/>
        <w:ind w:left="225"/>
        <w:jc w:val="center"/>
        <w:rPr>
          <w:b/>
          <w:bCs/>
          <w:kern w:val="0"/>
          <w:sz w:val="24"/>
          <w:szCs w:val="24"/>
          <w:rtl/>
          <w14:ligatures w14:val="none"/>
        </w:rPr>
      </w:pPr>
    </w:p>
    <w:p w14:paraId="29274856" w14:textId="77777777" w:rsidR="005D56F6" w:rsidRDefault="005D56F6" w:rsidP="00B03D06">
      <w:pPr>
        <w:spacing w:after="0" w:line="240" w:lineRule="auto"/>
        <w:ind w:left="225"/>
        <w:jc w:val="center"/>
        <w:rPr>
          <w:b/>
          <w:bCs/>
          <w:kern w:val="0"/>
          <w:sz w:val="24"/>
          <w:szCs w:val="24"/>
          <w:rtl/>
          <w14:ligatures w14:val="none"/>
        </w:rPr>
      </w:pPr>
    </w:p>
    <w:p w14:paraId="292FB8AE" w14:textId="77777777" w:rsidR="00064C29" w:rsidRDefault="00064C29" w:rsidP="00B03D06">
      <w:pPr>
        <w:spacing w:after="0" w:line="240" w:lineRule="auto"/>
        <w:ind w:left="225"/>
        <w:jc w:val="center"/>
        <w:rPr>
          <w:b/>
          <w:bCs/>
          <w:kern w:val="0"/>
          <w:sz w:val="24"/>
          <w:szCs w:val="24"/>
          <w:rtl/>
          <w14:ligatures w14:val="none"/>
        </w:rPr>
      </w:pPr>
    </w:p>
    <w:p w14:paraId="1374D1AA" w14:textId="77777777" w:rsidR="00064C29" w:rsidRDefault="00064C29" w:rsidP="00B03D06">
      <w:pPr>
        <w:spacing w:after="0" w:line="240" w:lineRule="auto"/>
        <w:ind w:left="225"/>
        <w:jc w:val="center"/>
        <w:rPr>
          <w:b/>
          <w:bCs/>
          <w:kern w:val="0"/>
          <w:sz w:val="24"/>
          <w:szCs w:val="24"/>
          <w:rtl/>
          <w14:ligatures w14:val="none"/>
        </w:rPr>
      </w:pPr>
    </w:p>
    <w:p w14:paraId="06574AC3" w14:textId="77777777" w:rsidR="001E1090" w:rsidRDefault="001E1090" w:rsidP="00083F8B">
      <w:pPr>
        <w:spacing w:after="240" w:line="240" w:lineRule="auto"/>
        <w:ind w:left="225"/>
        <w:jc w:val="center"/>
        <w:rPr>
          <w:b/>
          <w:bCs/>
          <w:kern w:val="0"/>
          <w:sz w:val="24"/>
          <w:szCs w:val="24"/>
          <w:rtl/>
          <w14:ligatures w14:val="none"/>
        </w:rPr>
      </w:pPr>
    </w:p>
    <w:p w14:paraId="16EC3E5E" w14:textId="745E9EB3" w:rsidR="00064C29" w:rsidRDefault="00064C29" w:rsidP="00083F8B">
      <w:pPr>
        <w:spacing w:after="240" w:line="240" w:lineRule="auto"/>
        <w:ind w:left="225"/>
        <w:jc w:val="center"/>
        <w:rPr>
          <w:b/>
          <w:bCs/>
          <w:kern w:val="0"/>
          <w:sz w:val="24"/>
          <w:szCs w:val="24"/>
          <w:rtl/>
          <w14:ligatures w14:val="none"/>
        </w:rPr>
      </w:pPr>
      <w:r>
        <w:rPr>
          <w:rFonts w:hint="cs"/>
          <w:b/>
          <w:bCs/>
          <w:kern w:val="0"/>
          <w:sz w:val="24"/>
          <w:szCs w:val="24"/>
          <w:rtl/>
          <w14:ligatures w14:val="none"/>
        </w:rPr>
        <w:t xml:space="preserve">الشكل (1): معادلة ستيفن </w:t>
      </w:r>
      <w:proofErr w:type="spellStart"/>
      <w:r>
        <w:rPr>
          <w:rFonts w:hint="cs"/>
          <w:b/>
          <w:bCs/>
          <w:kern w:val="0"/>
          <w:sz w:val="24"/>
          <w:szCs w:val="24"/>
          <w:rtl/>
          <w14:ligatures w14:val="none"/>
        </w:rPr>
        <w:t>ثامبسون</w:t>
      </w:r>
      <w:proofErr w:type="spellEnd"/>
    </w:p>
    <w:p w14:paraId="2BC6F5C6" w14:textId="039C1C09" w:rsidR="00B03D06" w:rsidRPr="00B03D06" w:rsidRDefault="00B03D06" w:rsidP="00B03D06">
      <w:pPr>
        <w:spacing w:after="0" w:line="240" w:lineRule="auto"/>
        <w:ind w:left="225"/>
        <w:jc w:val="center"/>
        <w:rPr>
          <w:b/>
          <w:bCs/>
          <w:kern w:val="0"/>
          <w:sz w:val="24"/>
          <w:szCs w:val="24"/>
          <w:rtl/>
          <w14:ligatures w14:val="none"/>
        </w:rPr>
      </w:pPr>
      <w:r w:rsidRPr="00B03D06">
        <w:rPr>
          <w:rFonts w:hint="cs"/>
          <w:b/>
          <w:bCs/>
          <w:kern w:val="0"/>
          <w:sz w:val="24"/>
          <w:szCs w:val="24"/>
          <w:rtl/>
          <w14:ligatures w14:val="none"/>
        </w:rPr>
        <w:t>جدول (</w:t>
      </w:r>
      <w:r w:rsidR="00756B49">
        <w:rPr>
          <w:rFonts w:hint="cs"/>
          <w:b/>
          <w:bCs/>
          <w:kern w:val="0"/>
          <w:sz w:val="24"/>
          <w:szCs w:val="24"/>
          <w:rtl/>
          <w14:ligatures w14:val="none"/>
        </w:rPr>
        <w:t>1</w:t>
      </w:r>
      <w:r w:rsidRPr="00B03D06">
        <w:rPr>
          <w:rFonts w:hint="cs"/>
          <w:b/>
          <w:bCs/>
          <w:kern w:val="0"/>
          <w:sz w:val="24"/>
          <w:szCs w:val="24"/>
          <w:rtl/>
          <w14:ligatures w14:val="none"/>
        </w:rPr>
        <w:t>): عدد العاملين الإداريين في شركات الصناعات الغذائية في محافظة الخليل</w:t>
      </w:r>
    </w:p>
    <w:tbl>
      <w:tblPr>
        <w:tblStyle w:val="12"/>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309"/>
        <w:gridCol w:w="1247"/>
        <w:gridCol w:w="1247"/>
        <w:gridCol w:w="1077"/>
      </w:tblGrid>
      <w:tr w:rsidR="0098084D" w:rsidRPr="00B03D06" w14:paraId="23405B75" w14:textId="51212E60" w:rsidTr="0098084D">
        <w:trPr>
          <w:jc w:val="center"/>
        </w:trPr>
        <w:tc>
          <w:tcPr>
            <w:tcW w:w="4309" w:type="dxa"/>
            <w:shd w:val="clear" w:color="auto" w:fill="auto"/>
            <w:vAlign w:val="center"/>
          </w:tcPr>
          <w:p w14:paraId="0ACF66A1" w14:textId="77777777" w:rsidR="005D56F6" w:rsidRPr="00B03D06" w:rsidRDefault="005D56F6" w:rsidP="0098084D">
            <w:pPr>
              <w:jc w:val="center"/>
              <w:rPr>
                <w:b/>
                <w:bCs/>
                <w:kern w:val="0"/>
                <w:sz w:val="24"/>
                <w:szCs w:val="24"/>
                <w:rtl/>
                <w14:ligatures w14:val="none"/>
              </w:rPr>
            </w:pPr>
            <w:r w:rsidRPr="00B03D06">
              <w:rPr>
                <w:rFonts w:hint="cs"/>
                <w:b/>
                <w:bCs/>
                <w:kern w:val="0"/>
                <w:sz w:val="24"/>
                <w:szCs w:val="24"/>
                <w:rtl/>
                <w14:ligatures w14:val="none"/>
              </w:rPr>
              <w:t>اسم الشركة</w:t>
            </w:r>
          </w:p>
        </w:tc>
        <w:tc>
          <w:tcPr>
            <w:tcW w:w="1247" w:type="dxa"/>
            <w:vAlign w:val="center"/>
          </w:tcPr>
          <w:p w14:paraId="53F6E99D" w14:textId="27D514FA" w:rsidR="005D56F6" w:rsidRPr="00B03D06" w:rsidRDefault="005D56F6" w:rsidP="005D56F6">
            <w:pPr>
              <w:jc w:val="center"/>
              <w:rPr>
                <w:b/>
                <w:bCs/>
                <w:kern w:val="0"/>
                <w:sz w:val="24"/>
                <w:szCs w:val="24"/>
                <w:rtl/>
                <w14:ligatures w14:val="none"/>
              </w:rPr>
            </w:pPr>
            <w:r>
              <w:rPr>
                <w:rFonts w:hint="cs"/>
                <w:b/>
                <w:bCs/>
                <w:kern w:val="0"/>
                <w:sz w:val="24"/>
                <w:szCs w:val="24"/>
                <w:rtl/>
                <w14:ligatures w14:val="none"/>
              </w:rPr>
              <w:t>عدد العاملين الكلي</w:t>
            </w:r>
          </w:p>
        </w:tc>
        <w:tc>
          <w:tcPr>
            <w:tcW w:w="1247" w:type="dxa"/>
            <w:shd w:val="clear" w:color="auto" w:fill="auto"/>
            <w:vAlign w:val="center"/>
          </w:tcPr>
          <w:p w14:paraId="51A0DCB8" w14:textId="52EFC8CB" w:rsidR="005D56F6" w:rsidRPr="00B03D06" w:rsidRDefault="005D56F6" w:rsidP="00120884">
            <w:pPr>
              <w:jc w:val="center"/>
              <w:rPr>
                <w:b/>
                <w:bCs/>
                <w:kern w:val="0"/>
                <w:sz w:val="24"/>
                <w:szCs w:val="24"/>
                <w:rtl/>
                <w14:ligatures w14:val="none"/>
              </w:rPr>
            </w:pPr>
            <w:r w:rsidRPr="00B03D06">
              <w:rPr>
                <w:rFonts w:hint="cs"/>
                <w:b/>
                <w:bCs/>
                <w:kern w:val="0"/>
                <w:sz w:val="24"/>
                <w:szCs w:val="24"/>
                <w:rtl/>
                <w14:ligatures w14:val="none"/>
              </w:rPr>
              <w:t>عدد العاملين الإداريين</w:t>
            </w:r>
          </w:p>
        </w:tc>
        <w:tc>
          <w:tcPr>
            <w:tcW w:w="1077" w:type="dxa"/>
            <w:vAlign w:val="center"/>
          </w:tcPr>
          <w:p w14:paraId="00FD06F3" w14:textId="6D8CDCF1" w:rsidR="005D56F6" w:rsidRPr="00B03D06" w:rsidRDefault="005D56F6" w:rsidP="0098084D">
            <w:pPr>
              <w:jc w:val="center"/>
              <w:rPr>
                <w:b/>
                <w:bCs/>
                <w:kern w:val="0"/>
                <w:sz w:val="24"/>
                <w:szCs w:val="24"/>
                <w:rtl/>
                <w14:ligatures w14:val="none"/>
              </w:rPr>
            </w:pPr>
            <w:r>
              <w:rPr>
                <w:rFonts w:hint="cs"/>
                <w:b/>
                <w:bCs/>
                <w:kern w:val="0"/>
                <w:sz w:val="24"/>
                <w:szCs w:val="24"/>
                <w:rtl/>
                <w14:ligatures w14:val="none"/>
              </w:rPr>
              <w:t>حجم العينة</w:t>
            </w:r>
          </w:p>
        </w:tc>
      </w:tr>
      <w:tr w:rsidR="0098084D" w:rsidRPr="00B03D06" w14:paraId="11FC46AC" w14:textId="0600453D" w:rsidTr="0098084D">
        <w:trPr>
          <w:jc w:val="center"/>
        </w:trPr>
        <w:tc>
          <w:tcPr>
            <w:tcW w:w="4309" w:type="dxa"/>
            <w:shd w:val="clear" w:color="auto" w:fill="auto"/>
            <w:vAlign w:val="center"/>
          </w:tcPr>
          <w:p w14:paraId="77015E75" w14:textId="77777777" w:rsidR="00372030" w:rsidRPr="00B03D06" w:rsidRDefault="00372030" w:rsidP="00372030">
            <w:pPr>
              <w:rPr>
                <w:b/>
                <w:bCs/>
                <w:kern w:val="0"/>
                <w:sz w:val="24"/>
                <w:szCs w:val="24"/>
                <w:rtl/>
                <w14:ligatures w14:val="none"/>
              </w:rPr>
            </w:pPr>
            <w:r w:rsidRPr="00B03D06">
              <w:rPr>
                <w:b/>
                <w:bCs/>
                <w:kern w:val="0"/>
                <w:sz w:val="24"/>
                <w:szCs w:val="24"/>
                <w:rtl/>
                <w14:ligatures w14:val="none"/>
              </w:rPr>
              <w:t xml:space="preserve">شركة </w:t>
            </w:r>
            <w:proofErr w:type="spellStart"/>
            <w:r w:rsidRPr="00B03D06">
              <w:rPr>
                <w:b/>
                <w:bCs/>
                <w:kern w:val="0"/>
                <w:sz w:val="24"/>
                <w:szCs w:val="24"/>
                <w:rtl/>
                <w14:ligatures w14:val="none"/>
              </w:rPr>
              <w:t>هيبرون</w:t>
            </w:r>
            <w:proofErr w:type="spellEnd"/>
            <w:r w:rsidRPr="00B03D06">
              <w:rPr>
                <w:b/>
                <w:bCs/>
                <w:kern w:val="0"/>
                <w:sz w:val="24"/>
                <w:szCs w:val="24"/>
                <w:rtl/>
                <w14:ligatures w14:val="none"/>
              </w:rPr>
              <w:t xml:space="preserve"> سناكس للصناعات الغذائية </w:t>
            </w:r>
            <w:r w:rsidRPr="00B03D06">
              <w:rPr>
                <w:rFonts w:hint="cs"/>
                <w:b/>
                <w:bCs/>
                <w:kern w:val="0"/>
                <w:sz w:val="24"/>
                <w:szCs w:val="24"/>
                <w:rtl/>
                <w14:ligatures w14:val="none"/>
              </w:rPr>
              <w:t>والاستثمار</w:t>
            </w:r>
          </w:p>
        </w:tc>
        <w:tc>
          <w:tcPr>
            <w:tcW w:w="1247" w:type="dxa"/>
            <w:vAlign w:val="center"/>
          </w:tcPr>
          <w:p w14:paraId="6C72E971" w14:textId="7BA52B0A" w:rsidR="00372030" w:rsidRPr="0098084D" w:rsidRDefault="00372030" w:rsidP="00372030">
            <w:pPr>
              <w:jc w:val="center"/>
              <w:rPr>
                <w:rFonts w:asciiTheme="majorBidi" w:hAnsiTheme="majorBidi" w:cstheme="majorBidi"/>
                <w:b/>
                <w:bCs/>
                <w:kern w:val="0"/>
                <w:sz w:val="24"/>
                <w:szCs w:val="20"/>
                <w:rtl/>
                <w14:ligatures w14:val="none"/>
              </w:rPr>
            </w:pPr>
            <w:r w:rsidRPr="0098084D">
              <w:rPr>
                <w:rFonts w:asciiTheme="majorBidi" w:hAnsiTheme="majorBidi" w:cstheme="majorBidi"/>
                <w:b/>
                <w:bCs/>
                <w:sz w:val="24"/>
                <w:szCs w:val="20"/>
              </w:rPr>
              <w:t>12</w:t>
            </w:r>
          </w:p>
        </w:tc>
        <w:tc>
          <w:tcPr>
            <w:tcW w:w="1247" w:type="dxa"/>
            <w:shd w:val="clear" w:color="auto" w:fill="auto"/>
            <w:vAlign w:val="center"/>
          </w:tcPr>
          <w:p w14:paraId="0A91AF3C" w14:textId="426D0C05"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7</w:t>
            </w:r>
          </w:p>
        </w:tc>
        <w:tc>
          <w:tcPr>
            <w:tcW w:w="1077" w:type="dxa"/>
            <w:vAlign w:val="center"/>
          </w:tcPr>
          <w:p w14:paraId="536CE809" w14:textId="50050961"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5</w:t>
            </w:r>
          </w:p>
        </w:tc>
      </w:tr>
      <w:tr w:rsidR="0098084D" w:rsidRPr="00B03D06" w14:paraId="3CAD4775" w14:textId="140E936C" w:rsidTr="0098084D">
        <w:trPr>
          <w:jc w:val="center"/>
        </w:trPr>
        <w:tc>
          <w:tcPr>
            <w:tcW w:w="4309" w:type="dxa"/>
            <w:shd w:val="clear" w:color="auto" w:fill="auto"/>
            <w:vAlign w:val="center"/>
          </w:tcPr>
          <w:p w14:paraId="162FFEF7" w14:textId="77777777" w:rsidR="00372030" w:rsidRPr="00B03D06" w:rsidRDefault="00372030" w:rsidP="00372030">
            <w:pPr>
              <w:rPr>
                <w:b/>
                <w:bCs/>
                <w:kern w:val="0"/>
                <w:sz w:val="24"/>
                <w:szCs w:val="24"/>
                <w:rtl/>
                <w14:ligatures w14:val="none"/>
              </w:rPr>
            </w:pPr>
            <w:r w:rsidRPr="00B03D06">
              <w:rPr>
                <w:b/>
                <w:bCs/>
                <w:kern w:val="0"/>
                <w:sz w:val="24"/>
                <w:szCs w:val="24"/>
                <w:rtl/>
                <w14:ligatures w14:val="none"/>
              </w:rPr>
              <w:t>شركة النعمان للصناعات الغذائية والاستثمار</w:t>
            </w:r>
          </w:p>
        </w:tc>
        <w:tc>
          <w:tcPr>
            <w:tcW w:w="1247" w:type="dxa"/>
            <w:vAlign w:val="center"/>
          </w:tcPr>
          <w:p w14:paraId="34F709AE" w14:textId="0A7106C9" w:rsidR="00372030" w:rsidRPr="0098084D" w:rsidRDefault="00372030" w:rsidP="00372030">
            <w:pPr>
              <w:jc w:val="center"/>
              <w:rPr>
                <w:rFonts w:asciiTheme="majorBidi" w:hAnsiTheme="majorBidi" w:cstheme="majorBidi"/>
                <w:b/>
                <w:bCs/>
                <w:kern w:val="0"/>
                <w:sz w:val="24"/>
                <w:szCs w:val="20"/>
                <w:rtl/>
                <w14:ligatures w14:val="none"/>
              </w:rPr>
            </w:pPr>
            <w:r w:rsidRPr="0098084D">
              <w:rPr>
                <w:rFonts w:asciiTheme="majorBidi" w:hAnsiTheme="majorBidi" w:cstheme="majorBidi"/>
                <w:b/>
                <w:bCs/>
                <w:sz w:val="24"/>
                <w:szCs w:val="20"/>
              </w:rPr>
              <w:t>65</w:t>
            </w:r>
          </w:p>
        </w:tc>
        <w:tc>
          <w:tcPr>
            <w:tcW w:w="1247" w:type="dxa"/>
            <w:shd w:val="clear" w:color="auto" w:fill="auto"/>
            <w:vAlign w:val="center"/>
          </w:tcPr>
          <w:p w14:paraId="4A551256" w14:textId="0F7274C9"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30</w:t>
            </w:r>
          </w:p>
        </w:tc>
        <w:tc>
          <w:tcPr>
            <w:tcW w:w="1077" w:type="dxa"/>
            <w:vAlign w:val="center"/>
          </w:tcPr>
          <w:p w14:paraId="0E3A4AEA" w14:textId="11D6EB1F"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20</w:t>
            </w:r>
          </w:p>
        </w:tc>
      </w:tr>
      <w:tr w:rsidR="0098084D" w:rsidRPr="00B03D06" w14:paraId="07E49807" w14:textId="6D589AB8" w:rsidTr="0098084D">
        <w:trPr>
          <w:jc w:val="center"/>
        </w:trPr>
        <w:tc>
          <w:tcPr>
            <w:tcW w:w="4309" w:type="dxa"/>
            <w:shd w:val="clear" w:color="auto" w:fill="auto"/>
            <w:vAlign w:val="center"/>
          </w:tcPr>
          <w:p w14:paraId="5E9B21A7" w14:textId="77777777" w:rsidR="00372030" w:rsidRPr="00B03D06" w:rsidRDefault="00372030" w:rsidP="00372030">
            <w:pPr>
              <w:rPr>
                <w:b/>
                <w:bCs/>
                <w:kern w:val="0"/>
                <w:sz w:val="24"/>
                <w:szCs w:val="24"/>
                <w:rtl/>
                <w14:ligatures w14:val="none"/>
              </w:rPr>
            </w:pPr>
            <w:r w:rsidRPr="00B03D06">
              <w:rPr>
                <w:b/>
                <w:bCs/>
                <w:kern w:val="0"/>
                <w:sz w:val="24"/>
                <w:szCs w:val="24"/>
                <w:rtl/>
                <w14:ligatures w14:val="none"/>
              </w:rPr>
              <w:t xml:space="preserve">شركة </w:t>
            </w:r>
            <w:proofErr w:type="spellStart"/>
            <w:r w:rsidRPr="00B03D06">
              <w:rPr>
                <w:b/>
                <w:bCs/>
                <w:kern w:val="0"/>
                <w:sz w:val="24"/>
                <w:szCs w:val="24"/>
                <w:rtl/>
                <w14:ligatures w14:val="none"/>
              </w:rPr>
              <w:t>الجبريني</w:t>
            </w:r>
            <w:proofErr w:type="spellEnd"/>
            <w:r w:rsidRPr="00B03D06">
              <w:rPr>
                <w:b/>
                <w:bCs/>
                <w:kern w:val="0"/>
                <w:sz w:val="24"/>
                <w:szCs w:val="24"/>
                <w:rtl/>
                <w14:ligatures w14:val="none"/>
              </w:rPr>
              <w:t xml:space="preserve"> لصناعة </w:t>
            </w:r>
            <w:r w:rsidRPr="00B03D06">
              <w:rPr>
                <w:rFonts w:hint="cs"/>
                <w:b/>
                <w:bCs/>
                <w:kern w:val="0"/>
                <w:sz w:val="24"/>
                <w:szCs w:val="24"/>
                <w:rtl/>
                <w14:ligatures w14:val="none"/>
              </w:rPr>
              <w:t>الأحبان</w:t>
            </w:r>
          </w:p>
        </w:tc>
        <w:tc>
          <w:tcPr>
            <w:tcW w:w="1247" w:type="dxa"/>
            <w:vAlign w:val="center"/>
          </w:tcPr>
          <w:p w14:paraId="69E2BD99" w14:textId="2D1E1314" w:rsidR="00372030" w:rsidRPr="0098084D" w:rsidRDefault="00372030" w:rsidP="00372030">
            <w:pPr>
              <w:jc w:val="center"/>
              <w:rPr>
                <w:rFonts w:asciiTheme="majorBidi" w:hAnsiTheme="majorBidi" w:cstheme="majorBidi"/>
                <w:b/>
                <w:bCs/>
                <w:kern w:val="0"/>
                <w:sz w:val="24"/>
                <w:szCs w:val="20"/>
                <w:rtl/>
                <w14:ligatures w14:val="none"/>
              </w:rPr>
            </w:pPr>
            <w:r w:rsidRPr="0098084D">
              <w:rPr>
                <w:rFonts w:asciiTheme="majorBidi" w:hAnsiTheme="majorBidi" w:cstheme="majorBidi"/>
                <w:b/>
                <w:bCs/>
                <w:sz w:val="24"/>
                <w:szCs w:val="20"/>
              </w:rPr>
              <w:t>125</w:t>
            </w:r>
          </w:p>
        </w:tc>
        <w:tc>
          <w:tcPr>
            <w:tcW w:w="1247" w:type="dxa"/>
            <w:shd w:val="clear" w:color="auto" w:fill="auto"/>
            <w:vAlign w:val="center"/>
          </w:tcPr>
          <w:p w14:paraId="0066EED2" w14:textId="043B16B5"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60</w:t>
            </w:r>
          </w:p>
        </w:tc>
        <w:tc>
          <w:tcPr>
            <w:tcW w:w="1077" w:type="dxa"/>
            <w:vAlign w:val="center"/>
          </w:tcPr>
          <w:p w14:paraId="7B346905" w14:textId="11781792"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41</w:t>
            </w:r>
          </w:p>
        </w:tc>
      </w:tr>
      <w:tr w:rsidR="0098084D" w:rsidRPr="00B03D06" w14:paraId="75F85539" w14:textId="24ADDF7A" w:rsidTr="0098084D">
        <w:trPr>
          <w:jc w:val="center"/>
        </w:trPr>
        <w:tc>
          <w:tcPr>
            <w:tcW w:w="4309" w:type="dxa"/>
            <w:shd w:val="clear" w:color="auto" w:fill="auto"/>
            <w:vAlign w:val="center"/>
          </w:tcPr>
          <w:p w14:paraId="67A8FEB0" w14:textId="77777777" w:rsidR="00372030" w:rsidRPr="00B03D06" w:rsidRDefault="00372030" w:rsidP="00372030">
            <w:pPr>
              <w:rPr>
                <w:b/>
                <w:bCs/>
                <w:kern w:val="0"/>
                <w:sz w:val="24"/>
                <w:szCs w:val="24"/>
                <w:rtl/>
                <w14:ligatures w14:val="none"/>
              </w:rPr>
            </w:pPr>
            <w:r w:rsidRPr="00B03D06">
              <w:rPr>
                <w:b/>
                <w:bCs/>
                <w:kern w:val="0"/>
                <w:sz w:val="24"/>
                <w:szCs w:val="24"/>
                <w:rtl/>
                <w14:ligatures w14:val="none"/>
              </w:rPr>
              <w:t xml:space="preserve">شركة الجنيدي لتصنيع </w:t>
            </w:r>
            <w:r w:rsidRPr="00B03D06">
              <w:rPr>
                <w:rFonts w:hint="cs"/>
                <w:b/>
                <w:bCs/>
                <w:kern w:val="0"/>
                <w:sz w:val="24"/>
                <w:szCs w:val="24"/>
                <w:rtl/>
                <w14:ligatures w14:val="none"/>
              </w:rPr>
              <w:t>الألبان</w:t>
            </w:r>
            <w:r w:rsidRPr="00B03D06">
              <w:rPr>
                <w:b/>
                <w:bCs/>
                <w:kern w:val="0"/>
                <w:sz w:val="24"/>
                <w:szCs w:val="24"/>
                <w:rtl/>
                <w14:ligatures w14:val="none"/>
              </w:rPr>
              <w:t xml:space="preserve"> والمواد الغذائية</w:t>
            </w:r>
          </w:p>
        </w:tc>
        <w:tc>
          <w:tcPr>
            <w:tcW w:w="1247" w:type="dxa"/>
            <w:vAlign w:val="center"/>
          </w:tcPr>
          <w:p w14:paraId="535803D8" w14:textId="75CEB9BC" w:rsidR="00372030" w:rsidRPr="0098084D" w:rsidRDefault="00372030" w:rsidP="00372030">
            <w:pPr>
              <w:jc w:val="center"/>
              <w:rPr>
                <w:rFonts w:asciiTheme="majorBidi" w:hAnsiTheme="majorBidi" w:cstheme="majorBidi"/>
                <w:b/>
                <w:bCs/>
                <w:kern w:val="0"/>
                <w:sz w:val="24"/>
                <w:szCs w:val="20"/>
                <w:rtl/>
                <w14:ligatures w14:val="none"/>
              </w:rPr>
            </w:pPr>
            <w:r w:rsidRPr="0098084D">
              <w:rPr>
                <w:rFonts w:asciiTheme="majorBidi" w:hAnsiTheme="majorBidi" w:cstheme="majorBidi"/>
                <w:b/>
                <w:bCs/>
                <w:sz w:val="24"/>
                <w:szCs w:val="20"/>
              </w:rPr>
              <w:t>430</w:t>
            </w:r>
          </w:p>
        </w:tc>
        <w:tc>
          <w:tcPr>
            <w:tcW w:w="1247" w:type="dxa"/>
            <w:shd w:val="clear" w:color="auto" w:fill="auto"/>
            <w:vAlign w:val="center"/>
          </w:tcPr>
          <w:p w14:paraId="593F8C5B" w14:textId="3A9077FD"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32</w:t>
            </w:r>
          </w:p>
        </w:tc>
        <w:tc>
          <w:tcPr>
            <w:tcW w:w="1077" w:type="dxa"/>
            <w:vAlign w:val="center"/>
          </w:tcPr>
          <w:p w14:paraId="3D630C22" w14:textId="2180318B"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22</w:t>
            </w:r>
          </w:p>
        </w:tc>
      </w:tr>
      <w:tr w:rsidR="0098084D" w:rsidRPr="00B03D06" w14:paraId="15742E08" w14:textId="1BD552C4" w:rsidTr="0098084D">
        <w:trPr>
          <w:jc w:val="center"/>
        </w:trPr>
        <w:tc>
          <w:tcPr>
            <w:tcW w:w="4309" w:type="dxa"/>
            <w:shd w:val="clear" w:color="auto" w:fill="auto"/>
            <w:vAlign w:val="center"/>
          </w:tcPr>
          <w:p w14:paraId="52EA6790" w14:textId="77777777" w:rsidR="00372030" w:rsidRPr="00B03D06" w:rsidRDefault="00372030" w:rsidP="00372030">
            <w:pPr>
              <w:rPr>
                <w:b/>
                <w:bCs/>
                <w:kern w:val="0"/>
                <w:sz w:val="24"/>
                <w:szCs w:val="24"/>
                <w:rtl/>
                <w14:ligatures w14:val="none"/>
              </w:rPr>
            </w:pPr>
            <w:bookmarkStart w:id="45" w:name="_Hlk195612292"/>
            <w:r w:rsidRPr="00B03D06">
              <w:rPr>
                <w:b/>
                <w:bCs/>
                <w:kern w:val="0"/>
                <w:sz w:val="24"/>
                <w:szCs w:val="24"/>
                <w:rtl/>
                <w14:ligatures w14:val="none"/>
              </w:rPr>
              <w:t xml:space="preserve">شركة المشروبات الوطنية </w:t>
            </w:r>
            <w:proofErr w:type="spellStart"/>
            <w:r w:rsidRPr="00B03D06">
              <w:rPr>
                <w:b/>
                <w:bCs/>
                <w:kern w:val="0"/>
                <w:sz w:val="24"/>
                <w:szCs w:val="24"/>
                <w:rtl/>
                <w14:ligatures w14:val="none"/>
              </w:rPr>
              <w:t>م.</w:t>
            </w:r>
            <w:proofErr w:type="gramStart"/>
            <w:r w:rsidRPr="00B03D06">
              <w:rPr>
                <w:b/>
                <w:bCs/>
                <w:kern w:val="0"/>
                <w:sz w:val="24"/>
                <w:szCs w:val="24"/>
                <w:rtl/>
                <w14:ligatures w14:val="none"/>
              </w:rPr>
              <w:t>خ.م</w:t>
            </w:r>
            <w:bookmarkEnd w:id="45"/>
            <w:proofErr w:type="spellEnd"/>
            <w:proofErr w:type="gramEnd"/>
          </w:p>
        </w:tc>
        <w:tc>
          <w:tcPr>
            <w:tcW w:w="1247" w:type="dxa"/>
            <w:vAlign w:val="center"/>
          </w:tcPr>
          <w:p w14:paraId="58F37230" w14:textId="16B8487A" w:rsidR="00372030" w:rsidRPr="0098084D" w:rsidRDefault="00372030" w:rsidP="00372030">
            <w:pPr>
              <w:jc w:val="center"/>
              <w:rPr>
                <w:rFonts w:asciiTheme="majorBidi" w:hAnsiTheme="majorBidi" w:cstheme="majorBidi"/>
                <w:b/>
                <w:bCs/>
                <w:kern w:val="0"/>
                <w:sz w:val="24"/>
                <w:szCs w:val="20"/>
                <w:rtl/>
                <w14:ligatures w14:val="none"/>
              </w:rPr>
            </w:pPr>
            <w:r w:rsidRPr="0098084D">
              <w:rPr>
                <w:rFonts w:asciiTheme="majorBidi" w:hAnsiTheme="majorBidi" w:cstheme="majorBidi"/>
                <w:b/>
                <w:bCs/>
                <w:sz w:val="24"/>
                <w:szCs w:val="20"/>
              </w:rPr>
              <w:t>350</w:t>
            </w:r>
          </w:p>
        </w:tc>
        <w:tc>
          <w:tcPr>
            <w:tcW w:w="1247" w:type="dxa"/>
            <w:shd w:val="clear" w:color="auto" w:fill="auto"/>
            <w:vAlign w:val="center"/>
          </w:tcPr>
          <w:p w14:paraId="0593E2E5" w14:textId="729854A0"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53</w:t>
            </w:r>
          </w:p>
        </w:tc>
        <w:tc>
          <w:tcPr>
            <w:tcW w:w="1077" w:type="dxa"/>
            <w:vAlign w:val="center"/>
          </w:tcPr>
          <w:p w14:paraId="61D4D795" w14:textId="0417529B"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36</w:t>
            </w:r>
          </w:p>
        </w:tc>
      </w:tr>
      <w:tr w:rsidR="0098084D" w:rsidRPr="00B03D06" w14:paraId="6874A681" w14:textId="3D5F59AD" w:rsidTr="0098084D">
        <w:trPr>
          <w:jc w:val="center"/>
        </w:trPr>
        <w:tc>
          <w:tcPr>
            <w:tcW w:w="4309" w:type="dxa"/>
            <w:shd w:val="clear" w:color="auto" w:fill="auto"/>
            <w:vAlign w:val="center"/>
          </w:tcPr>
          <w:p w14:paraId="25169D48" w14:textId="77777777" w:rsidR="00372030" w:rsidRPr="00B03D06" w:rsidRDefault="00372030" w:rsidP="00372030">
            <w:pPr>
              <w:jc w:val="center"/>
              <w:rPr>
                <w:b/>
                <w:bCs/>
                <w:kern w:val="0"/>
                <w:sz w:val="24"/>
                <w:szCs w:val="24"/>
                <w:rtl/>
                <w14:ligatures w14:val="none"/>
              </w:rPr>
            </w:pPr>
            <w:r w:rsidRPr="00B03D06">
              <w:rPr>
                <w:rFonts w:hint="cs"/>
                <w:b/>
                <w:bCs/>
                <w:kern w:val="0"/>
                <w:sz w:val="24"/>
                <w:szCs w:val="24"/>
                <w:rtl/>
                <w14:ligatures w14:val="none"/>
              </w:rPr>
              <w:t>المجموع</w:t>
            </w:r>
          </w:p>
        </w:tc>
        <w:tc>
          <w:tcPr>
            <w:tcW w:w="1247" w:type="dxa"/>
            <w:vAlign w:val="center"/>
          </w:tcPr>
          <w:p w14:paraId="0D669E6A" w14:textId="36C12871" w:rsidR="00372030" w:rsidRPr="0098084D" w:rsidRDefault="00372030" w:rsidP="00372030">
            <w:pPr>
              <w:jc w:val="center"/>
              <w:rPr>
                <w:rFonts w:asciiTheme="majorBidi" w:hAnsiTheme="majorBidi" w:cstheme="majorBidi"/>
                <w:b/>
                <w:bCs/>
                <w:kern w:val="0"/>
                <w:sz w:val="24"/>
                <w:szCs w:val="20"/>
                <w:rtl/>
                <w14:ligatures w14:val="none"/>
              </w:rPr>
            </w:pPr>
            <w:r w:rsidRPr="0098084D">
              <w:rPr>
                <w:rFonts w:asciiTheme="majorBidi" w:hAnsiTheme="majorBidi" w:cstheme="majorBidi"/>
                <w:b/>
                <w:bCs/>
                <w:sz w:val="24"/>
                <w:szCs w:val="20"/>
              </w:rPr>
              <w:t>982</w:t>
            </w:r>
          </w:p>
        </w:tc>
        <w:tc>
          <w:tcPr>
            <w:tcW w:w="1247" w:type="dxa"/>
            <w:shd w:val="clear" w:color="auto" w:fill="auto"/>
            <w:vAlign w:val="center"/>
          </w:tcPr>
          <w:p w14:paraId="6F9CABB8" w14:textId="0E708337"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182</w:t>
            </w:r>
          </w:p>
        </w:tc>
        <w:tc>
          <w:tcPr>
            <w:tcW w:w="1077" w:type="dxa"/>
            <w:vAlign w:val="center"/>
          </w:tcPr>
          <w:p w14:paraId="0E0026EE" w14:textId="07866AEA" w:rsidR="00372030" w:rsidRPr="0098084D" w:rsidRDefault="00372030" w:rsidP="00372030">
            <w:pPr>
              <w:jc w:val="center"/>
              <w:rPr>
                <w:rFonts w:asciiTheme="majorBidi" w:hAnsiTheme="majorBidi" w:cstheme="majorBidi"/>
                <w:b/>
                <w:bCs/>
                <w:kern w:val="0"/>
                <w:sz w:val="24"/>
                <w:szCs w:val="24"/>
                <w:rtl/>
                <w14:ligatures w14:val="none"/>
              </w:rPr>
            </w:pPr>
            <w:r w:rsidRPr="0098084D">
              <w:rPr>
                <w:rFonts w:asciiTheme="majorBidi" w:hAnsiTheme="majorBidi" w:cstheme="majorBidi"/>
                <w:b/>
                <w:bCs/>
                <w:kern w:val="0"/>
                <w:sz w:val="24"/>
                <w:szCs w:val="24"/>
                <w:rtl/>
                <w14:ligatures w14:val="none"/>
              </w:rPr>
              <w:t>124</w:t>
            </w:r>
          </w:p>
        </w:tc>
      </w:tr>
    </w:tbl>
    <w:p w14:paraId="5EC2624B" w14:textId="7D890EB2" w:rsidR="00840738" w:rsidRPr="00840738" w:rsidRDefault="00840738" w:rsidP="0098084D">
      <w:pPr>
        <w:spacing w:after="120" w:line="240" w:lineRule="auto"/>
        <w:jc w:val="both"/>
        <w:rPr>
          <w:rFonts w:eastAsia="Calibri"/>
          <w:kern w:val="0"/>
          <w:sz w:val="24"/>
          <w:szCs w:val="24"/>
          <w:rtl/>
          <w14:ligatures w14:val="none"/>
        </w:rPr>
      </w:pPr>
      <w:r w:rsidRPr="00840738">
        <w:rPr>
          <w:rFonts w:eastAsia="Calibri" w:hint="cs"/>
          <w:kern w:val="0"/>
          <w:sz w:val="24"/>
          <w:szCs w:val="24"/>
          <w:rtl/>
          <w14:ligatures w14:val="none"/>
        </w:rPr>
        <w:t xml:space="preserve">    </w:t>
      </w:r>
      <w:r>
        <w:rPr>
          <w:rFonts w:eastAsia="Calibri" w:hint="cs"/>
          <w:kern w:val="0"/>
          <w:sz w:val="24"/>
          <w:szCs w:val="24"/>
          <w:rtl/>
          <w14:ligatures w14:val="none"/>
        </w:rPr>
        <w:t xml:space="preserve">  </w:t>
      </w:r>
      <w:r w:rsidRPr="00840738">
        <w:rPr>
          <w:rFonts w:eastAsia="Calibri" w:hint="cs"/>
          <w:kern w:val="0"/>
          <w:sz w:val="24"/>
          <w:szCs w:val="24"/>
          <w:rtl/>
          <w14:ligatures w14:val="none"/>
        </w:rPr>
        <w:t xml:space="preserve">  الجدول من إعداد الباحثة</w:t>
      </w:r>
    </w:p>
    <w:p w14:paraId="5E249C05" w14:textId="7DC08BDC" w:rsidR="00B03D06" w:rsidRPr="00B03D06" w:rsidRDefault="00B03D06" w:rsidP="0098084D">
      <w:pPr>
        <w:spacing w:before="120" w:after="120" w:line="360" w:lineRule="auto"/>
        <w:jc w:val="both"/>
        <w:rPr>
          <w:rFonts w:eastAsia="Calibri"/>
          <w:b/>
          <w:bCs/>
          <w:kern w:val="0"/>
          <w:rtl/>
          <w14:ligatures w14:val="none"/>
        </w:rPr>
      </w:pPr>
      <w:r w:rsidRPr="00B03D06">
        <w:rPr>
          <w:rFonts w:eastAsia="Calibri" w:hint="cs"/>
          <w:b/>
          <w:bCs/>
          <w:kern w:val="0"/>
          <w:rtl/>
          <w14:ligatures w14:val="none"/>
        </w:rPr>
        <w:t xml:space="preserve">4.3 </w:t>
      </w:r>
      <w:r w:rsidRPr="00B03D06">
        <w:rPr>
          <w:rFonts w:eastAsia="Calibri"/>
          <w:b/>
          <w:bCs/>
          <w:kern w:val="0"/>
          <w:rtl/>
          <w14:ligatures w14:val="none"/>
        </w:rPr>
        <w:t>أداة الدراسة</w:t>
      </w:r>
    </w:p>
    <w:p w14:paraId="3D826101" w14:textId="6299B570" w:rsidR="00B03D06" w:rsidRPr="00B03D06" w:rsidRDefault="00B03D06" w:rsidP="00CE6316">
      <w:pPr>
        <w:spacing w:before="120" w:after="120" w:line="360" w:lineRule="auto"/>
        <w:jc w:val="both"/>
        <w:rPr>
          <w:rFonts w:eastAsia="Calibri"/>
          <w:kern w:val="0"/>
          <w:rtl/>
          <w14:ligatures w14:val="none"/>
        </w:rPr>
      </w:pPr>
      <w:r w:rsidRPr="00B03D06">
        <w:rPr>
          <w:rFonts w:eastAsia="Calibri"/>
          <w:kern w:val="0"/>
          <w:rtl/>
          <w14:ligatures w14:val="none"/>
        </w:rPr>
        <w:t xml:space="preserve"> </w:t>
      </w:r>
      <w:r w:rsidRPr="00B03D06">
        <w:rPr>
          <w:rFonts w:eastAsia="Calibri" w:hint="cs"/>
          <w:kern w:val="0"/>
          <w:rtl/>
          <w14:ligatures w14:val="none"/>
        </w:rPr>
        <w:t xml:space="preserve">     </w:t>
      </w:r>
      <w:r w:rsidRPr="00B03D06">
        <w:rPr>
          <w:rFonts w:eastAsia="Calibri"/>
          <w:kern w:val="0"/>
          <w:rtl/>
          <w14:ligatures w14:val="none"/>
        </w:rPr>
        <w:t xml:space="preserve">بعد الاطلاع على </w:t>
      </w:r>
      <w:r w:rsidRPr="00B03D06">
        <w:rPr>
          <w:rFonts w:eastAsia="Calibri" w:hint="cs"/>
          <w:kern w:val="0"/>
          <w:rtl/>
          <w14:ligatures w14:val="none"/>
        </w:rPr>
        <w:t xml:space="preserve">عدد من </w:t>
      </w:r>
      <w:r w:rsidRPr="00B03D06">
        <w:rPr>
          <w:rFonts w:eastAsia="Calibri"/>
          <w:kern w:val="0"/>
          <w:rtl/>
          <w14:ligatures w14:val="none"/>
        </w:rPr>
        <w:t>الدراسات السابقة المتعلقة بمشكلة الدراسة</w:t>
      </w:r>
      <w:r w:rsidRPr="00B03D06">
        <w:rPr>
          <w:rFonts w:eastAsia="Calibri" w:hint="cs"/>
          <w:kern w:val="0"/>
          <w:rtl/>
          <w14:ligatures w14:val="none"/>
        </w:rPr>
        <w:t>،</w:t>
      </w:r>
      <w:r w:rsidRPr="00B03D06">
        <w:rPr>
          <w:rFonts w:eastAsia="Calibri"/>
          <w:kern w:val="0"/>
          <w:rtl/>
          <w14:ligatures w14:val="none"/>
        </w:rPr>
        <w:t xml:space="preserve"> قام</w:t>
      </w:r>
      <w:r w:rsidRPr="00B03D06">
        <w:rPr>
          <w:rFonts w:eastAsia="Calibri" w:hint="cs"/>
          <w:kern w:val="0"/>
          <w:rtl/>
          <w14:ligatures w14:val="none"/>
        </w:rPr>
        <w:t>ت</w:t>
      </w:r>
      <w:r w:rsidRPr="00B03D06">
        <w:rPr>
          <w:rFonts w:eastAsia="Calibri"/>
          <w:kern w:val="0"/>
          <w:rtl/>
          <w14:ligatures w14:val="none"/>
        </w:rPr>
        <w:t xml:space="preserve"> الباحث</w:t>
      </w:r>
      <w:r w:rsidRPr="00B03D06">
        <w:rPr>
          <w:rFonts w:eastAsia="Calibri" w:hint="cs"/>
          <w:kern w:val="0"/>
          <w:rtl/>
          <w14:ligatures w14:val="none"/>
        </w:rPr>
        <w:t>ة</w:t>
      </w:r>
      <w:r w:rsidRPr="00B03D06">
        <w:rPr>
          <w:rFonts w:eastAsia="Calibri"/>
          <w:kern w:val="0"/>
          <w:rtl/>
          <w14:ligatures w14:val="none"/>
        </w:rPr>
        <w:t xml:space="preserve"> ببناء</w:t>
      </w:r>
      <w:r w:rsidRPr="00B03D06">
        <w:rPr>
          <w:rFonts w:eastAsia="Calibri" w:hint="cs"/>
          <w:kern w:val="0"/>
          <w:rtl/>
          <w14:ligatures w14:val="none"/>
        </w:rPr>
        <w:t xml:space="preserve"> </w:t>
      </w:r>
      <w:r w:rsidRPr="00B03D06">
        <w:rPr>
          <w:rFonts w:eastAsia="Calibri"/>
          <w:kern w:val="0"/>
          <w:rtl/>
          <w14:ligatures w14:val="none"/>
        </w:rPr>
        <w:t>الاستبانة وفق الخطوات ال</w:t>
      </w:r>
      <w:r w:rsidR="00CE6316">
        <w:rPr>
          <w:rFonts w:eastAsia="Calibri" w:hint="cs"/>
          <w:kern w:val="0"/>
          <w:rtl/>
          <w14:ligatures w14:val="none"/>
        </w:rPr>
        <w:t>تالية</w:t>
      </w:r>
      <w:r w:rsidRPr="00B03D06">
        <w:rPr>
          <w:rFonts w:eastAsia="Calibri"/>
          <w:kern w:val="0"/>
          <w:rtl/>
          <w14:ligatures w14:val="none"/>
        </w:rPr>
        <w:t>:</w:t>
      </w:r>
    </w:p>
    <w:p w14:paraId="4DD04080" w14:textId="77777777" w:rsidR="00B03D06" w:rsidRPr="00B03D06" w:rsidRDefault="00B03D06" w:rsidP="00F31B87">
      <w:pPr>
        <w:numPr>
          <w:ilvl w:val="0"/>
          <w:numId w:val="40"/>
        </w:numPr>
        <w:spacing w:before="120" w:after="120" w:line="360" w:lineRule="auto"/>
        <w:contextualSpacing/>
        <w:jc w:val="both"/>
        <w:rPr>
          <w:rFonts w:eastAsia="Calibri"/>
          <w:kern w:val="0"/>
          <w14:ligatures w14:val="none"/>
        </w:rPr>
      </w:pPr>
      <w:r w:rsidRPr="00B03D06">
        <w:rPr>
          <w:rFonts w:eastAsia="Calibri"/>
          <w:kern w:val="0"/>
          <w:rtl/>
          <w14:ligatures w14:val="none"/>
        </w:rPr>
        <w:t>ت</w:t>
      </w:r>
      <w:r w:rsidRPr="00B03D06">
        <w:rPr>
          <w:rFonts w:eastAsia="Calibri" w:hint="cs"/>
          <w:kern w:val="0"/>
          <w:rtl/>
          <w14:ligatures w14:val="none"/>
        </w:rPr>
        <w:t>عيين</w:t>
      </w:r>
      <w:r w:rsidRPr="00B03D06">
        <w:rPr>
          <w:rFonts w:eastAsia="Calibri"/>
          <w:kern w:val="0"/>
          <w:rtl/>
          <w14:ligatures w14:val="none"/>
        </w:rPr>
        <w:t xml:space="preserve"> الأبعاد الرئيسة التي </w:t>
      </w:r>
      <w:r w:rsidRPr="00B03D06">
        <w:rPr>
          <w:rFonts w:eastAsia="Calibri" w:hint="cs"/>
          <w:kern w:val="0"/>
          <w:rtl/>
          <w14:ligatures w14:val="none"/>
        </w:rPr>
        <w:t>احتوتها</w:t>
      </w:r>
      <w:r w:rsidRPr="00B03D06">
        <w:rPr>
          <w:rFonts w:eastAsia="Calibri"/>
          <w:kern w:val="0"/>
          <w:rtl/>
          <w14:ligatures w14:val="none"/>
        </w:rPr>
        <w:t xml:space="preserve"> الاستبانة</w:t>
      </w:r>
      <w:r w:rsidRPr="00B03D06">
        <w:rPr>
          <w:rFonts w:eastAsia="Calibri" w:hint="cs"/>
          <w:kern w:val="0"/>
          <w:rtl/>
          <w14:ligatures w14:val="none"/>
        </w:rPr>
        <w:t xml:space="preserve"> بالاتفاق مع الدكتور المشرف</w:t>
      </w:r>
      <w:r w:rsidRPr="00B03D06">
        <w:rPr>
          <w:rFonts w:eastAsia="Calibri"/>
          <w:kern w:val="0"/>
          <w:rtl/>
          <w14:ligatures w14:val="none"/>
        </w:rPr>
        <w:t>.</w:t>
      </w:r>
    </w:p>
    <w:p w14:paraId="49473FDF" w14:textId="77777777" w:rsidR="00B03D06" w:rsidRPr="00B03D06" w:rsidRDefault="00B03D06" w:rsidP="00F31B87">
      <w:pPr>
        <w:numPr>
          <w:ilvl w:val="0"/>
          <w:numId w:val="40"/>
        </w:numPr>
        <w:spacing w:before="120" w:after="120" w:line="360" w:lineRule="auto"/>
        <w:contextualSpacing/>
        <w:jc w:val="both"/>
        <w:rPr>
          <w:rFonts w:eastAsia="Calibri"/>
          <w:kern w:val="0"/>
          <w14:ligatures w14:val="none"/>
        </w:rPr>
      </w:pPr>
      <w:r w:rsidRPr="00B03D06">
        <w:rPr>
          <w:rFonts w:eastAsia="Calibri" w:hint="cs"/>
          <w:kern w:val="0"/>
          <w:rtl/>
          <w14:ligatures w14:val="none"/>
        </w:rPr>
        <w:t>توضيح</w:t>
      </w:r>
      <w:r w:rsidRPr="00B03D06">
        <w:rPr>
          <w:rFonts w:eastAsia="Calibri"/>
          <w:kern w:val="0"/>
          <w:rtl/>
          <w14:ligatures w14:val="none"/>
        </w:rPr>
        <w:t xml:space="preserve"> الفقرات التي تقع تحت كل بعد.</w:t>
      </w:r>
    </w:p>
    <w:p w14:paraId="4D6A31E4" w14:textId="77777777" w:rsidR="00B03D06" w:rsidRPr="00B03D06" w:rsidRDefault="00B03D06" w:rsidP="00F31B87">
      <w:pPr>
        <w:numPr>
          <w:ilvl w:val="0"/>
          <w:numId w:val="40"/>
        </w:numPr>
        <w:spacing w:before="120" w:after="120" w:line="360" w:lineRule="auto"/>
        <w:contextualSpacing/>
        <w:jc w:val="both"/>
        <w:rPr>
          <w:rFonts w:eastAsia="Calibri"/>
          <w:kern w:val="0"/>
          <w14:ligatures w14:val="none"/>
        </w:rPr>
      </w:pPr>
      <w:r w:rsidRPr="00B03D06">
        <w:rPr>
          <w:rFonts w:eastAsia="Calibri" w:hint="cs"/>
          <w:kern w:val="0"/>
          <w:rtl/>
          <w14:ligatures w14:val="none"/>
        </w:rPr>
        <w:t>تهيئة</w:t>
      </w:r>
      <w:r w:rsidRPr="00B03D06">
        <w:rPr>
          <w:rFonts w:eastAsia="Calibri"/>
          <w:kern w:val="0"/>
          <w:rtl/>
          <w14:ligatures w14:val="none"/>
        </w:rPr>
        <w:t xml:space="preserve"> الاستبانة في صورتها الأولية </w:t>
      </w:r>
      <w:r w:rsidRPr="00B03D06">
        <w:rPr>
          <w:rFonts w:eastAsia="Calibri" w:hint="cs"/>
          <w:kern w:val="0"/>
          <w:rtl/>
          <w14:ligatures w14:val="none"/>
        </w:rPr>
        <w:t>بحيث</w:t>
      </w:r>
      <w:r w:rsidRPr="00B03D06">
        <w:rPr>
          <w:rFonts w:eastAsia="Calibri"/>
          <w:kern w:val="0"/>
          <w:rtl/>
          <w14:ligatures w14:val="none"/>
        </w:rPr>
        <w:t xml:space="preserve"> شملت (</w:t>
      </w:r>
      <w:r w:rsidRPr="00B03D06">
        <w:rPr>
          <w:rFonts w:eastAsia="Calibri" w:hint="cs"/>
          <w:kern w:val="0"/>
          <w:rtl/>
          <w14:ligatures w14:val="none"/>
        </w:rPr>
        <w:t>63</w:t>
      </w:r>
      <w:r w:rsidRPr="00B03D06">
        <w:rPr>
          <w:rFonts w:eastAsia="Calibri"/>
          <w:kern w:val="0"/>
          <w:rtl/>
          <w14:ligatures w14:val="none"/>
        </w:rPr>
        <w:t>) فقرة</w:t>
      </w:r>
      <w:r w:rsidRPr="00B03D06">
        <w:rPr>
          <w:rFonts w:eastAsia="Calibri"/>
          <w:kern w:val="0"/>
          <w14:ligatures w14:val="none"/>
        </w:rPr>
        <w:t>.</w:t>
      </w:r>
    </w:p>
    <w:p w14:paraId="7E08D689" w14:textId="77777777" w:rsidR="00B03D06" w:rsidRPr="00B03D06" w:rsidRDefault="00B03D06" w:rsidP="00F31B87">
      <w:pPr>
        <w:numPr>
          <w:ilvl w:val="0"/>
          <w:numId w:val="40"/>
        </w:numPr>
        <w:spacing w:before="120" w:after="120" w:line="360" w:lineRule="auto"/>
        <w:contextualSpacing/>
        <w:jc w:val="both"/>
        <w:rPr>
          <w:rFonts w:eastAsia="Calibri"/>
          <w:kern w:val="0"/>
          <w14:ligatures w14:val="none"/>
        </w:rPr>
      </w:pPr>
      <w:r w:rsidRPr="00B03D06">
        <w:rPr>
          <w:rFonts w:eastAsia="Calibri"/>
          <w:kern w:val="0"/>
          <w:rtl/>
          <w14:ligatures w14:val="none"/>
        </w:rPr>
        <w:lastRenderedPageBreak/>
        <w:t xml:space="preserve">عرض </w:t>
      </w:r>
      <w:r w:rsidRPr="00B03D06">
        <w:rPr>
          <w:rFonts w:eastAsia="Calibri" w:hint="cs"/>
          <w:kern w:val="0"/>
          <w:rtl/>
          <w14:ligatures w14:val="none"/>
        </w:rPr>
        <w:t>الاستبانة</w:t>
      </w:r>
      <w:r w:rsidRPr="00B03D06">
        <w:rPr>
          <w:rFonts w:eastAsia="Calibri"/>
          <w:kern w:val="0"/>
          <w:rtl/>
          <w14:ligatures w14:val="none"/>
        </w:rPr>
        <w:t xml:space="preserve"> على </w:t>
      </w:r>
      <w:r w:rsidRPr="00B03D06">
        <w:rPr>
          <w:rFonts w:eastAsia="Calibri" w:hint="cs"/>
          <w:kern w:val="0"/>
          <w:rtl/>
          <w14:ligatures w14:val="none"/>
        </w:rPr>
        <w:t xml:space="preserve">الدكتور </w:t>
      </w:r>
      <w:r w:rsidRPr="00B03D06">
        <w:rPr>
          <w:rFonts w:eastAsia="Calibri"/>
          <w:kern w:val="0"/>
          <w:rtl/>
          <w14:ligatures w14:val="none"/>
        </w:rPr>
        <w:t xml:space="preserve">المشرف </w:t>
      </w:r>
      <w:r w:rsidRPr="00B03D06">
        <w:rPr>
          <w:rFonts w:eastAsia="Calibri" w:hint="cs"/>
          <w:kern w:val="0"/>
          <w:rtl/>
          <w14:ligatures w14:val="none"/>
        </w:rPr>
        <w:t>ل</w:t>
      </w:r>
      <w:r w:rsidRPr="00B03D06">
        <w:rPr>
          <w:rFonts w:eastAsia="Calibri"/>
          <w:kern w:val="0"/>
          <w:rtl/>
          <w14:ligatures w14:val="none"/>
        </w:rPr>
        <w:t>اختبار مدى ملاءمتها لجمع البيانات.</w:t>
      </w:r>
    </w:p>
    <w:p w14:paraId="341B3663" w14:textId="77777777" w:rsidR="00B03D06" w:rsidRPr="00B03D06" w:rsidRDefault="00B03D06" w:rsidP="00F31B87">
      <w:pPr>
        <w:numPr>
          <w:ilvl w:val="0"/>
          <w:numId w:val="40"/>
        </w:numPr>
        <w:spacing w:before="120" w:after="120" w:line="360" w:lineRule="auto"/>
        <w:contextualSpacing/>
        <w:jc w:val="both"/>
        <w:rPr>
          <w:rFonts w:eastAsia="Calibri"/>
          <w:kern w:val="0"/>
          <w14:ligatures w14:val="none"/>
        </w:rPr>
      </w:pPr>
      <w:r w:rsidRPr="00B03D06">
        <w:rPr>
          <w:rFonts w:eastAsia="Calibri"/>
          <w:kern w:val="0"/>
          <w:rtl/>
          <w14:ligatures w14:val="none"/>
        </w:rPr>
        <w:t xml:space="preserve">تعديل </w:t>
      </w:r>
      <w:r w:rsidRPr="00B03D06">
        <w:rPr>
          <w:rFonts w:eastAsia="Calibri" w:hint="cs"/>
          <w:kern w:val="0"/>
          <w:rtl/>
          <w14:ligatures w14:val="none"/>
        </w:rPr>
        <w:t>الاستبانة</w:t>
      </w:r>
      <w:r w:rsidRPr="00B03D06">
        <w:rPr>
          <w:rFonts w:eastAsia="Calibri"/>
          <w:kern w:val="0"/>
          <w:rtl/>
          <w14:ligatures w14:val="none"/>
        </w:rPr>
        <w:t xml:space="preserve"> بشكل أولي حسب ما يراه </w:t>
      </w:r>
      <w:r w:rsidRPr="00B03D06">
        <w:rPr>
          <w:rFonts w:eastAsia="Calibri" w:hint="cs"/>
          <w:kern w:val="0"/>
          <w:rtl/>
          <w14:ligatures w14:val="none"/>
        </w:rPr>
        <w:t xml:space="preserve">الدكتور </w:t>
      </w:r>
      <w:r w:rsidRPr="00B03D06">
        <w:rPr>
          <w:rFonts w:eastAsia="Calibri"/>
          <w:kern w:val="0"/>
          <w:rtl/>
          <w14:ligatures w14:val="none"/>
        </w:rPr>
        <w:t>المشرف.</w:t>
      </w:r>
    </w:p>
    <w:p w14:paraId="13024E1B" w14:textId="4EE179F1" w:rsidR="00B03D06" w:rsidRPr="00B03D06" w:rsidRDefault="00B03D06" w:rsidP="00CE6316">
      <w:pPr>
        <w:numPr>
          <w:ilvl w:val="0"/>
          <w:numId w:val="3"/>
        </w:numPr>
        <w:spacing w:after="120" w:line="360" w:lineRule="auto"/>
        <w:contextualSpacing/>
        <w:jc w:val="both"/>
        <w:rPr>
          <w:rFonts w:eastAsia="Calibri"/>
        </w:rPr>
      </w:pPr>
      <w:r w:rsidRPr="00B03D06">
        <w:rPr>
          <w:rFonts w:eastAsia="Calibri" w:hint="cs"/>
          <w:rtl/>
        </w:rPr>
        <w:t>عرض الاستبانة</w:t>
      </w:r>
      <w:r w:rsidRPr="00B03D06">
        <w:rPr>
          <w:rFonts w:eastAsia="Calibri"/>
          <w:rtl/>
        </w:rPr>
        <w:t xml:space="preserve"> على </w:t>
      </w:r>
      <w:r w:rsidRPr="00B03D06">
        <w:rPr>
          <w:rFonts w:eastAsia="Calibri" w:hint="cs"/>
          <w:rtl/>
        </w:rPr>
        <w:t>(11</w:t>
      </w:r>
      <w:r w:rsidRPr="00B03D06">
        <w:rPr>
          <w:rFonts w:eastAsia="Calibri"/>
          <w:rtl/>
        </w:rPr>
        <w:t xml:space="preserve">) من </w:t>
      </w:r>
      <w:r w:rsidR="00CC3AB6">
        <w:rPr>
          <w:rFonts w:eastAsia="Calibri" w:hint="cs"/>
          <w:rtl/>
        </w:rPr>
        <w:t>المحكمين</w:t>
      </w:r>
      <w:r w:rsidRPr="00B03D06">
        <w:rPr>
          <w:rFonts w:eastAsia="Calibri"/>
          <w:rtl/>
        </w:rPr>
        <w:t xml:space="preserve"> المختصين بالعلوم الإدارية</w:t>
      </w:r>
      <w:r w:rsidRPr="00B03D06">
        <w:rPr>
          <w:rFonts w:eastAsia="Calibri" w:hint="cs"/>
          <w:rtl/>
        </w:rPr>
        <w:t xml:space="preserve"> داخل فلسطين</w:t>
      </w:r>
      <w:r w:rsidRPr="00B03D06">
        <w:rPr>
          <w:rFonts w:eastAsia="Calibri"/>
          <w:rtl/>
        </w:rPr>
        <w:t>،</w:t>
      </w:r>
      <w:r w:rsidRPr="00B03D06">
        <w:rPr>
          <w:rFonts w:eastAsia="Calibri" w:hint="cs"/>
          <w:rtl/>
        </w:rPr>
        <w:t xml:space="preserve"> وخبير إحصائي،</w:t>
      </w:r>
      <w:r w:rsidRPr="00B03D06">
        <w:rPr>
          <w:rFonts w:eastAsia="Calibri"/>
          <w:rtl/>
        </w:rPr>
        <w:t xml:space="preserve"> بعضهم أعضاء هيئة تدريس في جامعة ا</w:t>
      </w:r>
      <w:r w:rsidRPr="00B03D06">
        <w:rPr>
          <w:rFonts w:eastAsia="Calibri" w:hint="cs"/>
          <w:rtl/>
        </w:rPr>
        <w:t xml:space="preserve">لقدس المفتوحة، </w:t>
      </w:r>
      <w:r w:rsidRPr="00B03D06">
        <w:rPr>
          <w:rFonts w:eastAsia="Calibri"/>
          <w:rtl/>
        </w:rPr>
        <w:t>و</w:t>
      </w:r>
      <w:r w:rsidRPr="00B03D06">
        <w:rPr>
          <w:rFonts w:eastAsia="Calibri" w:hint="cs"/>
          <w:rtl/>
        </w:rPr>
        <w:t>الجامعة العربية ال</w:t>
      </w:r>
      <w:r w:rsidR="00CE6316">
        <w:rPr>
          <w:rFonts w:eastAsia="Calibri" w:hint="cs"/>
          <w:rtl/>
        </w:rPr>
        <w:t>أ</w:t>
      </w:r>
      <w:r w:rsidRPr="00B03D06">
        <w:rPr>
          <w:rFonts w:eastAsia="Calibri" w:hint="cs"/>
          <w:rtl/>
        </w:rPr>
        <w:t>مريكية، وجامعة القدس</w:t>
      </w:r>
      <w:r w:rsidRPr="00B03D06">
        <w:rPr>
          <w:rFonts w:eastAsia="Calibri"/>
          <w:rtl/>
        </w:rPr>
        <w:t>،</w:t>
      </w:r>
      <w:r w:rsidRPr="00B03D06">
        <w:rPr>
          <w:rFonts w:eastAsia="Calibri" w:hint="cs"/>
          <w:rtl/>
        </w:rPr>
        <w:t xml:space="preserve"> وجامعة فلسطين التقنية خضوري، والجامعة الخليجية بالبحرين، وجامعة نزوى بسلطنة عمُان، ومحلل إحصائي،</w:t>
      </w:r>
      <w:r w:rsidRPr="00B03D06">
        <w:rPr>
          <w:rFonts w:eastAsia="Calibri"/>
          <w:rtl/>
        </w:rPr>
        <w:t xml:space="preserve"> والملحق رقم (</w:t>
      </w:r>
      <w:r w:rsidRPr="00B03D06">
        <w:rPr>
          <w:rFonts w:eastAsia="Calibri" w:hint="cs"/>
          <w:rtl/>
        </w:rPr>
        <w:t>2</w:t>
      </w:r>
      <w:r w:rsidRPr="00B03D06">
        <w:rPr>
          <w:rFonts w:eastAsia="Calibri"/>
          <w:rtl/>
        </w:rPr>
        <w:t xml:space="preserve">) </w:t>
      </w:r>
      <w:r w:rsidRPr="00B03D06">
        <w:rPr>
          <w:rFonts w:eastAsia="Calibri" w:hint="cs"/>
          <w:rtl/>
        </w:rPr>
        <w:t>يبين</w:t>
      </w:r>
      <w:r w:rsidRPr="00B03D06">
        <w:rPr>
          <w:rFonts w:eastAsia="Calibri"/>
          <w:rtl/>
        </w:rPr>
        <w:t xml:space="preserve"> أعضاء لجنة التحكيم.</w:t>
      </w:r>
    </w:p>
    <w:p w14:paraId="5A7B28FD" w14:textId="6E98D6BA" w:rsidR="00B03D06" w:rsidRPr="00B03D06" w:rsidRDefault="00B03D06" w:rsidP="00CE6316">
      <w:pPr>
        <w:numPr>
          <w:ilvl w:val="0"/>
          <w:numId w:val="3"/>
        </w:numPr>
        <w:spacing w:after="0" w:line="360" w:lineRule="auto"/>
        <w:contextualSpacing/>
        <w:jc w:val="both"/>
        <w:rPr>
          <w:rFonts w:eastAsia="Calibri"/>
          <w:kern w:val="0"/>
          <w:rtl/>
          <w14:ligatures w14:val="none"/>
        </w:rPr>
      </w:pPr>
      <w:r w:rsidRPr="00B03D06">
        <w:rPr>
          <w:rFonts w:eastAsia="Calibri"/>
          <w:rtl/>
        </w:rPr>
        <w:t>بعد إجراء التعديلات التي أ</w:t>
      </w:r>
      <w:r w:rsidRPr="00B03D06">
        <w:rPr>
          <w:rFonts w:eastAsia="Calibri" w:hint="cs"/>
          <w:rtl/>
        </w:rPr>
        <w:t>حكَم</w:t>
      </w:r>
      <w:r w:rsidRPr="00B03D06">
        <w:rPr>
          <w:rFonts w:eastAsia="Calibri"/>
          <w:rtl/>
        </w:rPr>
        <w:t xml:space="preserve"> بها المحكمون تم حذف وتعديل وصياغة الفقرات وقد بلغ عدد فقرات </w:t>
      </w:r>
      <w:r w:rsidRPr="00B03D06">
        <w:rPr>
          <w:rFonts w:eastAsia="Calibri" w:hint="cs"/>
          <w:rtl/>
        </w:rPr>
        <w:t>الاستبانة</w:t>
      </w:r>
      <w:r w:rsidRPr="00B03D06">
        <w:rPr>
          <w:rFonts w:eastAsia="Calibri"/>
          <w:rtl/>
        </w:rPr>
        <w:t xml:space="preserve"> بعد ص</w:t>
      </w:r>
      <w:r w:rsidRPr="00B03D06">
        <w:rPr>
          <w:rFonts w:eastAsia="Calibri" w:hint="cs"/>
          <w:rtl/>
        </w:rPr>
        <w:t>ي</w:t>
      </w:r>
      <w:r w:rsidRPr="00B03D06">
        <w:rPr>
          <w:rFonts w:eastAsia="Calibri"/>
          <w:rtl/>
        </w:rPr>
        <w:t>ا</w:t>
      </w:r>
      <w:r w:rsidRPr="00B03D06">
        <w:rPr>
          <w:rFonts w:eastAsia="Calibri" w:hint="cs"/>
          <w:rtl/>
        </w:rPr>
        <w:t>غ</w:t>
      </w:r>
      <w:r w:rsidRPr="00B03D06">
        <w:rPr>
          <w:rFonts w:eastAsia="Calibri"/>
          <w:rtl/>
        </w:rPr>
        <w:t>تها النهائية (</w:t>
      </w:r>
      <w:r w:rsidRPr="00B03D06">
        <w:rPr>
          <w:rFonts w:eastAsia="Calibri" w:hint="cs"/>
          <w:rtl/>
        </w:rPr>
        <w:t>60</w:t>
      </w:r>
      <w:r w:rsidRPr="00B03D06">
        <w:rPr>
          <w:rFonts w:eastAsia="Calibri"/>
          <w:rtl/>
        </w:rPr>
        <w:t xml:space="preserve">) فقرة مقسمة إلى </w:t>
      </w:r>
      <w:r w:rsidRPr="00B03D06">
        <w:rPr>
          <w:rFonts w:eastAsia="Calibri" w:hint="cs"/>
          <w:rtl/>
        </w:rPr>
        <w:t>بعدين</w:t>
      </w:r>
      <w:r w:rsidRPr="00B03D06">
        <w:rPr>
          <w:rFonts w:eastAsia="Calibri"/>
          <w:rtl/>
        </w:rPr>
        <w:t xml:space="preserve"> رئيسين، </w:t>
      </w:r>
      <w:r w:rsidRPr="00B03D06">
        <w:rPr>
          <w:rFonts w:eastAsia="Calibri" w:hint="cs"/>
          <w:rtl/>
        </w:rPr>
        <w:t>المتغير</w:t>
      </w:r>
      <w:r w:rsidRPr="00B03D06">
        <w:rPr>
          <w:rFonts w:eastAsia="Calibri"/>
          <w:rtl/>
        </w:rPr>
        <w:t xml:space="preserve"> الأول (</w:t>
      </w:r>
      <w:r w:rsidR="00176095" w:rsidRPr="00B03D06">
        <w:rPr>
          <w:rFonts w:eastAsia="Calibri" w:hint="cs"/>
          <w:rtl/>
        </w:rPr>
        <w:t>الأيزو</w:t>
      </w:r>
      <w:r w:rsidRPr="00B03D06">
        <w:rPr>
          <w:rFonts w:eastAsia="Calibri"/>
          <w:rtl/>
        </w:rPr>
        <w:t xml:space="preserve"> الخاصة بالموارد البشرية) </w:t>
      </w:r>
      <w:r w:rsidRPr="00B03D06">
        <w:rPr>
          <w:rFonts w:eastAsia="Calibri" w:hint="cs"/>
          <w:rtl/>
        </w:rPr>
        <w:t>وت</w:t>
      </w:r>
      <w:r w:rsidRPr="00B03D06">
        <w:rPr>
          <w:rFonts w:eastAsia="Calibri"/>
          <w:rtl/>
        </w:rPr>
        <w:t>شتمل على (</w:t>
      </w:r>
      <w:r w:rsidRPr="00B03D06">
        <w:rPr>
          <w:rFonts w:eastAsia="Calibri" w:hint="cs"/>
          <w:rtl/>
        </w:rPr>
        <w:t>33</w:t>
      </w:r>
      <w:r w:rsidRPr="00B03D06">
        <w:rPr>
          <w:rFonts w:eastAsia="Calibri"/>
          <w:rtl/>
        </w:rPr>
        <w:t xml:space="preserve">) فقرة موزعة على </w:t>
      </w:r>
      <w:r w:rsidRPr="00B03D06">
        <w:rPr>
          <w:rFonts w:eastAsia="Calibri" w:hint="cs"/>
          <w:rtl/>
        </w:rPr>
        <w:t>خمس</w:t>
      </w:r>
      <w:r w:rsidRPr="00B03D06">
        <w:rPr>
          <w:rFonts w:eastAsia="Calibri"/>
          <w:rtl/>
        </w:rPr>
        <w:t xml:space="preserve"> أبعاد</w:t>
      </w:r>
      <w:r w:rsidRPr="00B03D06">
        <w:rPr>
          <w:rFonts w:eastAsia="Calibri" w:hint="cs"/>
          <w:rtl/>
        </w:rPr>
        <w:t xml:space="preserve"> وهي </w:t>
      </w:r>
      <w:r w:rsidRPr="00B03D06">
        <w:rPr>
          <w:rFonts w:ascii="Calibri" w:eastAsia="Calibri" w:hAnsi="Calibri" w:hint="cs"/>
          <w:rtl/>
        </w:rPr>
        <w:t>(</w:t>
      </w:r>
      <w:r w:rsidR="00176095" w:rsidRPr="00B03D06">
        <w:rPr>
          <w:rFonts w:eastAsia="Calibri" w:hint="cs"/>
          <w:rtl/>
          <w:lang w:val="en-GB"/>
        </w:rPr>
        <w:t>أيزو</w:t>
      </w:r>
      <w:r w:rsidRPr="00B03D06">
        <w:rPr>
          <w:rFonts w:eastAsia="Calibri"/>
          <w:rtl/>
          <w:lang w:val="en-GB"/>
        </w:rPr>
        <w:t xml:space="preserve"> تخطيط القوى العاملة، </w:t>
      </w:r>
      <w:r w:rsidR="00176095" w:rsidRPr="00B03D06">
        <w:rPr>
          <w:rFonts w:eastAsia="Calibri" w:hint="cs"/>
          <w:rtl/>
          <w:lang w:val="en-GB"/>
        </w:rPr>
        <w:t>أيزو</w:t>
      </w:r>
      <w:r w:rsidRPr="00B03D06">
        <w:rPr>
          <w:rFonts w:eastAsia="Calibri"/>
          <w:rtl/>
          <w:lang w:val="en-GB"/>
        </w:rPr>
        <w:t xml:space="preserve"> التوظيف، </w:t>
      </w:r>
      <w:r w:rsidR="00176095" w:rsidRPr="00B03D06">
        <w:rPr>
          <w:rFonts w:eastAsia="Calibri" w:hint="cs"/>
          <w:rtl/>
          <w:lang w:val="en-GB"/>
        </w:rPr>
        <w:t>أيزو</w:t>
      </w:r>
      <w:r w:rsidRPr="00B03D06">
        <w:rPr>
          <w:rFonts w:eastAsia="Calibri"/>
          <w:rtl/>
          <w:lang w:val="en-GB"/>
        </w:rPr>
        <w:t xml:space="preserve"> التدريب، </w:t>
      </w:r>
      <w:r w:rsidR="00176095" w:rsidRPr="00B03D06">
        <w:rPr>
          <w:rFonts w:eastAsia="Calibri" w:hint="cs"/>
          <w:rtl/>
          <w:lang w:val="en-GB"/>
        </w:rPr>
        <w:t>أيزو</w:t>
      </w:r>
      <w:r w:rsidRPr="00B03D06">
        <w:rPr>
          <w:rFonts w:eastAsia="Calibri"/>
          <w:rtl/>
          <w:lang w:val="en-GB"/>
        </w:rPr>
        <w:t xml:space="preserve"> التعلم والتطوير، </w:t>
      </w:r>
      <w:r w:rsidR="00176095" w:rsidRPr="00B03D06">
        <w:rPr>
          <w:rFonts w:eastAsia="Calibri" w:hint="cs"/>
          <w:rtl/>
          <w:lang w:val="en-GB"/>
        </w:rPr>
        <w:t>أيزو</w:t>
      </w:r>
      <w:r w:rsidRPr="00B03D06">
        <w:rPr>
          <w:rFonts w:eastAsia="Calibri"/>
          <w:rtl/>
          <w:lang w:val="en-GB"/>
        </w:rPr>
        <w:t xml:space="preserve"> الصحة والسلامة المهنية</w:t>
      </w:r>
      <w:r w:rsidRPr="00B03D06">
        <w:rPr>
          <w:rFonts w:eastAsia="Calibri" w:hint="cs"/>
          <w:rtl/>
          <w:lang w:val="en-GB"/>
        </w:rPr>
        <w:t>)</w:t>
      </w:r>
      <w:r w:rsidRPr="00B03D06">
        <w:rPr>
          <w:rFonts w:eastAsia="Calibri"/>
          <w:rtl/>
        </w:rPr>
        <w:t>، و (</w:t>
      </w:r>
      <w:r w:rsidRPr="00B03D06">
        <w:rPr>
          <w:rFonts w:eastAsia="Calibri" w:hint="cs"/>
          <w:rtl/>
        </w:rPr>
        <w:t>27</w:t>
      </w:r>
      <w:r w:rsidRPr="00B03D06">
        <w:rPr>
          <w:rFonts w:eastAsia="Calibri"/>
          <w:rtl/>
        </w:rPr>
        <w:t xml:space="preserve">) فقرة موزعة على </w:t>
      </w:r>
      <w:r w:rsidR="00CE6316">
        <w:rPr>
          <w:rFonts w:eastAsia="Calibri" w:hint="cs"/>
          <w:rtl/>
        </w:rPr>
        <w:t>أ</w:t>
      </w:r>
      <w:r w:rsidRPr="00B03D06">
        <w:rPr>
          <w:rFonts w:eastAsia="Calibri" w:hint="cs"/>
          <w:rtl/>
        </w:rPr>
        <w:t>ربعة</w:t>
      </w:r>
      <w:r w:rsidRPr="00B03D06">
        <w:rPr>
          <w:rFonts w:eastAsia="Calibri"/>
          <w:rtl/>
        </w:rPr>
        <w:t xml:space="preserve"> أبعاد تمثل </w:t>
      </w:r>
      <w:r w:rsidRPr="00B03D06">
        <w:rPr>
          <w:rFonts w:eastAsia="Calibri" w:hint="cs"/>
          <w:rtl/>
        </w:rPr>
        <w:t>المتغير</w:t>
      </w:r>
      <w:r w:rsidRPr="00B03D06">
        <w:rPr>
          <w:rFonts w:eastAsia="Calibri"/>
          <w:rtl/>
        </w:rPr>
        <w:t xml:space="preserve"> الثاني (</w:t>
      </w:r>
      <w:r w:rsidRPr="00B03D06">
        <w:rPr>
          <w:rFonts w:eastAsia="Calibri" w:hint="cs"/>
          <w:rtl/>
        </w:rPr>
        <w:t>أداء الشركات</w:t>
      </w:r>
      <w:r w:rsidRPr="00B03D06">
        <w:rPr>
          <w:rFonts w:eastAsia="Calibri"/>
          <w:rtl/>
        </w:rPr>
        <w:t>)</w:t>
      </w:r>
      <w:r w:rsidRPr="00B03D06">
        <w:rPr>
          <w:rFonts w:eastAsia="Calibri" w:hint="cs"/>
          <w:rtl/>
        </w:rPr>
        <w:t xml:space="preserve"> </w:t>
      </w:r>
      <w:r w:rsidRPr="00B03D06">
        <w:rPr>
          <w:rFonts w:eastAsia="Calibri" w:hint="cs"/>
          <w:kern w:val="0"/>
          <w:rtl/>
          <w14:ligatures w14:val="none"/>
        </w:rPr>
        <w:t xml:space="preserve">وهي </w:t>
      </w:r>
      <w:r w:rsidRPr="00B03D06">
        <w:rPr>
          <w:rFonts w:eastAsia="Calibri" w:hint="cs"/>
          <w:kern w:val="0"/>
          <w:rtl/>
          <w:lang w:val="en-GB"/>
          <w14:ligatures w14:val="none"/>
        </w:rPr>
        <w:t>(</w:t>
      </w:r>
      <w:r w:rsidRPr="00B03D06">
        <w:rPr>
          <w:rFonts w:eastAsia="Calibri"/>
          <w:kern w:val="0"/>
          <w:rtl/>
          <w:lang w:val="en-GB"/>
          <w14:ligatures w14:val="none"/>
        </w:rPr>
        <w:t>الأداء المالي، بعد العملاء، العمليات الداخلية، التعلم والنمو</w:t>
      </w:r>
      <w:r w:rsidRPr="00B03D06">
        <w:rPr>
          <w:rFonts w:eastAsia="Calibri" w:hint="cs"/>
          <w:kern w:val="0"/>
          <w:rtl/>
          <w:lang w:val="en-GB"/>
          <w14:ligatures w14:val="none"/>
        </w:rPr>
        <w:t xml:space="preserve">)، </w:t>
      </w:r>
      <w:r w:rsidRPr="00B03D06">
        <w:rPr>
          <w:rFonts w:eastAsia="Calibri"/>
          <w:kern w:val="0"/>
          <w:rtl/>
          <w14:ligatures w14:val="none"/>
        </w:rPr>
        <w:t>حيث أ</w:t>
      </w:r>
      <w:r w:rsidRPr="00B03D06">
        <w:rPr>
          <w:rFonts w:eastAsia="Calibri" w:hint="cs"/>
          <w:kern w:val="0"/>
          <w:rtl/>
          <w14:ligatures w14:val="none"/>
        </w:rPr>
        <w:t>ُ</w:t>
      </w:r>
      <w:r w:rsidRPr="00B03D06">
        <w:rPr>
          <w:rFonts w:eastAsia="Calibri"/>
          <w:kern w:val="0"/>
          <w:rtl/>
          <w14:ligatures w14:val="none"/>
        </w:rPr>
        <w:t>عطى</w:t>
      </w:r>
      <w:r w:rsidRPr="00B03D06">
        <w:rPr>
          <w:rFonts w:eastAsia="Calibri" w:hint="cs"/>
          <w:kern w:val="0"/>
          <w:rtl/>
          <w14:ligatures w14:val="none"/>
        </w:rPr>
        <w:t>ِ</w:t>
      </w:r>
      <w:r w:rsidRPr="00B03D06">
        <w:rPr>
          <w:rFonts w:eastAsia="Calibri"/>
          <w:kern w:val="0"/>
          <w:rtl/>
          <w14:ligatures w14:val="none"/>
        </w:rPr>
        <w:t xml:space="preserve"> لكل فقرة و</w:t>
      </w:r>
      <w:r w:rsidRPr="00B03D06">
        <w:rPr>
          <w:rFonts w:eastAsia="Calibri" w:hint="cs"/>
          <w:kern w:val="0"/>
          <w:rtl/>
          <w14:ligatures w14:val="none"/>
        </w:rPr>
        <w:t>زن</w:t>
      </w:r>
      <w:r w:rsidRPr="00B03D06">
        <w:rPr>
          <w:rFonts w:eastAsia="Calibri"/>
          <w:kern w:val="0"/>
          <w:rtl/>
          <w14:ligatures w14:val="none"/>
        </w:rPr>
        <w:t xml:space="preserve"> مدرج وفق سلم متدرج خماسي (</w:t>
      </w:r>
      <w:r w:rsidRPr="00B03D06">
        <w:rPr>
          <w:rFonts w:eastAsia="Calibri" w:hint="cs"/>
          <w:kern w:val="0"/>
          <w:rtl/>
          <w14:ligatures w14:val="none"/>
        </w:rPr>
        <w:t>موافق بشدة، موافق، محايد، غير موافق، غير موافق بشدة</w:t>
      </w:r>
      <w:r w:rsidRPr="00B03D06">
        <w:rPr>
          <w:rFonts w:eastAsia="Calibri"/>
          <w:kern w:val="0"/>
          <w:rtl/>
          <w14:ligatures w14:val="none"/>
        </w:rPr>
        <w:t>) أعطيت الأوزان ال</w:t>
      </w:r>
      <w:r w:rsidRPr="00B03D06">
        <w:rPr>
          <w:rFonts w:eastAsia="Calibri" w:hint="cs"/>
          <w:kern w:val="0"/>
          <w:rtl/>
          <w14:ligatures w14:val="none"/>
        </w:rPr>
        <w:t>آت</w:t>
      </w:r>
      <w:r w:rsidRPr="00B03D06">
        <w:rPr>
          <w:rFonts w:eastAsia="Calibri"/>
          <w:kern w:val="0"/>
          <w:rtl/>
          <w14:ligatures w14:val="none"/>
        </w:rPr>
        <w:t xml:space="preserve">ية (5، 4، 3 ، 2 ، 1) </w:t>
      </w:r>
      <w:r w:rsidRPr="00B03D06">
        <w:rPr>
          <w:rFonts w:eastAsia="Calibri" w:hint="cs"/>
          <w:kern w:val="0"/>
          <w:rtl/>
          <w14:ligatures w14:val="none"/>
        </w:rPr>
        <w:t xml:space="preserve">لمعرفة </w:t>
      </w:r>
      <w:r w:rsidRPr="00B03D06">
        <w:rPr>
          <w:rFonts w:eastAsia="Calibri"/>
          <w:kern w:val="0"/>
          <w:rtl/>
          <w14:ligatures w14:val="none"/>
        </w:rPr>
        <w:t xml:space="preserve">أثر تطبيق متطلبات </w:t>
      </w:r>
      <w:r w:rsidR="00176095" w:rsidRPr="00B03D06">
        <w:rPr>
          <w:rFonts w:eastAsia="Calibri" w:hint="cs"/>
          <w:kern w:val="0"/>
          <w:rtl/>
          <w14:ligatures w14:val="none"/>
        </w:rPr>
        <w:t>الأيزو</w:t>
      </w:r>
      <w:r w:rsidRPr="00B03D06">
        <w:rPr>
          <w:rFonts w:eastAsia="Calibri"/>
          <w:kern w:val="0"/>
          <w:rtl/>
          <w14:ligatures w14:val="none"/>
        </w:rPr>
        <w:t xml:space="preserve"> الخاصة بالموارد البشرية</w:t>
      </w:r>
      <w:r w:rsidRPr="00B03D06">
        <w:rPr>
          <w:rFonts w:eastAsia="Calibri" w:hint="cs"/>
          <w:kern w:val="0"/>
          <w:rtl/>
          <w14:ligatures w14:val="none"/>
        </w:rPr>
        <w:t xml:space="preserve"> </w:t>
      </w:r>
      <w:r w:rsidRPr="00B03D06">
        <w:rPr>
          <w:rFonts w:eastAsia="Calibri"/>
          <w:kern w:val="0"/>
          <w:rtl/>
          <w14:ligatures w14:val="none"/>
        </w:rPr>
        <w:t>في أداء شركات قطاع الصناعات الغذائية،</w:t>
      </w:r>
      <w:r w:rsidRPr="00B03D06">
        <w:rPr>
          <w:rFonts w:eastAsia="Calibri" w:hint="cs"/>
          <w:kern w:val="0"/>
          <w:rtl/>
          <w14:ligatures w14:val="none"/>
        </w:rPr>
        <w:t xml:space="preserve"> والجدول (</w:t>
      </w:r>
      <w:r w:rsidR="00D74B76">
        <w:rPr>
          <w:rFonts w:eastAsia="Calibri" w:hint="cs"/>
          <w:kern w:val="0"/>
          <w:rtl/>
          <w14:ligatures w14:val="none"/>
        </w:rPr>
        <w:t>2</w:t>
      </w:r>
      <w:r w:rsidRPr="00B03D06">
        <w:rPr>
          <w:rFonts w:eastAsia="Calibri" w:hint="cs"/>
          <w:kern w:val="0"/>
          <w:rtl/>
          <w14:ligatures w14:val="none"/>
        </w:rPr>
        <w:t>) يوضح ذلك.</w:t>
      </w:r>
    </w:p>
    <w:p w14:paraId="41E0612E" w14:textId="2E222C4A" w:rsidR="00B03D06" w:rsidRPr="00B03D06" w:rsidRDefault="00B03D06" w:rsidP="00B03D06">
      <w:pPr>
        <w:spacing w:after="0" w:line="276" w:lineRule="auto"/>
        <w:ind w:left="225"/>
        <w:jc w:val="center"/>
        <w:rPr>
          <w:rFonts w:ascii="Calibri" w:eastAsia="Calibri" w:hAnsi="Calibri"/>
          <w:b/>
          <w:bCs/>
          <w:kern w:val="0"/>
          <w:sz w:val="24"/>
          <w:szCs w:val="24"/>
          <w:rtl/>
          <w14:ligatures w14:val="none"/>
        </w:rPr>
      </w:pPr>
      <w:r w:rsidRPr="00B03D06">
        <w:rPr>
          <w:rFonts w:ascii="Calibri" w:eastAsia="Calibri" w:hAnsi="Calibri" w:hint="cs"/>
          <w:b/>
          <w:bCs/>
          <w:kern w:val="0"/>
          <w:sz w:val="24"/>
          <w:szCs w:val="24"/>
          <w:rtl/>
          <w14:ligatures w14:val="none"/>
        </w:rPr>
        <w:t>جدول (</w:t>
      </w:r>
      <w:r w:rsidR="00D74B76" w:rsidRPr="00D74B76">
        <w:rPr>
          <w:rFonts w:ascii="Calibri" w:eastAsia="Calibri" w:hAnsi="Calibri" w:hint="cs"/>
          <w:b/>
          <w:bCs/>
          <w:kern w:val="0"/>
          <w:sz w:val="24"/>
          <w:szCs w:val="24"/>
          <w:rtl/>
          <w14:ligatures w14:val="none"/>
        </w:rPr>
        <w:t>2</w:t>
      </w:r>
      <w:r w:rsidRPr="00B03D06">
        <w:rPr>
          <w:rFonts w:ascii="Calibri" w:eastAsia="Calibri" w:hAnsi="Calibri" w:hint="cs"/>
          <w:b/>
          <w:bCs/>
          <w:kern w:val="0"/>
          <w:sz w:val="24"/>
          <w:szCs w:val="24"/>
          <w:rtl/>
          <w14:ligatures w14:val="none"/>
        </w:rPr>
        <w:t xml:space="preserve">) درجات مقياس </w:t>
      </w:r>
      <w:proofErr w:type="spellStart"/>
      <w:r w:rsidRPr="00B03D06">
        <w:rPr>
          <w:rFonts w:ascii="Calibri" w:eastAsia="Calibri" w:hAnsi="Calibri" w:hint="cs"/>
          <w:b/>
          <w:bCs/>
          <w:kern w:val="0"/>
          <w:sz w:val="24"/>
          <w:szCs w:val="24"/>
          <w:rtl/>
          <w14:ligatures w14:val="none"/>
        </w:rPr>
        <w:t>ليكرت</w:t>
      </w:r>
      <w:proofErr w:type="spellEnd"/>
      <w:r w:rsidRPr="00B03D06">
        <w:rPr>
          <w:rFonts w:ascii="Calibri" w:eastAsia="Calibri" w:hAnsi="Calibri" w:hint="cs"/>
          <w:b/>
          <w:bCs/>
          <w:kern w:val="0"/>
          <w:sz w:val="24"/>
          <w:szCs w:val="24"/>
          <w:rtl/>
          <w14:ligatures w14:val="none"/>
        </w:rPr>
        <w:t xml:space="preserve"> الخماسي</w:t>
      </w:r>
    </w:p>
    <w:tbl>
      <w:tblPr>
        <w:tblStyle w:val="110"/>
        <w:bidiVisual/>
        <w:tblW w:w="766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04"/>
        <w:gridCol w:w="1204"/>
        <w:gridCol w:w="1204"/>
        <w:gridCol w:w="1204"/>
        <w:gridCol w:w="1204"/>
        <w:gridCol w:w="1641"/>
      </w:tblGrid>
      <w:tr w:rsidR="00384094" w:rsidRPr="00B03D06" w14:paraId="62803E0D" w14:textId="77777777" w:rsidTr="001D11DB">
        <w:trPr>
          <w:jc w:val="center"/>
        </w:trPr>
        <w:tc>
          <w:tcPr>
            <w:tcW w:w="1204" w:type="dxa"/>
            <w:shd w:val="clear" w:color="auto" w:fill="auto"/>
            <w:vAlign w:val="center"/>
          </w:tcPr>
          <w:p w14:paraId="57FCF16F"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الإجابة</w:t>
            </w:r>
          </w:p>
        </w:tc>
        <w:tc>
          <w:tcPr>
            <w:tcW w:w="1204" w:type="dxa"/>
            <w:shd w:val="clear" w:color="auto" w:fill="auto"/>
            <w:vAlign w:val="center"/>
          </w:tcPr>
          <w:p w14:paraId="1DC7135B"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موافق بشدة</w:t>
            </w:r>
          </w:p>
        </w:tc>
        <w:tc>
          <w:tcPr>
            <w:tcW w:w="1204" w:type="dxa"/>
            <w:shd w:val="clear" w:color="auto" w:fill="auto"/>
            <w:vAlign w:val="center"/>
          </w:tcPr>
          <w:p w14:paraId="793E5057"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موافق</w:t>
            </w:r>
          </w:p>
        </w:tc>
        <w:tc>
          <w:tcPr>
            <w:tcW w:w="1204" w:type="dxa"/>
            <w:shd w:val="clear" w:color="auto" w:fill="auto"/>
            <w:vAlign w:val="center"/>
          </w:tcPr>
          <w:p w14:paraId="669D01FB"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محايد</w:t>
            </w:r>
          </w:p>
        </w:tc>
        <w:tc>
          <w:tcPr>
            <w:tcW w:w="1204" w:type="dxa"/>
            <w:shd w:val="clear" w:color="auto" w:fill="auto"/>
            <w:vAlign w:val="center"/>
          </w:tcPr>
          <w:p w14:paraId="3061D513"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غير موافق</w:t>
            </w:r>
          </w:p>
        </w:tc>
        <w:tc>
          <w:tcPr>
            <w:tcW w:w="1641" w:type="dxa"/>
            <w:shd w:val="clear" w:color="auto" w:fill="auto"/>
            <w:vAlign w:val="center"/>
          </w:tcPr>
          <w:p w14:paraId="3437FA0B"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غير موافق بشدة</w:t>
            </w:r>
          </w:p>
        </w:tc>
      </w:tr>
      <w:tr w:rsidR="00384094" w:rsidRPr="00B03D06" w14:paraId="5A7AC1D5" w14:textId="77777777" w:rsidTr="001D11DB">
        <w:trPr>
          <w:jc w:val="center"/>
        </w:trPr>
        <w:tc>
          <w:tcPr>
            <w:tcW w:w="1204" w:type="dxa"/>
            <w:shd w:val="clear" w:color="auto" w:fill="auto"/>
            <w:vAlign w:val="center"/>
          </w:tcPr>
          <w:p w14:paraId="6CD9728E"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الدرجة</w:t>
            </w:r>
          </w:p>
        </w:tc>
        <w:tc>
          <w:tcPr>
            <w:tcW w:w="1204" w:type="dxa"/>
            <w:shd w:val="clear" w:color="auto" w:fill="auto"/>
            <w:vAlign w:val="center"/>
          </w:tcPr>
          <w:p w14:paraId="6D0C98C3"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5</w:t>
            </w:r>
          </w:p>
        </w:tc>
        <w:tc>
          <w:tcPr>
            <w:tcW w:w="1204" w:type="dxa"/>
            <w:shd w:val="clear" w:color="auto" w:fill="auto"/>
            <w:vAlign w:val="center"/>
          </w:tcPr>
          <w:p w14:paraId="174D4F54"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4</w:t>
            </w:r>
          </w:p>
        </w:tc>
        <w:tc>
          <w:tcPr>
            <w:tcW w:w="1204" w:type="dxa"/>
            <w:shd w:val="clear" w:color="auto" w:fill="auto"/>
            <w:vAlign w:val="center"/>
          </w:tcPr>
          <w:p w14:paraId="0BE8FEF1"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3</w:t>
            </w:r>
          </w:p>
        </w:tc>
        <w:tc>
          <w:tcPr>
            <w:tcW w:w="1204" w:type="dxa"/>
            <w:shd w:val="clear" w:color="auto" w:fill="auto"/>
            <w:vAlign w:val="center"/>
          </w:tcPr>
          <w:p w14:paraId="04892A96"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2</w:t>
            </w:r>
          </w:p>
        </w:tc>
        <w:tc>
          <w:tcPr>
            <w:tcW w:w="1641" w:type="dxa"/>
            <w:shd w:val="clear" w:color="auto" w:fill="auto"/>
            <w:vAlign w:val="center"/>
          </w:tcPr>
          <w:p w14:paraId="1D337777" w14:textId="77777777" w:rsidR="00B03D06" w:rsidRPr="00B03D06" w:rsidRDefault="00B03D06" w:rsidP="00B03D06">
            <w:pPr>
              <w:jc w:val="center"/>
              <w:rPr>
                <w:rFonts w:ascii="Simplified Arabic" w:eastAsia="Calibri" w:hAnsi="Simplified Arabic" w:cs="Simplified Arabic"/>
                <w:sz w:val="28"/>
                <w:szCs w:val="28"/>
                <w:rtl/>
              </w:rPr>
            </w:pPr>
            <w:r w:rsidRPr="00B03D06">
              <w:rPr>
                <w:rFonts w:ascii="Simplified Arabic" w:eastAsia="Calibri" w:hAnsi="Simplified Arabic" w:cs="Simplified Arabic"/>
                <w:sz w:val="28"/>
                <w:szCs w:val="28"/>
                <w:rtl/>
              </w:rPr>
              <w:t>1</w:t>
            </w:r>
          </w:p>
        </w:tc>
      </w:tr>
    </w:tbl>
    <w:p w14:paraId="326AEBA9" w14:textId="77777777" w:rsidR="00B03D06" w:rsidRPr="00B03D06" w:rsidRDefault="00B03D06" w:rsidP="00B03D06">
      <w:pPr>
        <w:spacing w:before="240" w:after="0" w:line="360" w:lineRule="auto"/>
        <w:jc w:val="both"/>
        <w:rPr>
          <w:rFonts w:eastAsia="Calibri"/>
          <w:kern w:val="0"/>
          <w:rtl/>
          <w14:ligatures w14:val="none"/>
        </w:rPr>
      </w:pPr>
      <w:r w:rsidRPr="00B03D06">
        <w:rPr>
          <w:rFonts w:eastAsia="Calibri" w:hint="cs"/>
          <w:kern w:val="0"/>
          <w:rtl/>
          <w14:ligatures w14:val="none"/>
        </w:rPr>
        <w:t xml:space="preserve">     </w:t>
      </w:r>
      <w:r w:rsidRPr="00B03D06">
        <w:rPr>
          <w:rFonts w:eastAsia="Calibri"/>
          <w:kern w:val="0"/>
          <w:rtl/>
          <w14:ligatures w14:val="none"/>
        </w:rPr>
        <w:t xml:space="preserve">وقد اعتمدت الدراسة خمسة مستويات </w:t>
      </w:r>
      <w:r w:rsidRPr="00B03D06">
        <w:rPr>
          <w:rFonts w:eastAsia="Calibri" w:hint="cs"/>
          <w:kern w:val="0"/>
          <w:rtl/>
          <w14:ligatures w14:val="none"/>
        </w:rPr>
        <w:t>ت</w:t>
      </w:r>
      <w:r w:rsidRPr="00B03D06">
        <w:rPr>
          <w:rFonts w:eastAsia="Calibri"/>
          <w:kern w:val="0"/>
          <w:rtl/>
          <w14:ligatures w14:val="none"/>
        </w:rPr>
        <w:t>م تحديدها وفقاً للمعادلة ال</w:t>
      </w:r>
      <w:r w:rsidRPr="00B03D06">
        <w:rPr>
          <w:rFonts w:eastAsia="Calibri" w:hint="cs"/>
          <w:kern w:val="0"/>
          <w:rtl/>
          <w14:ligatures w14:val="none"/>
        </w:rPr>
        <w:t>آت</w:t>
      </w:r>
      <w:r w:rsidRPr="00B03D06">
        <w:rPr>
          <w:rFonts w:eastAsia="Calibri"/>
          <w:kern w:val="0"/>
          <w:rtl/>
          <w14:ligatures w14:val="none"/>
        </w:rPr>
        <w:t>ية: (المدى الأعلى – المدى الأدنى) مقسوما</w:t>
      </w:r>
      <w:r w:rsidRPr="00B03D06">
        <w:rPr>
          <w:rFonts w:eastAsia="Calibri" w:hint="cs"/>
          <w:kern w:val="0"/>
          <w:rtl/>
          <w14:ligatures w14:val="none"/>
        </w:rPr>
        <w:t>ً</w:t>
      </w:r>
      <w:r w:rsidRPr="00B03D06">
        <w:rPr>
          <w:rFonts w:eastAsia="Calibri"/>
          <w:kern w:val="0"/>
          <w:rtl/>
          <w14:ligatures w14:val="none"/>
        </w:rPr>
        <w:t xml:space="preserve"> على خمسة مستويات (5-</w:t>
      </w:r>
      <w:r w:rsidRPr="00B03D06">
        <w:rPr>
          <w:rFonts w:eastAsia="Calibri" w:hint="cs"/>
          <w:kern w:val="0"/>
          <w:rtl/>
          <w14:ligatures w14:val="none"/>
        </w:rPr>
        <w:t xml:space="preserve">1) </w:t>
      </w:r>
      <w:r w:rsidRPr="00B03D06">
        <w:rPr>
          <w:rFonts w:eastAsia="Calibri" w:hint="eastAsia"/>
          <w:kern w:val="0"/>
          <w:rtl/>
          <w14:ligatures w14:val="none"/>
        </w:rPr>
        <w:t>÷</w:t>
      </w:r>
      <w:r w:rsidRPr="00B03D06">
        <w:rPr>
          <w:rFonts w:eastAsia="Calibri"/>
          <w:kern w:val="0"/>
          <w:rtl/>
          <w14:ligatures w14:val="none"/>
        </w:rPr>
        <w:t xml:space="preserve">5 </w:t>
      </w:r>
      <w:r w:rsidRPr="00B03D06">
        <w:rPr>
          <w:rFonts w:eastAsia="Calibri" w:hint="cs"/>
          <w:kern w:val="0"/>
          <w:rtl/>
          <w14:ligatures w14:val="none"/>
        </w:rPr>
        <w:t>=</w:t>
      </w:r>
      <w:r w:rsidRPr="00B03D06">
        <w:rPr>
          <w:rFonts w:eastAsia="Calibri"/>
          <w:kern w:val="0"/>
          <w:rtl/>
          <w14:ligatures w14:val="none"/>
        </w:rPr>
        <w:t>0.8</w:t>
      </w:r>
      <w:r w:rsidRPr="00B03D06">
        <w:rPr>
          <w:rFonts w:eastAsia="Calibri" w:hint="cs"/>
          <w:kern w:val="0"/>
          <w:rtl/>
          <w14:ligatures w14:val="none"/>
        </w:rPr>
        <w:t>.</w:t>
      </w:r>
    </w:p>
    <w:p w14:paraId="4ADF7FB8" w14:textId="12C5EC60" w:rsidR="00B03D06" w:rsidRPr="00B03D06" w:rsidRDefault="00CE6316" w:rsidP="00F31B87">
      <w:pPr>
        <w:spacing w:after="120" w:line="360" w:lineRule="auto"/>
        <w:jc w:val="both"/>
        <w:rPr>
          <w:rFonts w:eastAsia="Calibri"/>
          <w:kern w:val="0"/>
          <w:rtl/>
          <w14:ligatures w14:val="none"/>
        </w:rPr>
      </w:pPr>
      <w:r>
        <w:rPr>
          <w:rFonts w:eastAsia="Calibri" w:hint="cs"/>
          <w:kern w:val="0"/>
          <w:rtl/>
          <w14:ligatures w14:val="none"/>
        </w:rPr>
        <w:t>قسِّمت</w:t>
      </w:r>
      <w:r w:rsidR="00B03D06" w:rsidRPr="00B03D06">
        <w:rPr>
          <w:rFonts w:eastAsia="Calibri"/>
          <w:kern w:val="0"/>
          <w:rtl/>
          <w14:ligatures w14:val="none"/>
        </w:rPr>
        <w:t xml:space="preserve"> الاستبانة إلى ثلاثة أقسام كال</w:t>
      </w:r>
      <w:r w:rsidR="00B03D06" w:rsidRPr="00B03D06">
        <w:rPr>
          <w:rFonts w:eastAsia="Calibri" w:hint="cs"/>
          <w:kern w:val="0"/>
          <w:rtl/>
          <w14:ligatures w14:val="none"/>
        </w:rPr>
        <w:t>آت</w:t>
      </w:r>
      <w:r w:rsidR="00B03D06" w:rsidRPr="00B03D06">
        <w:rPr>
          <w:rFonts w:eastAsia="Calibri"/>
          <w:kern w:val="0"/>
          <w:rtl/>
          <w14:ligatures w14:val="none"/>
        </w:rPr>
        <w:t>ي:</w:t>
      </w:r>
    </w:p>
    <w:p w14:paraId="7B33A110" w14:textId="77777777" w:rsidR="00B03D06" w:rsidRPr="00B03D06" w:rsidRDefault="00B03D06" w:rsidP="00F31B87">
      <w:pPr>
        <w:spacing w:after="120" w:line="360" w:lineRule="auto"/>
        <w:jc w:val="both"/>
        <w:rPr>
          <w:rFonts w:eastAsia="Calibri"/>
          <w:kern w:val="0"/>
          <w:rtl/>
          <w14:ligatures w14:val="none"/>
        </w:rPr>
      </w:pPr>
      <w:r w:rsidRPr="00B03D06">
        <w:rPr>
          <w:rFonts w:eastAsia="Calibri" w:hint="cs"/>
          <w:b/>
          <w:bCs/>
          <w:kern w:val="0"/>
          <w:rtl/>
          <w14:ligatures w14:val="none"/>
        </w:rPr>
        <w:lastRenderedPageBreak/>
        <w:t xml:space="preserve">1.4.3 </w:t>
      </w:r>
      <w:r w:rsidRPr="00B03D06">
        <w:rPr>
          <w:rFonts w:eastAsia="Calibri"/>
          <w:b/>
          <w:bCs/>
          <w:kern w:val="0"/>
          <w:rtl/>
          <w14:ligatures w14:val="none"/>
        </w:rPr>
        <w:t>القسم الأول:</w:t>
      </w:r>
      <w:r w:rsidRPr="00B03D06">
        <w:rPr>
          <w:rFonts w:eastAsia="Calibri"/>
          <w:kern w:val="0"/>
          <w:rtl/>
          <w14:ligatures w14:val="none"/>
        </w:rPr>
        <w:t xml:space="preserve"> ي</w:t>
      </w:r>
      <w:r w:rsidRPr="00B03D06">
        <w:rPr>
          <w:rFonts w:eastAsia="Calibri" w:hint="cs"/>
          <w:kern w:val="0"/>
          <w:rtl/>
          <w14:ligatures w14:val="none"/>
        </w:rPr>
        <w:t>تضمن</w:t>
      </w:r>
      <w:r w:rsidRPr="00B03D06">
        <w:rPr>
          <w:rFonts w:eastAsia="Calibri"/>
          <w:kern w:val="0"/>
          <w:rtl/>
          <w14:ligatures w14:val="none"/>
        </w:rPr>
        <w:t xml:space="preserve"> </w:t>
      </w:r>
      <w:r w:rsidRPr="00B03D06">
        <w:rPr>
          <w:rFonts w:eastAsia="Calibri" w:hint="cs"/>
          <w:kern w:val="0"/>
          <w:rtl/>
          <w14:ligatures w14:val="none"/>
        </w:rPr>
        <w:t>المتغيرات الديمغرافية</w:t>
      </w:r>
      <w:r w:rsidRPr="00B03D06">
        <w:rPr>
          <w:rFonts w:eastAsia="Calibri"/>
          <w:kern w:val="0"/>
          <w:rtl/>
          <w14:ligatures w14:val="none"/>
        </w:rPr>
        <w:t xml:space="preserve"> لمجتمع وعينة الدراسة</w:t>
      </w:r>
      <w:r w:rsidRPr="00B03D06">
        <w:rPr>
          <w:rFonts w:eastAsia="Calibri" w:hint="cs"/>
          <w:kern w:val="0"/>
          <w:rtl/>
          <w14:ligatures w14:val="none"/>
        </w:rPr>
        <w:t>، وهي:</w:t>
      </w:r>
    </w:p>
    <w:p w14:paraId="06B6E03F" w14:textId="77777777" w:rsidR="00B03D06" w:rsidRPr="00B03D06" w:rsidRDefault="00B03D06" w:rsidP="00B03D06">
      <w:pPr>
        <w:spacing w:line="360" w:lineRule="auto"/>
        <w:jc w:val="both"/>
        <w:rPr>
          <w:rFonts w:eastAsia="Calibri"/>
          <w:kern w:val="0"/>
          <w:rtl/>
          <w14:ligatures w14:val="none"/>
        </w:rPr>
      </w:pPr>
      <w:r w:rsidRPr="00B03D06">
        <w:rPr>
          <w:rFonts w:eastAsia="Calibri" w:hint="cs"/>
          <w:b/>
          <w:bCs/>
          <w:kern w:val="0"/>
          <w:rtl/>
          <w14:ligatures w14:val="none"/>
        </w:rPr>
        <w:t>فئة عمر الشركة</w:t>
      </w:r>
      <w:r w:rsidRPr="00B03D06">
        <w:rPr>
          <w:rFonts w:eastAsia="Calibri" w:hint="cs"/>
          <w:kern w:val="0"/>
          <w:rtl/>
          <w14:ligatures w14:val="none"/>
        </w:rPr>
        <w:t>: وله ثلاثة مستويات (</w:t>
      </w:r>
      <w:r w:rsidRPr="00B03D06">
        <w:rPr>
          <w:rFonts w:eastAsia="Calibri"/>
          <w:kern w:val="0"/>
          <w:rtl/>
          <w14:ligatures w14:val="none"/>
        </w:rPr>
        <w:t>أقل من 5 سنوات</w:t>
      </w:r>
      <w:r w:rsidRPr="00B03D06">
        <w:rPr>
          <w:rFonts w:eastAsia="Calibri" w:hint="cs"/>
          <w:kern w:val="0"/>
          <w:rtl/>
          <w14:ligatures w14:val="none"/>
        </w:rPr>
        <w:t xml:space="preserve">، </w:t>
      </w:r>
      <w:r w:rsidRPr="00B03D06">
        <w:rPr>
          <w:rFonts w:eastAsia="Calibri"/>
          <w:kern w:val="0"/>
          <w:rtl/>
          <w14:ligatures w14:val="none"/>
        </w:rPr>
        <w:t>من 5 سنوات إلى 15 سنة</w:t>
      </w:r>
      <w:r w:rsidRPr="00B03D06">
        <w:rPr>
          <w:rFonts w:eastAsia="Calibri" w:hint="cs"/>
          <w:kern w:val="0"/>
          <w:rtl/>
          <w14:ligatures w14:val="none"/>
        </w:rPr>
        <w:t xml:space="preserve">، </w:t>
      </w:r>
      <w:r w:rsidRPr="00B03D06">
        <w:rPr>
          <w:rFonts w:eastAsia="Calibri"/>
          <w:kern w:val="0"/>
          <w:rtl/>
          <w14:ligatures w14:val="none"/>
        </w:rPr>
        <w:t>15 سنة فأكثر</w:t>
      </w:r>
      <w:r w:rsidRPr="00B03D06">
        <w:rPr>
          <w:rFonts w:eastAsia="Calibri" w:hint="cs"/>
          <w:kern w:val="0"/>
          <w:rtl/>
          <w14:ligatures w14:val="none"/>
        </w:rPr>
        <w:t>).</w:t>
      </w:r>
    </w:p>
    <w:p w14:paraId="30C58710" w14:textId="77777777" w:rsidR="00B03D06" w:rsidRPr="00B03D06" w:rsidRDefault="00B03D06" w:rsidP="00B03D06">
      <w:pPr>
        <w:spacing w:line="360" w:lineRule="auto"/>
        <w:jc w:val="both"/>
        <w:rPr>
          <w:rFonts w:eastAsia="Calibri"/>
          <w:kern w:val="0"/>
          <w:rtl/>
          <w14:ligatures w14:val="none"/>
        </w:rPr>
      </w:pPr>
      <w:r w:rsidRPr="00B03D06">
        <w:rPr>
          <w:rFonts w:eastAsia="Calibri" w:hint="cs"/>
          <w:b/>
          <w:bCs/>
          <w:kern w:val="0"/>
          <w:rtl/>
          <w14:ligatures w14:val="none"/>
        </w:rPr>
        <w:t>فئة رأس مال الشركة</w:t>
      </w:r>
      <w:r w:rsidRPr="00B03D06">
        <w:rPr>
          <w:rFonts w:eastAsia="Calibri" w:hint="cs"/>
          <w:kern w:val="0"/>
          <w:rtl/>
          <w14:ligatures w14:val="none"/>
        </w:rPr>
        <w:t xml:space="preserve">: وله ثلاثة مستويات </w:t>
      </w:r>
      <w:r w:rsidRPr="00B03D06">
        <w:rPr>
          <w:rFonts w:eastAsia="Calibri"/>
          <w:kern w:val="0"/>
          <w:rtl/>
          <w14:ligatures w14:val="none"/>
        </w:rPr>
        <w:t>(أقل من 100 ألف دينار، 100 ألف إلى 200 ألف دينار، 200 ألف دينار وأكثر)</w:t>
      </w:r>
      <w:r w:rsidRPr="00B03D06">
        <w:rPr>
          <w:rFonts w:eastAsia="Calibri" w:hint="cs"/>
          <w:kern w:val="0"/>
          <w:rtl/>
          <w14:ligatures w14:val="none"/>
        </w:rPr>
        <w:t>.</w:t>
      </w:r>
    </w:p>
    <w:p w14:paraId="24DB30CE" w14:textId="77777777" w:rsidR="00B03D06" w:rsidRPr="00B03D06" w:rsidRDefault="00B03D06" w:rsidP="00B03D06">
      <w:pPr>
        <w:spacing w:line="360" w:lineRule="auto"/>
        <w:jc w:val="both"/>
        <w:rPr>
          <w:rFonts w:eastAsia="Calibri"/>
          <w:kern w:val="0"/>
          <w:rtl/>
          <w14:ligatures w14:val="none"/>
        </w:rPr>
      </w:pPr>
      <w:r w:rsidRPr="00B03D06">
        <w:rPr>
          <w:rFonts w:eastAsia="Calibri" w:hint="cs"/>
          <w:kern w:val="0"/>
          <w:rtl/>
          <w14:ligatures w14:val="none"/>
        </w:rPr>
        <w:t>فئة عدد العاملين في الشركة: وله ثلاثة مستويات (</w:t>
      </w:r>
      <w:r w:rsidRPr="00B03D06">
        <w:rPr>
          <w:rFonts w:eastAsia="Calibri"/>
          <w:kern w:val="0"/>
          <w:rtl/>
          <w14:ligatures w14:val="none"/>
        </w:rPr>
        <w:t>أقل من 20</w:t>
      </w:r>
      <w:r w:rsidRPr="00B03D06">
        <w:rPr>
          <w:rFonts w:eastAsia="Calibri" w:hint="cs"/>
          <w:kern w:val="0"/>
          <w:rtl/>
          <w14:ligatures w14:val="none"/>
        </w:rPr>
        <w:t xml:space="preserve">، </w:t>
      </w:r>
      <w:r w:rsidRPr="00B03D06">
        <w:rPr>
          <w:rFonts w:eastAsia="Calibri"/>
          <w:kern w:val="0"/>
          <w:rtl/>
          <w14:ligatures w14:val="none"/>
        </w:rPr>
        <w:t>20-40</w:t>
      </w:r>
      <w:r w:rsidRPr="00B03D06">
        <w:rPr>
          <w:rFonts w:eastAsia="Calibri" w:hint="cs"/>
          <w:kern w:val="0"/>
          <w:rtl/>
          <w14:ligatures w14:val="none"/>
        </w:rPr>
        <w:t xml:space="preserve">، </w:t>
      </w:r>
      <w:r w:rsidRPr="00B03D06">
        <w:rPr>
          <w:rFonts w:eastAsia="Calibri"/>
          <w:kern w:val="0"/>
          <w:rtl/>
          <w14:ligatures w14:val="none"/>
        </w:rPr>
        <w:t>أكثر من 40</w:t>
      </w:r>
      <w:r w:rsidRPr="00B03D06">
        <w:rPr>
          <w:rFonts w:eastAsia="Calibri" w:hint="cs"/>
          <w:kern w:val="0"/>
          <w:rtl/>
          <w14:ligatures w14:val="none"/>
        </w:rPr>
        <w:t>).</w:t>
      </w:r>
    </w:p>
    <w:p w14:paraId="07EC06F6" w14:textId="77777777" w:rsidR="00B03D06" w:rsidRPr="00B03D06" w:rsidRDefault="00B03D06" w:rsidP="00B03D06">
      <w:pPr>
        <w:spacing w:line="360" w:lineRule="auto"/>
        <w:jc w:val="both"/>
        <w:rPr>
          <w:rFonts w:eastAsia="Calibri"/>
          <w:kern w:val="0"/>
          <w:rtl/>
          <w14:ligatures w14:val="none"/>
        </w:rPr>
      </w:pPr>
      <w:r w:rsidRPr="00B03D06">
        <w:rPr>
          <w:rFonts w:eastAsia="Calibri" w:hint="cs"/>
          <w:b/>
          <w:bCs/>
          <w:kern w:val="0"/>
          <w:rtl/>
          <w14:ligatures w14:val="none"/>
        </w:rPr>
        <w:t>فئة المؤهل العلمي:</w:t>
      </w:r>
      <w:r w:rsidRPr="00B03D06">
        <w:rPr>
          <w:rFonts w:eastAsia="Calibri" w:hint="cs"/>
          <w:kern w:val="0"/>
          <w:rtl/>
          <w14:ligatures w14:val="none"/>
        </w:rPr>
        <w:t xml:space="preserve"> وله ثلاثة مستويات (دبلوم فأقل، بكالوريوس، دراسات عليا).</w:t>
      </w:r>
    </w:p>
    <w:p w14:paraId="04D3C0B8" w14:textId="77777777" w:rsidR="00B03D06" w:rsidRPr="00B03D06" w:rsidRDefault="00B03D06" w:rsidP="00B03D06">
      <w:pPr>
        <w:spacing w:line="360" w:lineRule="auto"/>
        <w:jc w:val="both"/>
        <w:rPr>
          <w:rFonts w:eastAsia="Calibri"/>
          <w:kern w:val="0"/>
          <w:rtl/>
          <w14:ligatures w14:val="none"/>
        </w:rPr>
      </w:pPr>
      <w:r w:rsidRPr="00B03D06">
        <w:rPr>
          <w:rFonts w:eastAsia="Calibri" w:hint="cs"/>
          <w:b/>
          <w:bCs/>
          <w:kern w:val="0"/>
          <w:rtl/>
          <w14:ligatures w14:val="none"/>
        </w:rPr>
        <w:t>فئة سنوات الخدمة</w:t>
      </w:r>
      <w:r w:rsidRPr="00B03D06">
        <w:rPr>
          <w:rFonts w:eastAsia="Calibri" w:hint="cs"/>
          <w:kern w:val="0"/>
          <w:rtl/>
          <w14:ligatures w14:val="none"/>
        </w:rPr>
        <w:t>: وله ثلاثة مستويات (أقل من 5 سنوات، 5 إلى أقل من 15 سنة، 15 سنة وأكثر).</w:t>
      </w:r>
    </w:p>
    <w:p w14:paraId="4A9512E8" w14:textId="577D13CD" w:rsidR="00B03D06" w:rsidRPr="00B03D06" w:rsidRDefault="00B03D06" w:rsidP="00F31B87">
      <w:pPr>
        <w:spacing w:before="120" w:after="120" w:line="360" w:lineRule="auto"/>
        <w:jc w:val="both"/>
        <w:rPr>
          <w:rFonts w:eastAsia="Calibri"/>
          <w:kern w:val="0"/>
          <w:rtl/>
          <w14:ligatures w14:val="none"/>
        </w:rPr>
      </w:pPr>
      <w:r w:rsidRPr="00B03D06">
        <w:rPr>
          <w:rFonts w:eastAsia="Calibri" w:hint="cs"/>
          <w:b/>
          <w:bCs/>
          <w:kern w:val="0"/>
          <w:rtl/>
          <w14:ligatures w14:val="none"/>
        </w:rPr>
        <w:t xml:space="preserve">2.4.3 </w:t>
      </w:r>
      <w:r w:rsidRPr="00B03D06">
        <w:rPr>
          <w:rFonts w:eastAsia="Calibri"/>
          <w:b/>
          <w:bCs/>
          <w:kern w:val="0"/>
          <w:rtl/>
          <w14:ligatures w14:val="none"/>
        </w:rPr>
        <w:t>القسم الثاني</w:t>
      </w:r>
      <w:r w:rsidRPr="00B03D06">
        <w:rPr>
          <w:rFonts w:eastAsia="Calibri"/>
          <w:kern w:val="0"/>
          <w:rtl/>
          <w14:ligatures w14:val="none"/>
        </w:rPr>
        <w:t>: يتكون من (</w:t>
      </w:r>
      <w:r w:rsidRPr="00B03D06">
        <w:rPr>
          <w:rFonts w:eastAsia="Calibri" w:hint="cs"/>
          <w:kern w:val="0"/>
          <w:rtl/>
          <w14:ligatures w14:val="none"/>
        </w:rPr>
        <w:t>33</w:t>
      </w:r>
      <w:r w:rsidRPr="00B03D06">
        <w:rPr>
          <w:rFonts w:eastAsia="Calibri"/>
          <w:kern w:val="0"/>
          <w:rtl/>
          <w14:ligatures w14:val="none"/>
        </w:rPr>
        <w:t xml:space="preserve">) فقرة </w:t>
      </w:r>
      <w:r w:rsidRPr="00B03D06">
        <w:rPr>
          <w:rFonts w:eastAsia="Calibri" w:hint="cs"/>
          <w:kern w:val="0"/>
          <w:rtl/>
          <w14:ligatures w14:val="none"/>
        </w:rPr>
        <w:t>تم توزيعها</w:t>
      </w:r>
      <w:r w:rsidRPr="00B03D06">
        <w:rPr>
          <w:rFonts w:eastAsia="Calibri"/>
          <w:kern w:val="0"/>
          <w:rtl/>
          <w14:ligatures w14:val="none"/>
        </w:rPr>
        <w:t xml:space="preserve"> على </w:t>
      </w:r>
      <w:r w:rsidRPr="00B03D06">
        <w:rPr>
          <w:rFonts w:eastAsia="Calibri" w:hint="cs"/>
          <w:kern w:val="0"/>
          <w:rtl/>
          <w14:ligatures w14:val="none"/>
        </w:rPr>
        <w:t>خمسة</w:t>
      </w:r>
      <w:r w:rsidRPr="00B03D06">
        <w:rPr>
          <w:rFonts w:eastAsia="Calibri"/>
          <w:kern w:val="0"/>
          <w:rtl/>
          <w14:ligatures w14:val="none"/>
        </w:rPr>
        <w:t xml:space="preserve"> أبعاد </w:t>
      </w:r>
      <w:r w:rsidRPr="00B03D06">
        <w:rPr>
          <w:rFonts w:eastAsia="Calibri" w:hint="cs"/>
          <w:kern w:val="0"/>
          <w:rtl/>
          <w14:ligatures w14:val="none"/>
        </w:rPr>
        <w:t xml:space="preserve">بحيث </w:t>
      </w:r>
      <w:r w:rsidRPr="00B03D06">
        <w:rPr>
          <w:rFonts w:eastAsia="Calibri"/>
          <w:kern w:val="0"/>
          <w:rtl/>
          <w14:ligatures w14:val="none"/>
        </w:rPr>
        <w:t xml:space="preserve">تتناول </w:t>
      </w:r>
      <w:r w:rsidRPr="00B03D06">
        <w:rPr>
          <w:rFonts w:eastAsia="Calibri" w:hint="cs"/>
          <w:kern w:val="0"/>
          <w:rtl/>
          <w14:ligatures w14:val="none"/>
        </w:rPr>
        <w:t xml:space="preserve">المتغير المستقل </w:t>
      </w:r>
      <w:r w:rsidRPr="00B03D06">
        <w:rPr>
          <w:rFonts w:eastAsia="Calibri"/>
          <w:kern w:val="0"/>
          <w:rtl/>
          <w14:ligatures w14:val="none"/>
        </w:rPr>
        <w:t xml:space="preserve">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w:t>
      </w:r>
      <w:r w:rsidRPr="00B03D06">
        <w:rPr>
          <w:rFonts w:eastAsia="Calibri" w:hint="cs"/>
          <w:kern w:val="0"/>
          <w:rtl/>
          <w14:ligatures w14:val="none"/>
        </w:rPr>
        <w:t>، كما</w:t>
      </w:r>
      <w:r w:rsidRPr="00B03D06">
        <w:rPr>
          <w:rFonts w:eastAsia="Calibri"/>
          <w:kern w:val="0"/>
          <w:rtl/>
          <w14:ligatures w14:val="none"/>
        </w:rPr>
        <w:t xml:space="preserve"> هو موضح في الجدول رقم (</w:t>
      </w:r>
      <w:r w:rsidR="00D23BAC">
        <w:rPr>
          <w:rFonts w:eastAsia="Calibri" w:hint="cs"/>
          <w:kern w:val="0"/>
          <w:rtl/>
          <w14:ligatures w14:val="none"/>
        </w:rPr>
        <w:t>3</w:t>
      </w:r>
      <w:r w:rsidRPr="00B03D06">
        <w:rPr>
          <w:rFonts w:eastAsia="Calibri"/>
          <w:kern w:val="0"/>
          <w:rtl/>
          <w14:ligatures w14:val="none"/>
        </w:rPr>
        <w:t>)،</w:t>
      </w:r>
      <w:r w:rsidRPr="00B03D06">
        <w:rPr>
          <w:rFonts w:eastAsia="Calibri" w:hint="cs"/>
          <w:kern w:val="0"/>
          <w:rtl/>
          <w14:ligatures w14:val="none"/>
        </w:rPr>
        <w:t xml:space="preserve"> وتم اختيار الأبعاد الأكثر تكراراً في الإطار النظري والدراسات السابقة، والموقع الإلكتروني للمواصفة العالمية (</w:t>
      </w:r>
      <w:r w:rsidRPr="00B03D06">
        <w:rPr>
          <w:rFonts w:eastAsia="Calibri"/>
          <w:kern w:val="0"/>
          <w14:ligatures w14:val="none"/>
        </w:rPr>
        <w:t>ISO</w:t>
      </w:r>
      <w:r w:rsidRPr="00B03D06">
        <w:rPr>
          <w:rFonts w:eastAsia="Calibri" w:hint="cs"/>
          <w:kern w:val="0"/>
          <w:rtl/>
          <w14:ligatures w14:val="none"/>
        </w:rPr>
        <w:t>) وبما يتناسب مع مجتمع الدراسة،</w:t>
      </w:r>
      <w:r w:rsidRPr="00B03D06">
        <w:rPr>
          <w:rFonts w:eastAsia="Calibri"/>
          <w:kern w:val="0"/>
          <w:rtl/>
          <w14:ligatures w14:val="none"/>
        </w:rPr>
        <w:t xml:space="preserve"> وقد تم الحصول على تلك الفقرات من مصادر مختلفة</w:t>
      </w:r>
      <w:r w:rsidRPr="00B03D06">
        <w:rPr>
          <w:rFonts w:eastAsia="Calibri" w:hint="cs"/>
          <w:kern w:val="0"/>
          <w:rtl/>
          <w14:ligatures w14:val="none"/>
        </w:rPr>
        <w:t xml:space="preserve"> ودراسات سابقة، وإعادة صياغتها بما يتناسب مع مجتمع الدراسة، ومن هذه الدراسات </w:t>
      </w:r>
      <w:r w:rsidRPr="00B03D06">
        <w:rPr>
          <w:rFonts w:eastAsia="Calibri"/>
          <w:kern w:val="0"/>
          <w:rtl/>
          <w14:ligatures w14:val="none"/>
        </w:rPr>
        <w:t>(الخزرجي والزهرة،2023)</w:t>
      </w:r>
      <w:r w:rsidRPr="00B03D06">
        <w:rPr>
          <w:rFonts w:eastAsia="Calibri" w:hint="cs"/>
          <w:kern w:val="0"/>
          <w:rtl/>
          <w14:ligatures w14:val="none"/>
        </w:rPr>
        <w:t>،</w:t>
      </w:r>
      <w:r w:rsidRPr="00B03D06">
        <w:rPr>
          <w:rtl/>
        </w:rPr>
        <w:t xml:space="preserve"> </w:t>
      </w:r>
      <w:r w:rsidRPr="00B03D06">
        <w:rPr>
          <w:rFonts w:eastAsia="Calibri"/>
          <w:kern w:val="0"/>
          <w:rtl/>
          <w14:ligatures w14:val="none"/>
        </w:rPr>
        <w:t>(محمد وعبد الغني،2022)</w:t>
      </w:r>
      <w:r w:rsidRPr="00B03D06">
        <w:rPr>
          <w:rFonts w:eastAsia="Calibri" w:hint="cs"/>
          <w:kern w:val="0"/>
          <w:rtl/>
          <w14:ligatures w14:val="none"/>
        </w:rPr>
        <w:t xml:space="preserve">، </w:t>
      </w:r>
      <w:r w:rsidRPr="00B03D06">
        <w:rPr>
          <w:rFonts w:eastAsia="Calibri"/>
          <w:kern w:val="0"/>
          <w:rtl/>
          <w14:ligatures w14:val="none"/>
        </w:rPr>
        <w:t>(الشاهين،2021)</w:t>
      </w:r>
      <w:r w:rsidRPr="00B03D06">
        <w:rPr>
          <w:rFonts w:eastAsia="Calibri" w:hint="cs"/>
          <w:kern w:val="0"/>
          <w:rtl/>
          <w14:ligatures w14:val="none"/>
        </w:rPr>
        <w:t>،</w:t>
      </w:r>
      <w:r w:rsidRPr="00B03D06">
        <w:rPr>
          <w:rtl/>
        </w:rPr>
        <w:t xml:space="preserve"> </w:t>
      </w:r>
      <w:r w:rsidRPr="00B03D06">
        <w:rPr>
          <w:rFonts w:eastAsia="Calibri"/>
          <w:kern w:val="0"/>
          <w:rtl/>
          <w14:ligatures w14:val="none"/>
        </w:rPr>
        <w:t>(علي،2020)</w:t>
      </w:r>
      <w:r w:rsidRPr="00B03D06">
        <w:rPr>
          <w:rFonts w:eastAsia="Calibri" w:hint="cs"/>
          <w:kern w:val="0"/>
          <w:rtl/>
          <w14:ligatures w14:val="none"/>
        </w:rPr>
        <w:t xml:space="preserve">، </w:t>
      </w:r>
      <w:r w:rsidRPr="00B03D06">
        <w:rPr>
          <w:rFonts w:eastAsia="Calibri"/>
          <w:kern w:val="0"/>
          <w:rtl/>
          <w14:ligatures w14:val="none"/>
        </w:rPr>
        <w:t>(</w:t>
      </w:r>
      <w:proofErr w:type="spellStart"/>
      <w:r w:rsidRPr="00B03D06">
        <w:rPr>
          <w:rFonts w:eastAsia="Calibri"/>
          <w:kern w:val="0"/>
          <w14:ligatures w14:val="none"/>
        </w:rPr>
        <w:t>Kamarulzaman</w:t>
      </w:r>
      <w:proofErr w:type="spellEnd"/>
      <w:r w:rsidRPr="00B03D06">
        <w:rPr>
          <w:rFonts w:eastAsia="Calibri"/>
          <w:kern w:val="0"/>
          <w14:ligatures w14:val="none"/>
        </w:rPr>
        <w:t xml:space="preserve"> et al.,2023</w:t>
      </w:r>
      <w:r w:rsidRPr="00B03D06">
        <w:rPr>
          <w:rFonts w:eastAsia="Calibri"/>
          <w:kern w:val="0"/>
          <w:rtl/>
          <w14:ligatures w14:val="none"/>
        </w:rPr>
        <w:t>)</w:t>
      </w:r>
      <w:r w:rsidRPr="00B03D06">
        <w:rPr>
          <w:rFonts w:eastAsia="Calibri" w:hint="cs"/>
          <w:kern w:val="0"/>
          <w:rtl/>
          <w14:ligatures w14:val="none"/>
        </w:rPr>
        <w:t xml:space="preserve">، </w:t>
      </w:r>
      <w:r w:rsidRPr="00B03D06">
        <w:rPr>
          <w:rFonts w:eastAsia="Calibri"/>
          <w:kern w:val="0"/>
          <w:rtl/>
          <w14:ligatures w14:val="none"/>
        </w:rPr>
        <w:t>(</w:t>
      </w:r>
      <w:r w:rsidRPr="00B03D06">
        <w:rPr>
          <w:rFonts w:eastAsia="Calibri"/>
          <w:kern w:val="0"/>
          <w14:ligatures w14:val="none"/>
        </w:rPr>
        <w:t>Yura&amp;Andryei,2022</w:t>
      </w:r>
      <w:r w:rsidRPr="00B03D06">
        <w:rPr>
          <w:rFonts w:eastAsia="Calibri"/>
          <w:kern w:val="0"/>
          <w:rtl/>
          <w14:ligatures w14:val="none"/>
        </w:rPr>
        <w:t>)</w:t>
      </w:r>
      <w:r w:rsidRPr="00B03D06">
        <w:rPr>
          <w:rFonts w:eastAsia="Calibri" w:hint="cs"/>
          <w:kern w:val="0"/>
          <w:rtl/>
          <w14:ligatures w14:val="none"/>
        </w:rPr>
        <w:t>.</w:t>
      </w:r>
    </w:p>
    <w:p w14:paraId="540333BC" w14:textId="2ABEF69A"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b/>
          <w:bCs/>
          <w:kern w:val="0"/>
          <w:sz w:val="24"/>
          <w:szCs w:val="24"/>
          <w:rtl/>
          <w14:ligatures w14:val="none"/>
        </w:rPr>
        <w:t>جدول (</w:t>
      </w:r>
      <w:r w:rsidR="00D74B76">
        <w:rPr>
          <w:rFonts w:eastAsia="Calibri" w:hint="cs"/>
          <w:b/>
          <w:bCs/>
          <w:kern w:val="0"/>
          <w:sz w:val="24"/>
          <w:szCs w:val="24"/>
          <w:rtl/>
          <w14:ligatures w14:val="none"/>
        </w:rPr>
        <w:t>3</w:t>
      </w:r>
      <w:r w:rsidRPr="00B03D06">
        <w:rPr>
          <w:rFonts w:eastAsia="Calibri"/>
          <w:b/>
          <w:bCs/>
          <w:kern w:val="0"/>
          <w:sz w:val="24"/>
          <w:szCs w:val="24"/>
          <w:rtl/>
          <w14:ligatures w14:val="none"/>
        </w:rPr>
        <w:t xml:space="preserve">) </w:t>
      </w:r>
      <w:r w:rsidRPr="00B03D06">
        <w:rPr>
          <w:rFonts w:eastAsia="Calibri" w:hint="cs"/>
          <w:b/>
          <w:bCs/>
          <w:kern w:val="0"/>
          <w:sz w:val="24"/>
          <w:szCs w:val="24"/>
          <w:rtl/>
          <w14:ligatures w14:val="none"/>
        </w:rPr>
        <w:t>أبعاد</w:t>
      </w:r>
      <w:r w:rsidRPr="00B03D06">
        <w:rPr>
          <w:rFonts w:eastAsia="Calibri"/>
          <w:b/>
          <w:bCs/>
          <w:kern w:val="0"/>
          <w:sz w:val="24"/>
          <w:szCs w:val="24"/>
          <w:rtl/>
          <w14:ligatures w14:val="none"/>
        </w:rPr>
        <w:t xml:space="preserve"> متطلبات </w:t>
      </w:r>
      <w:r w:rsidR="00176095" w:rsidRPr="00B03D06">
        <w:rPr>
          <w:rFonts w:eastAsia="Calibri" w:hint="cs"/>
          <w:b/>
          <w:bCs/>
          <w:kern w:val="0"/>
          <w:sz w:val="24"/>
          <w:szCs w:val="24"/>
          <w:rtl/>
          <w14:ligatures w14:val="none"/>
        </w:rPr>
        <w:t>أيزو</w:t>
      </w:r>
      <w:r w:rsidRPr="00B03D06">
        <w:rPr>
          <w:rFonts w:eastAsia="Calibri"/>
          <w:b/>
          <w:bCs/>
          <w:kern w:val="0"/>
          <w:sz w:val="24"/>
          <w:szCs w:val="24"/>
          <w:rtl/>
          <w14:ligatures w14:val="none"/>
        </w:rPr>
        <w:t xml:space="preserve"> الموارد البشرية</w:t>
      </w:r>
    </w:p>
    <w:tbl>
      <w:tblPr>
        <w:tblStyle w:val="110"/>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23"/>
        <w:gridCol w:w="4607"/>
        <w:gridCol w:w="2268"/>
      </w:tblGrid>
      <w:tr w:rsidR="00384094" w:rsidRPr="00B03D06" w14:paraId="7ACEEF46" w14:textId="77777777" w:rsidTr="001D11DB">
        <w:trPr>
          <w:trHeight w:val="57"/>
          <w:jc w:val="center"/>
        </w:trPr>
        <w:tc>
          <w:tcPr>
            <w:tcW w:w="923" w:type="dxa"/>
            <w:shd w:val="clear" w:color="auto" w:fill="auto"/>
            <w:vAlign w:val="center"/>
          </w:tcPr>
          <w:p w14:paraId="19E48AE4"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الرقم</w:t>
            </w:r>
          </w:p>
        </w:tc>
        <w:tc>
          <w:tcPr>
            <w:tcW w:w="4607" w:type="dxa"/>
            <w:shd w:val="clear" w:color="auto" w:fill="auto"/>
            <w:vAlign w:val="center"/>
          </w:tcPr>
          <w:p w14:paraId="6FB10D44"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البعد</w:t>
            </w:r>
          </w:p>
        </w:tc>
        <w:tc>
          <w:tcPr>
            <w:tcW w:w="2268" w:type="dxa"/>
            <w:shd w:val="clear" w:color="auto" w:fill="auto"/>
            <w:vAlign w:val="center"/>
          </w:tcPr>
          <w:p w14:paraId="7656CBA2"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عدد الفقرات</w:t>
            </w:r>
          </w:p>
        </w:tc>
      </w:tr>
      <w:tr w:rsidR="00384094" w:rsidRPr="00B03D06" w14:paraId="5A1DBBFE" w14:textId="77777777" w:rsidTr="001D11DB">
        <w:trPr>
          <w:trHeight w:val="57"/>
          <w:jc w:val="center"/>
        </w:trPr>
        <w:tc>
          <w:tcPr>
            <w:tcW w:w="923" w:type="dxa"/>
            <w:shd w:val="clear" w:color="auto" w:fill="auto"/>
            <w:vAlign w:val="center"/>
          </w:tcPr>
          <w:p w14:paraId="6FBE4025"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1</w:t>
            </w:r>
          </w:p>
        </w:tc>
        <w:tc>
          <w:tcPr>
            <w:tcW w:w="4607" w:type="dxa"/>
            <w:shd w:val="clear" w:color="auto" w:fill="auto"/>
            <w:vAlign w:val="center"/>
          </w:tcPr>
          <w:p w14:paraId="70AFC50C" w14:textId="5F1350CC" w:rsidR="00B03D06" w:rsidRPr="00B03D06" w:rsidRDefault="00176095"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hint="cs"/>
                <w:b/>
                <w:bCs/>
                <w:sz w:val="24"/>
                <w:szCs w:val="24"/>
                <w:rtl/>
              </w:rPr>
              <w:t>أيزو</w:t>
            </w:r>
            <w:r w:rsidR="00B03D06" w:rsidRPr="00B03D06">
              <w:rPr>
                <w:rFonts w:ascii="Simplified Arabic" w:eastAsia="Calibri" w:hAnsi="Simplified Arabic" w:cs="Simplified Arabic"/>
                <w:b/>
                <w:bCs/>
                <w:sz w:val="24"/>
                <w:szCs w:val="24"/>
                <w:rtl/>
              </w:rPr>
              <w:t xml:space="preserve"> تخطيط القوى العاملة</w:t>
            </w:r>
          </w:p>
        </w:tc>
        <w:tc>
          <w:tcPr>
            <w:tcW w:w="2268" w:type="dxa"/>
            <w:shd w:val="clear" w:color="auto" w:fill="auto"/>
            <w:vAlign w:val="center"/>
          </w:tcPr>
          <w:p w14:paraId="22275612"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6</w:t>
            </w:r>
          </w:p>
        </w:tc>
      </w:tr>
      <w:tr w:rsidR="00384094" w:rsidRPr="00B03D06" w14:paraId="4B12080B" w14:textId="77777777" w:rsidTr="001D11DB">
        <w:trPr>
          <w:trHeight w:val="57"/>
          <w:jc w:val="center"/>
        </w:trPr>
        <w:tc>
          <w:tcPr>
            <w:tcW w:w="923" w:type="dxa"/>
            <w:shd w:val="clear" w:color="auto" w:fill="auto"/>
            <w:vAlign w:val="center"/>
          </w:tcPr>
          <w:p w14:paraId="41C1D5BE"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2</w:t>
            </w:r>
          </w:p>
        </w:tc>
        <w:tc>
          <w:tcPr>
            <w:tcW w:w="4607" w:type="dxa"/>
            <w:shd w:val="clear" w:color="auto" w:fill="auto"/>
            <w:vAlign w:val="center"/>
          </w:tcPr>
          <w:p w14:paraId="4431A507" w14:textId="06E74A5D" w:rsidR="00B03D06" w:rsidRPr="00B03D06" w:rsidRDefault="00176095"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hint="cs"/>
                <w:b/>
                <w:bCs/>
                <w:sz w:val="24"/>
                <w:szCs w:val="24"/>
                <w:rtl/>
              </w:rPr>
              <w:t>أيزو</w:t>
            </w:r>
            <w:r w:rsidR="00B03D06" w:rsidRPr="00B03D06">
              <w:rPr>
                <w:rFonts w:ascii="Simplified Arabic" w:eastAsia="Calibri" w:hAnsi="Simplified Arabic" w:cs="Simplified Arabic"/>
                <w:b/>
                <w:bCs/>
                <w:sz w:val="24"/>
                <w:szCs w:val="24"/>
                <w:rtl/>
              </w:rPr>
              <w:t xml:space="preserve"> التوظيف</w:t>
            </w:r>
          </w:p>
        </w:tc>
        <w:tc>
          <w:tcPr>
            <w:tcW w:w="2268" w:type="dxa"/>
            <w:shd w:val="clear" w:color="auto" w:fill="auto"/>
            <w:vAlign w:val="center"/>
          </w:tcPr>
          <w:p w14:paraId="3F94D090"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7</w:t>
            </w:r>
          </w:p>
        </w:tc>
      </w:tr>
      <w:tr w:rsidR="00384094" w:rsidRPr="00B03D06" w14:paraId="12958A40" w14:textId="77777777" w:rsidTr="001D11DB">
        <w:trPr>
          <w:trHeight w:val="57"/>
          <w:jc w:val="center"/>
        </w:trPr>
        <w:tc>
          <w:tcPr>
            <w:tcW w:w="923" w:type="dxa"/>
            <w:shd w:val="clear" w:color="auto" w:fill="auto"/>
            <w:vAlign w:val="center"/>
          </w:tcPr>
          <w:p w14:paraId="0DCB5EC6"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3</w:t>
            </w:r>
          </w:p>
        </w:tc>
        <w:tc>
          <w:tcPr>
            <w:tcW w:w="4607" w:type="dxa"/>
            <w:shd w:val="clear" w:color="auto" w:fill="auto"/>
            <w:vAlign w:val="center"/>
          </w:tcPr>
          <w:p w14:paraId="4DFF7E10" w14:textId="4AB88970" w:rsidR="00B03D06" w:rsidRPr="00B03D06" w:rsidRDefault="00176095" w:rsidP="00B03D06">
            <w:pPr>
              <w:spacing w:after="100" w:afterAutospacing="1"/>
              <w:jc w:val="center"/>
              <w:rPr>
                <w:rFonts w:ascii="Simplified Arabic" w:eastAsia="Calibri" w:hAnsi="Simplified Arabic" w:cs="Simplified Arabic"/>
                <w:b/>
                <w:bCs/>
                <w:sz w:val="24"/>
                <w:szCs w:val="24"/>
              </w:rPr>
            </w:pPr>
            <w:r w:rsidRPr="00B03D06">
              <w:rPr>
                <w:rFonts w:ascii="Simplified Arabic" w:eastAsia="Calibri" w:hAnsi="Simplified Arabic" w:cs="Simplified Arabic" w:hint="cs"/>
                <w:b/>
                <w:bCs/>
                <w:sz w:val="24"/>
                <w:szCs w:val="24"/>
                <w:rtl/>
              </w:rPr>
              <w:t>أيزو</w:t>
            </w:r>
            <w:r w:rsidR="00B03D06" w:rsidRPr="00B03D06">
              <w:rPr>
                <w:rFonts w:ascii="Simplified Arabic" w:eastAsia="Calibri" w:hAnsi="Simplified Arabic" w:cs="Simplified Arabic"/>
                <w:b/>
                <w:bCs/>
                <w:sz w:val="24"/>
                <w:szCs w:val="24"/>
                <w:rtl/>
              </w:rPr>
              <w:t xml:space="preserve"> التدريب</w:t>
            </w:r>
          </w:p>
        </w:tc>
        <w:tc>
          <w:tcPr>
            <w:tcW w:w="2268" w:type="dxa"/>
            <w:shd w:val="clear" w:color="auto" w:fill="auto"/>
            <w:vAlign w:val="center"/>
          </w:tcPr>
          <w:p w14:paraId="5D940520"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7</w:t>
            </w:r>
          </w:p>
        </w:tc>
      </w:tr>
      <w:tr w:rsidR="00384094" w:rsidRPr="00B03D06" w14:paraId="77420043" w14:textId="77777777" w:rsidTr="001D11DB">
        <w:trPr>
          <w:trHeight w:val="57"/>
          <w:jc w:val="center"/>
        </w:trPr>
        <w:tc>
          <w:tcPr>
            <w:tcW w:w="923" w:type="dxa"/>
            <w:shd w:val="clear" w:color="auto" w:fill="auto"/>
            <w:vAlign w:val="center"/>
          </w:tcPr>
          <w:p w14:paraId="0DE562C3"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4</w:t>
            </w:r>
          </w:p>
        </w:tc>
        <w:tc>
          <w:tcPr>
            <w:tcW w:w="4607" w:type="dxa"/>
            <w:shd w:val="clear" w:color="auto" w:fill="auto"/>
            <w:vAlign w:val="center"/>
          </w:tcPr>
          <w:p w14:paraId="340A9E72" w14:textId="79360081" w:rsidR="00B03D06" w:rsidRPr="00B03D06" w:rsidRDefault="00176095"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hint="cs"/>
                <w:b/>
                <w:bCs/>
                <w:sz w:val="24"/>
                <w:szCs w:val="24"/>
                <w:rtl/>
              </w:rPr>
              <w:t>أيزو</w:t>
            </w:r>
            <w:r w:rsidR="00B03D06" w:rsidRPr="00B03D06">
              <w:rPr>
                <w:rFonts w:ascii="Simplified Arabic" w:eastAsia="Calibri" w:hAnsi="Simplified Arabic" w:cs="Simplified Arabic"/>
                <w:b/>
                <w:bCs/>
                <w:sz w:val="24"/>
                <w:szCs w:val="24"/>
                <w:rtl/>
              </w:rPr>
              <w:t xml:space="preserve"> التعلم والتطوير</w:t>
            </w:r>
          </w:p>
        </w:tc>
        <w:tc>
          <w:tcPr>
            <w:tcW w:w="2268" w:type="dxa"/>
            <w:shd w:val="clear" w:color="auto" w:fill="auto"/>
            <w:vAlign w:val="center"/>
          </w:tcPr>
          <w:p w14:paraId="166D3975"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7</w:t>
            </w:r>
          </w:p>
        </w:tc>
      </w:tr>
      <w:tr w:rsidR="00384094" w:rsidRPr="00B03D06" w14:paraId="4EB77BAC" w14:textId="77777777" w:rsidTr="001D11DB">
        <w:trPr>
          <w:trHeight w:val="57"/>
          <w:jc w:val="center"/>
        </w:trPr>
        <w:tc>
          <w:tcPr>
            <w:tcW w:w="923" w:type="dxa"/>
            <w:shd w:val="clear" w:color="auto" w:fill="auto"/>
            <w:vAlign w:val="center"/>
          </w:tcPr>
          <w:p w14:paraId="3A110479"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5</w:t>
            </w:r>
          </w:p>
        </w:tc>
        <w:tc>
          <w:tcPr>
            <w:tcW w:w="4607" w:type="dxa"/>
            <w:shd w:val="clear" w:color="auto" w:fill="auto"/>
            <w:vAlign w:val="center"/>
          </w:tcPr>
          <w:p w14:paraId="39E572CB" w14:textId="4D816B86" w:rsidR="00B03D06" w:rsidRPr="00B03D06" w:rsidRDefault="00176095"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hint="cs"/>
                <w:b/>
                <w:bCs/>
                <w:sz w:val="24"/>
                <w:szCs w:val="24"/>
                <w:rtl/>
              </w:rPr>
              <w:t>أيزو</w:t>
            </w:r>
            <w:r w:rsidR="00B03D06" w:rsidRPr="00B03D06">
              <w:rPr>
                <w:rFonts w:ascii="Simplified Arabic" w:eastAsia="Calibri" w:hAnsi="Simplified Arabic" w:cs="Simplified Arabic"/>
                <w:b/>
                <w:bCs/>
                <w:sz w:val="24"/>
                <w:szCs w:val="24"/>
                <w:rtl/>
              </w:rPr>
              <w:t xml:space="preserve"> الصحة والسلامة المهنية</w:t>
            </w:r>
          </w:p>
        </w:tc>
        <w:tc>
          <w:tcPr>
            <w:tcW w:w="2268" w:type="dxa"/>
            <w:shd w:val="clear" w:color="auto" w:fill="auto"/>
            <w:vAlign w:val="center"/>
          </w:tcPr>
          <w:p w14:paraId="3271B19C"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6</w:t>
            </w:r>
          </w:p>
        </w:tc>
      </w:tr>
      <w:tr w:rsidR="00384094" w:rsidRPr="00B03D06" w14:paraId="1E4D9938" w14:textId="77777777" w:rsidTr="001D11DB">
        <w:trPr>
          <w:trHeight w:val="57"/>
          <w:jc w:val="center"/>
        </w:trPr>
        <w:tc>
          <w:tcPr>
            <w:tcW w:w="923" w:type="dxa"/>
            <w:shd w:val="clear" w:color="auto" w:fill="auto"/>
            <w:vAlign w:val="center"/>
          </w:tcPr>
          <w:p w14:paraId="701052B1" w14:textId="77777777" w:rsidR="00B03D06" w:rsidRPr="00B03D06" w:rsidRDefault="00B03D06" w:rsidP="00B03D06">
            <w:pPr>
              <w:spacing w:after="100" w:afterAutospacing="1"/>
              <w:jc w:val="center"/>
              <w:rPr>
                <w:rFonts w:ascii="Simplified Arabic" w:eastAsia="Calibri" w:hAnsi="Simplified Arabic" w:cs="Simplified Arabic"/>
                <w:sz w:val="24"/>
                <w:szCs w:val="24"/>
                <w:rtl/>
              </w:rPr>
            </w:pPr>
          </w:p>
        </w:tc>
        <w:tc>
          <w:tcPr>
            <w:tcW w:w="4607" w:type="dxa"/>
            <w:shd w:val="clear" w:color="auto" w:fill="auto"/>
            <w:vAlign w:val="center"/>
          </w:tcPr>
          <w:p w14:paraId="3D414F01"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المجموع</w:t>
            </w:r>
          </w:p>
        </w:tc>
        <w:tc>
          <w:tcPr>
            <w:tcW w:w="2268" w:type="dxa"/>
            <w:shd w:val="clear" w:color="auto" w:fill="auto"/>
            <w:vAlign w:val="center"/>
          </w:tcPr>
          <w:p w14:paraId="0D80B933" w14:textId="77777777" w:rsidR="00B03D06" w:rsidRPr="00B03D06" w:rsidRDefault="00B03D06" w:rsidP="00B03D06">
            <w:pPr>
              <w:spacing w:after="100" w:afterAutospacing="1"/>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33</w:t>
            </w:r>
          </w:p>
        </w:tc>
      </w:tr>
    </w:tbl>
    <w:p w14:paraId="21FBBBF5" w14:textId="77777777" w:rsidR="00B03D06" w:rsidRPr="00B03D06" w:rsidRDefault="00B03D06" w:rsidP="00840738">
      <w:pPr>
        <w:spacing w:after="0" w:line="240" w:lineRule="auto"/>
        <w:jc w:val="both"/>
        <w:rPr>
          <w:rFonts w:eastAsia="Calibri"/>
          <w:kern w:val="0"/>
          <w:rtl/>
          <w14:ligatures w14:val="none"/>
        </w:rPr>
      </w:pPr>
      <w:r w:rsidRPr="00B03D06">
        <w:rPr>
          <w:rFonts w:eastAsia="Calibri" w:hint="cs"/>
          <w:b/>
          <w:bCs/>
          <w:kern w:val="0"/>
          <w:rtl/>
          <w14:ligatures w14:val="none"/>
        </w:rPr>
        <w:t xml:space="preserve">          </w:t>
      </w:r>
      <w:r w:rsidRPr="00B03D06">
        <w:rPr>
          <w:rFonts w:eastAsia="Calibri" w:hint="cs"/>
          <w:kern w:val="0"/>
          <w:sz w:val="24"/>
          <w:szCs w:val="24"/>
          <w:rtl/>
          <w14:ligatures w14:val="none"/>
        </w:rPr>
        <w:t>الجدول من إعداد الباحثة</w:t>
      </w:r>
    </w:p>
    <w:p w14:paraId="4316BB72" w14:textId="5A21E0A6" w:rsidR="00D23BAC" w:rsidRPr="00D23BAC" w:rsidRDefault="00B03D06" w:rsidP="006031A6">
      <w:pPr>
        <w:spacing w:after="120" w:line="276" w:lineRule="auto"/>
        <w:jc w:val="both"/>
        <w:rPr>
          <w:rFonts w:eastAsia="Calibri"/>
          <w:kern w:val="0"/>
          <w:rtl/>
          <w14:ligatures w14:val="none"/>
        </w:rPr>
      </w:pPr>
      <w:r w:rsidRPr="00B03D06">
        <w:rPr>
          <w:rFonts w:eastAsia="Calibri" w:hint="cs"/>
          <w:b/>
          <w:bCs/>
          <w:kern w:val="0"/>
          <w:rtl/>
          <w14:ligatures w14:val="none"/>
        </w:rPr>
        <w:lastRenderedPageBreak/>
        <w:t xml:space="preserve">3.4.3 </w:t>
      </w:r>
      <w:r w:rsidRPr="00B03D06">
        <w:rPr>
          <w:rFonts w:eastAsia="Calibri"/>
          <w:b/>
          <w:bCs/>
          <w:kern w:val="0"/>
          <w:rtl/>
          <w14:ligatures w14:val="none"/>
        </w:rPr>
        <w:t>القسم الثالث:</w:t>
      </w:r>
      <w:r w:rsidRPr="00B03D06">
        <w:rPr>
          <w:rFonts w:eastAsia="Calibri"/>
          <w:kern w:val="0"/>
          <w:rtl/>
          <w14:ligatures w14:val="none"/>
        </w:rPr>
        <w:t xml:space="preserve"> يتكون من (</w:t>
      </w:r>
      <w:r w:rsidRPr="00B03D06">
        <w:rPr>
          <w:rFonts w:eastAsia="Calibri" w:hint="cs"/>
          <w:kern w:val="0"/>
          <w:rtl/>
          <w14:ligatures w14:val="none"/>
        </w:rPr>
        <w:t>27</w:t>
      </w:r>
      <w:r w:rsidRPr="00B03D06">
        <w:rPr>
          <w:rFonts w:eastAsia="Calibri"/>
          <w:kern w:val="0"/>
          <w:rtl/>
          <w14:ligatures w14:val="none"/>
        </w:rPr>
        <w:t xml:space="preserve">) فقرة موزعة على </w:t>
      </w:r>
      <w:r w:rsidRPr="00B03D06">
        <w:rPr>
          <w:rFonts w:eastAsia="Calibri" w:hint="cs"/>
          <w:kern w:val="0"/>
          <w:rtl/>
          <w14:ligatures w14:val="none"/>
        </w:rPr>
        <w:t>أربعة</w:t>
      </w:r>
      <w:r w:rsidRPr="00B03D06">
        <w:rPr>
          <w:rFonts w:eastAsia="Calibri"/>
          <w:kern w:val="0"/>
          <w:rtl/>
          <w14:ligatures w14:val="none"/>
        </w:rPr>
        <w:t xml:space="preserve"> أبعاد تتناول </w:t>
      </w:r>
      <w:r w:rsidRPr="00B03D06">
        <w:rPr>
          <w:rFonts w:eastAsia="Calibri" w:hint="cs"/>
          <w:kern w:val="0"/>
          <w:rtl/>
          <w14:ligatures w14:val="none"/>
        </w:rPr>
        <w:t xml:space="preserve">المتغير التابع أداء الشركات </w:t>
      </w:r>
      <w:r w:rsidRPr="00B03D06">
        <w:rPr>
          <w:rFonts w:eastAsia="Calibri"/>
          <w:kern w:val="0"/>
          <w:rtl/>
          <w14:ligatures w14:val="none"/>
        </w:rPr>
        <w:t xml:space="preserve">كما هو موضح في الجدول رقم </w:t>
      </w:r>
      <w:r w:rsidRPr="00B03D06">
        <w:rPr>
          <w:rFonts w:eastAsia="Calibri" w:hint="cs"/>
          <w:kern w:val="0"/>
          <w:rtl/>
          <w14:ligatures w14:val="none"/>
        </w:rPr>
        <w:t>(</w:t>
      </w:r>
      <w:r w:rsidR="00D23BAC">
        <w:rPr>
          <w:rFonts w:eastAsia="Calibri" w:hint="cs"/>
          <w:kern w:val="0"/>
          <w:rtl/>
          <w14:ligatures w14:val="none"/>
        </w:rPr>
        <w:t>4</w:t>
      </w:r>
      <w:r w:rsidRPr="00B03D06">
        <w:rPr>
          <w:rFonts w:eastAsia="Calibri"/>
          <w:kern w:val="0"/>
          <w:rtl/>
          <w14:ligatures w14:val="none"/>
        </w:rPr>
        <w:t>)،</w:t>
      </w:r>
      <w:r w:rsidRPr="00B03D06">
        <w:rPr>
          <w:rFonts w:eastAsia="Calibri" w:hint="cs"/>
          <w:kern w:val="0"/>
          <w:rtl/>
          <w14:ligatures w14:val="none"/>
        </w:rPr>
        <w:t xml:space="preserve"> وتم اختيار الأبعاد الأكثر تكراراً في الإطار النظري والدراسات السابقة وبما يتناسب مع مجتمع الدراسة،</w:t>
      </w:r>
      <w:r w:rsidRPr="00B03D06">
        <w:rPr>
          <w:rFonts w:eastAsia="Calibri"/>
          <w:kern w:val="0"/>
          <w:rtl/>
          <w14:ligatures w14:val="none"/>
        </w:rPr>
        <w:t xml:space="preserve"> وقد تم الحصول على تلك الف</w:t>
      </w:r>
      <w:r w:rsidRPr="00B03D06">
        <w:rPr>
          <w:rFonts w:eastAsia="Calibri" w:hint="cs"/>
          <w:kern w:val="0"/>
          <w:rtl/>
          <w14:ligatures w14:val="none"/>
        </w:rPr>
        <w:t>ق</w:t>
      </w:r>
      <w:r w:rsidRPr="00B03D06">
        <w:rPr>
          <w:rFonts w:eastAsia="Calibri"/>
          <w:kern w:val="0"/>
          <w:rtl/>
          <w14:ligatures w14:val="none"/>
        </w:rPr>
        <w:t>رات من مصادر مختلفة</w:t>
      </w:r>
      <w:r w:rsidRPr="00B03D06">
        <w:rPr>
          <w:rFonts w:eastAsia="Calibri" w:hint="cs"/>
          <w:kern w:val="0"/>
          <w:rtl/>
          <w14:ligatures w14:val="none"/>
        </w:rPr>
        <w:t>، ودراسات سابقة وإعادة صياغتها بما يتناسب مع مجتمع الدراسة، ومن هذه الدراسات</w:t>
      </w:r>
      <w:r w:rsidRPr="00B03D06">
        <w:rPr>
          <w:rFonts w:eastAsia="Calibri"/>
          <w:kern w:val="0"/>
          <w:rtl/>
          <w14:ligatures w14:val="none"/>
        </w:rPr>
        <w:t>(الخطيب،2022)</w:t>
      </w:r>
      <w:r w:rsidRPr="00B03D06">
        <w:rPr>
          <w:rFonts w:eastAsia="Calibri" w:hint="cs"/>
          <w:kern w:val="0"/>
          <w:rtl/>
          <w14:ligatures w14:val="none"/>
        </w:rPr>
        <w:t xml:space="preserve">، </w:t>
      </w:r>
      <w:r w:rsidRPr="00B03D06">
        <w:rPr>
          <w:rFonts w:eastAsia="Calibri"/>
          <w:kern w:val="0"/>
          <w:rtl/>
          <w14:ligatures w14:val="none"/>
        </w:rPr>
        <w:t>(</w:t>
      </w:r>
      <w:proofErr w:type="spellStart"/>
      <w:r w:rsidRPr="00B03D06">
        <w:rPr>
          <w:rFonts w:eastAsia="Calibri"/>
          <w:kern w:val="0"/>
          <w:rtl/>
          <w14:ligatures w14:val="none"/>
        </w:rPr>
        <w:t>كسناوي</w:t>
      </w:r>
      <w:proofErr w:type="spellEnd"/>
      <w:r w:rsidRPr="00B03D06">
        <w:rPr>
          <w:rFonts w:eastAsia="Calibri"/>
          <w:kern w:val="0"/>
          <w:rtl/>
          <w14:ligatures w14:val="none"/>
        </w:rPr>
        <w:t xml:space="preserve"> وعبيد،2021)</w:t>
      </w:r>
      <w:r w:rsidRPr="00B03D06">
        <w:rPr>
          <w:rFonts w:eastAsia="Calibri" w:hint="cs"/>
          <w:kern w:val="0"/>
          <w:rtl/>
          <w14:ligatures w14:val="none"/>
        </w:rPr>
        <w:t xml:space="preserve">، </w:t>
      </w:r>
      <w:r w:rsidRPr="00B03D06">
        <w:rPr>
          <w:rFonts w:eastAsia="Calibri"/>
          <w:kern w:val="0"/>
          <w:rtl/>
          <w14:ligatures w14:val="none"/>
        </w:rPr>
        <w:t>(خليفي ومويسي،2020)</w:t>
      </w:r>
      <w:r w:rsidRPr="00B03D06">
        <w:rPr>
          <w:rFonts w:eastAsia="Calibri" w:hint="cs"/>
          <w:kern w:val="0"/>
          <w:rtl/>
          <w14:ligatures w14:val="none"/>
        </w:rPr>
        <w:t xml:space="preserve">، </w:t>
      </w:r>
      <w:r w:rsidRPr="00B03D06">
        <w:rPr>
          <w:rFonts w:eastAsia="Calibri"/>
          <w:kern w:val="0"/>
          <w:rtl/>
          <w14:ligatures w14:val="none"/>
        </w:rPr>
        <w:t>(عثمان وآخرون،2019)</w:t>
      </w:r>
      <w:r w:rsidRPr="00B03D06">
        <w:rPr>
          <w:rFonts w:eastAsia="Calibri" w:hint="cs"/>
          <w:kern w:val="0"/>
          <w:rtl/>
          <w14:ligatures w14:val="none"/>
        </w:rPr>
        <w:t xml:space="preserve">، </w:t>
      </w:r>
      <w:r w:rsidRPr="00B03D06">
        <w:rPr>
          <w:rFonts w:eastAsia="Calibri"/>
          <w:kern w:val="0"/>
          <w:rtl/>
          <w14:ligatures w14:val="none"/>
        </w:rPr>
        <w:t>(أبو مارية،2018)</w:t>
      </w:r>
      <w:r w:rsidRPr="00B03D06">
        <w:rPr>
          <w:rFonts w:eastAsia="Calibri" w:hint="cs"/>
          <w:kern w:val="0"/>
          <w:rtl/>
          <w14:ligatures w14:val="none"/>
        </w:rPr>
        <w:t>.</w:t>
      </w:r>
    </w:p>
    <w:p w14:paraId="6143D5AB" w14:textId="775908AA" w:rsidR="00B03D06" w:rsidRPr="00B03D06" w:rsidRDefault="00B03D06" w:rsidP="00152385">
      <w:pPr>
        <w:spacing w:after="0" w:line="240" w:lineRule="auto"/>
        <w:jc w:val="center"/>
        <w:rPr>
          <w:rFonts w:eastAsia="Calibri"/>
          <w:b/>
          <w:bCs/>
          <w:kern w:val="0"/>
          <w:sz w:val="24"/>
          <w:szCs w:val="24"/>
          <w:rtl/>
          <w14:ligatures w14:val="none"/>
        </w:rPr>
      </w:pPr>
      <w:r w:rsidRPr="00B03D06">
        <w:rPr>
          <w:rFonts w:eastAsia="Calibri"/>
          <w:b/>
          <w:bCs/>
          <w:kern w:val="0"/>
          <w:sz w:val="24"/>
          <w:szCs w:val="24"/>
          <w:rtl/>
          <w14:ligatures w14:val="none"/>
        </w:rPr>
        <w:t>جدول (</w:t>
      </w:r>
      <w:r w:rsidR="00152385">
        <w:rPr>
          <w:rFonts w:eastAsia="Calibri" w:hint="cs"/>
          <w:b/>
          <w:bCs/>
          <w:kern w:val="0"/>
          <w:sz w:val="24"/>
          <w:szCs w:val="24"/>
          <w:rtl/>
          <w14:ligatures w14:val="none"/>
        </w:rPr>
        <w:t>4</w:t>
      </w:r>
      <w:r w:rsidRPr="00B03D06">
        <w:rPr>
          <w:rFonts w:eastAsia="Calibri"/>
          <w:b/>
          <w:bCs/>
          <w:kern w:val="0"/>
          <w:sz w:val="24"/>
          <w:szCs w:val="24"/>
          <w:rtl/>
          <w14:ligatures w14:val="none"/>
        </w:rPr>
        <w:t xml:space="preserve">) أبعاد </w:t>
      </w:r>
      <w:r w:rsidRPr="00B03D06">
        <w:rPr>
          <w:rFonts w:eastAsia="Calibri" w:hint="cs"/>
          <w:b/>
          <w:bCs/>
          <w:kern w:val="0"/>
          <w:sz w:val="24"/>
          <w:szCs w:val="24"/>
          <w:rtl/>
          <w14:ligatures w14:val="none"/>
        </w:rPr>
        <w:t>أداء الشركات</w:t>
      </w:r>
    </w:p>
    <w:tbl>
      <w:tblPr>
        <w:tblStyle w:val="110"/>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43"/>
        <w:gridCol w:w="4787"/>
        <w:gridCol w:w="2268"/>
      </w:tblGrid>
      <w:tr w:rsidR="00384094" w:rsidRPr="00B03D06" w14:paraId="394B3EF5" w14:textId="77777777" w:rsidTr="001D11DB">
        <w:trPr>
          <w:trHeight w:val="113"/>
          <w:jc w:val="center"/>
        </w:trPr>
        <w:tc>
          <w:tcPr>
            <w:tcW w:w="743" w:type="dxa"/>
            <w:shd w:val="clear" w:color="auto" w:fill="auto"/>
            <w:vAlign w:val="center"/>
          </w:tcPr>
          <w:p w14:paraId="0268F4AA"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الرقم</w:t>
            </w:r>
          </w:p>
        </w:tc>
        <w:tc>
          <w:tcPr>
            <w:tcW w:w="4787" w:type="dxa"/>
            <w:shd w:val="clear" w:color="auto" w:fill="auto"/>
            <w:vAlign w:val="center"/>
          </w:tcPr>
          <w:p w14:paraId="0F7ED4AF"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البعد</w:t>
            </w:r>
          </w:p>
        </w:tc>
        <w:tc>
          <w:tcPr>
            <w:tcW w:w="2268" w:type="dxa"/>
            <w:shd w:val="clear" w:color="auto" w:fill="auto"/>
            <w:vAlign w:val="center"/>
          </w:tcPr>
          <w:p w14:paraId="0FB1F686"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عدد الفقرات</w:t>
            </w:r>
          </w:p>
        </w:tc>
      </w:tr>
      <w:tr w:rsidR="00384094" w:rsidRPr="00B03D06" w14:paraId="4DFF047E" w14:textId="77777777" w:rsidTr="001D11DB">
        <w:trPr>
          <w:trHeight w:val="113"/>
          <w:jc w:val="center"/>
        </w:trPr>
        <w:tc>
          <w:tcPr>
            <w:tcW w:w="743" w:type="dxa"/>
            <w:shd w:val="clear" w:color="auto" w:fill="auto"/>
            <w:vAlign w:val="center"/>
          </w:tcPr>
          <w:p w14:paraId="16BB1366"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1</w:t>
            </w:r>
          </w:p>
        </w:tc>
        <w:tc>
          <w:tcPr>
            <w:tcW w:w="4787" w:type="dxa"/>
            <w:shd w:val="clear" w:color="auto" w:fill="auto"/>
            <w:vAlign w:val="center"/>
          </w:tcPr>
          <w:p w14:paraId="21E3F417"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الأداء المالي</w:t>
            </w:r>
          </w:p>
        </w:tc>
        <w:tc>
          <w:tcPr>
            <w:tcW w:w="2268" w:type="dxa"/>
            <w:shd w:val="clear" w:color="auto" w:fill="auto"/>
            <w:vAlign w:val="center"/>
          </w:tcPr>
          <w:p w14:paraId="4117ED7F"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6</w:t>
            </w:r>
          </w:p>
        </w:tc>
      </w:tr>
      <w:tr w:rsidR="00384094" w:rsidRPr="00B03D06" w14:paraId="7A84A2A9" w14:textId="77777777" w:rsidTr="001D11DB">
        <w:trPr>
          <w:trHeight w:val="113"/>
          <w:jc w:val="center"/>
        </w:trPr>
        <w:tc>
          <w:tcPr>
            <w:tcW w:w="743" w:type="dxa"/>
            <w:shd w:val="clear" w:color="auto" w:fill="auto"/>
            <w:vAlign w:val="center"/>
          </w:tcPr>
          <w:p w14:paraId="4B5C2A11"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2</w:t>
            </w:r>
          </w:p>
        </w:tc>
        <w:tc>
          <w:tcPr>
            <w:tcW w:w="4787" w:type="dxa"/>
            <w:shd w:val="clear" w:color="auto" w:fill="auto"/>
            <w:vAlign w:val="center"/>
          </w:tcPr>
          <w:p w14:paraId="29C6B547"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بعد العملاء</w:t>
            </w:r>
          </w:p>
        </w:tc>
        <w:tc>
          <w:tcPr>
            <w:tcW w:w="2268" w:type="dxa"/>
            <w:shd w:val="clear" w:color="auto" w:fill="auto"/>
            <w:vAlign w:val="center"/>
          </w:tcPr>
          <w:p w14:paraId="47253C3C"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7</w:t>
            </w:r>
          </w:p>
        </w:tc>
      </w:tr>
      <w:tr w:rsidR="00384094" w:rsidRPr="00B03D06" w14:paraId="2A6FF5DE" w14:textId="77777777" w:rsidTr="001D11DB">
        <w:trPr>
          <w:trHeight w:val="113"/>
          <w:jc w:val="center"/>
        </w:trPr>
        <w:tc>
          <w:tcPr>
            <w:tcW w:w="743" w:type="dxa"/>
            <w:shd w:val="clear" w:color="auto" w:fill="auto"/>
            <w:vAlign w:val="center"/>
          </w:tcPr>
          <w:p w14:paraId="4D611791"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3</w:t>
            </w:r>
          </w:p>
        </w:tc>
        <w:tc>
          <w:tcPr>
            <w:tcW w:w="4787" w:type="dxa"/>
            <w:shd w:val="clear" w:color="auto" w:fill="auto"/>
            <w:vAlign w:val="center"/>
          </w:tcPr>
          <w:p w14:paraId="20D1FE5A"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العمليات الداخلية</w:t>
            </w:r>
          </w:p>
        </w:tc>
        <w:tc>
          <w:tcPr>
            <w:tcW w:w="2268" w:type="dxa"/>
            <w:shd w:val="clear" w:color="auto" w:fill="auto"/>
            <w:vAlign w:val="center"/>
          </w:tcPr>
          <w:p w14:paraId="33179305"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7</w:t>
            </w:r>
          </w:p>
        </w:tc>
      </w:tr>
      <w:tr w:rsidR="00384094" w:rsidRPr="00B03D06" w14:paraId="448F4AB8" w14:textId="77777777" w:rsidTr="001D11DB">
        <w:trPr>
          <w:trHeight w:val="113"/>
          <w:jc w:val="center"/>
        </w:trPr>
        <w:tc>
          <w:tcPr>
            <w:tcW w:w="743" w:type="dxa"/>
            <w:shd w:val="clear" w:color="auto" w:fill="auto"/>
            <w:vAlign w:val="center"/>
          </w:tcPr>
          <w:p w14:paraId="24381154"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4</w:t>
            </w:r>
          </w:p>
        </w:tc>
        <w:tc>
          <w:tcPr>
            <w:tcW w:w="4787" w:type="dxa"/>
            <w:shd w:val="clear" w:color="auto" w:fill="auto"/>
            <w:vAlign w:val="center"/>
          </w:tcPr>
          <w:p w14:paraId="15FD8887"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التعلم والنمو</w:t>
            </w:r>
          </w:p>
        </w:tc>
        <w:tc>
          <w:tcPr>
            <w:tcW w:w="2268" w:type="dxa"/>
            <w:shd w:val="clear" w:color="auto" w:fill="auto"/>
            <w:vAlign w:val="center"/>
          </w:tcPr>
          <w:p w14:paraId="3A6B61AF"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7</w:t>
            </w:r>
          </w:p>
        </w:tc>
      </w:tr>
      <w:tr w:rsidR="00384094" w:rsidRPr="00B03D06" w14:paraId="7D2FAB31" w14:textId="77777777" w:rsidTr="001D11DB">
        <w:trPr>
          <w:trHeight w:val="113"/>
          <w:jc w:val="center"/>
        </w:trPr>
        <w:tc>
          <w:tcPr>
            <w:tcW w:w="743" w:type="dxa"/>
            <w:shd w:val="clear" w:color="auto" w:fill="auto"/>
            <w:vAlign w:val="center"/>
          </w:tcPr>
          <w:p w14:paraId="48324E02" w14:textId="77777777" w:rsidR="00B03D06" w:rsidRPr="00B03D06" w:rsidRDefault="00B03D06" w:rsidP="00B03D06">
            <w:pPr>
              <w:jc w:val="center"/>
              <w:rPr>
                <w:rFonts w:ascii="Simplified Arabic" w:eastAsia="Calibri" w:hAnsi="Simplified Arabic" w:cs="Simplified Arabic"/>
                <w:sz w:val="24"/>
                <w:szCs w:val="24"/>
                <w:rtl/>
              </w:rPr>
            </w:pPr>
          </w:p>
        </w:tc>
        <w:tc>
          <w:tcPr>
            <w:tcW w:w="4787" w:type="dxa"/>
            <w:shd w:val="clear" w:color="auto" w:fill="auto"/>
            <w:vAlign w:val="center"/>
          </w:tcPr>
          <w:p w14:paraId="4CE78269"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المجموع</w:t>
            </w:r>
          </w:p>
        </w:tc>
        <w:tc>
          <w:tcPr>
            <w:tcW w:w="2268" w:type="dxa"/>
            <w:shd w:val="clear" w:color="auto" w:fill="auto"/>
            <w:vAlign w:val="center"/>
          </w:tcPr>
          <w:p w14:paraId="6882CE42" w14:textId="77777777" w:rsidR="00B03D06" w:rsidRPr="00B03D06" w:rsidRDefault="00B03D06" w:rsidP="00B03D06">
            <w:pPr>
              <w:jc w:val="center"/>
              <w:rPr>
                <w:rFonts w:ascii="Simplified Arabic" w:eastAsia="Calibri" w:hAnsi="Simplified Arabic" w:cs="Simplified Arabic"/>
                <w:b/>
                <w:bCs/>
                <w:sz w:val="24"/>
                <w:szCs w:val="24"/>
                <w:rtl/>
              </w:rPr>
            </w:pPr>
            <w:r w:rsidRPr="00B03D06">
              <w:rPr>
                <w:rFonts w:ascii="Simplified Arabic" w:eastAsia="Calibri" w:hAnsi="Simplified Arabic" w:cs="Simplified Arabic"/>
                <w:b/>
                <w:bCs/>
                <w:sz w:val="24"/>
                <w:szCs w:val="24"/>
                <w:rtl/>
              </w:rPr>
              <w:t>27</w:t>
            </w:r>
          </w:p>
        </w:tc>
      </w:tr>
    </w:tbl>
    <w:p w14:paraId="28C76240" w14:textId="77777777" w:rsidR="00B03D06" w:rsidRPr="00B03D06" w:rsidRDefault="00B03D06" w:rsidP="00840738">
      <w:pPr>
        <w:spacing w:after="0" w:line="276" w:lineRule="auto"/>
        <w:jc w:val="both"/>
        <w:rPr>
          <w:rFonts w:eastAsia="Calibri"/>
          <w:kern w:val="0"/>
          <w:sz w:val="24"/>
          <w:szCs w:val="24"/>
          <w:rtl/>
          <w14:ligatures w14:val="none"/>
        </w:rPr>
      </w:pPr>
      <w:r w:rsidRPr="00B03D06">
        <w:rPr>
          <w:rFonts w:eastAsia="Calibri" w:hint="cs"/>
          <w:b/>
          <w:bCs/>
          <w:kern w:val="0"/>
          <w:rtl/>
          <w14:ligatures w14:val="none"/>
        </w:rPr>
        <w:t xml:space="preserve">          </w:t>
      </w:r>
      <w:r w:rsidRPr="00B03D06">
        <w:rPr>
          <w:rFonts w:eastAsia="Calibri" w:hint="cs"/>
          <w:kern w:val="0"/>
          <w:sz w:val="24"/>
          <w:szCs w:val="24"/>
          <w:rtl/>
          <w14:ligatures w14:val="none"/>
        </w:rPr>
        <w:t>الجدول من إعداد الباحثة</w:t>
      </w:r>
    </w:p>
    <w:p w14:paraId="19E0E5B0" w14:textId="09AEE8E9" w:rsidR="00B03D06" w:rsidRPr="00B03D06" w:rsidRDefault="0069733F" w:rsidP="00B03D06">
      <w:pPr>
        <w:spacing w:after="0" w:line="360" w:lineRule="auto"/>
        <w:jc w:val="both"/>
        <w:rPr>
          <w:rFonts w:eastAsia="Calibri"/>
          <w:b/>
          <w:bCs/>
          <w:kern w:val="0"/>
          <w:rtl/>
          <w14:ligatures w14:val="none"/>
        </w:rPr>
      </w:pPr>
      <w:r>
        <w:rPr>
          <w:rFonts w:eastAsia="Calibri" w:hint="cs"/>
          <w:b/>
          <w:bCs/>
          <w:kern w:val="0"/>
          <w:rtl/>
          <w14:ligatures w14:val="none"/>
        </w:rPr>
        <w:t>4</w:t>
      </w:r>
      <w:r w:rsidR="00B03D06" w:rsidRPr="00B03D06">
        <w:rPr>
          <w:rFonts w:eastAsia="Calibri" w:hint="cs"/>
          <w:b/>
          <w:bCs/>
          <w:kern w:val="0"/>
          <w:rtl/>
          <w14:ligatures w14:val="none"/>
        </w:rPr>
        <w:t xml:space="preserve">.4.3 </w:t>
      </w:r>
      <w:r w:rsidR="00B03D06" w:rsidRPr="00B03D06">
        <w:rPr>
          <w:rFonts w:eastAsia="Calibri"/>
          <w:b/>
          <w:bCs/>
          <w:kern w:val="0"/>
          <w:rtl/>
          <w14:ligatures w14:val="none"/>
        </w:rPr>
        <w:t>إجراءات تطبيق أدوات الدراسة</w:t>
      </w:r>
    </w:p>
    <w:p w14:paraId="63D8623C" w14:textId="77777777" w:rsidR="00B03D06" w:rsidRPr="00B03D06" w:rsidRDefault="00B03D06" w:rsidP="00A20AA9">
      <w:pPr>
        <w:numPr>
          <w:ilvl w:val="0"/>
          <w:numId w:val="42"/>
        </w:numPr>
        <w:spacing w:after="200" w:line="360" w:lineRule="auto"/>
        <w:contextualSpacing/>
        <w:jc w:val="both"/>
        <w:rPr>
          <w:rFonts w:eastAsia="Calibri"/>
          <w:kern w:val="0"/>
          <w:rtl/>
          <w14:ligatures w14:val="none"/>
        </w:rPr>
      </w:pPr>
      <w:r w:rsidRPr="00B03D06">
        <w:rPr>
          <w:rFonts w:eastAsia="Calibri" w:hint="cs"/>
          <w:kern w:val="0"/>
          <w:rtl/>
          <w14:ligatures w14:val="none"/>
        </w:rPr>
        <w:t>تجهيز</w:t>
      </w:r>
      <w:r w:rsidRPr="00B03D06">
        <w:rPr>
          <w:rFonts w:eastAsia="Calibri"/>
          <w:kern w:val="0"/>
          <w:rtl/>
          <w14:ligatures w14:val="none"/>
        </w:rPr>
        <w:t xml:space="preserve"> الأداة بصورتها النهائية.</w:t>
      </w:r>
    </w:p>
    <w:p w14:paraId="7F3D74B4" w14:textId="77777777" w:rsidR="00B03D06" w:rsidRPr="00B03D06" w:rsidRDefault="00B03D06" w:rsidP="00A20AA9">
      <w:pPr>
        <w:numPr>
          <w:ilvl w:val="0"/>
          <w:numId w:val="42"/>
        </w:numPr>
        <w:spacing w:after="200" w:line="360" w:lineRule="auto"/>
        <w:contextualSpacing/>
        <w:jc w:val="both"/>
        <w:rPr>
          <w:rFonts w:eastAsia="Calibri"/>
          <w:kern w:val="0"/>
          <w:rtl/>
          <w14:ligatures w14:val="none"/>
        </w:rPr>
      </w:pPr>
      <w:r w:rsidRPr="00B03D06">
        <w:rPr>
          <w:rFonts w:eastAsia="Calibri"/>
          <w:kern w:val="0"/>
          <w:rtl/>
          <w14:ligatures w14:val="none"/>
        </w:rPr>
        <w:t>حصل</w:t>
      </w:r>
      <w:r w:rsidRPr="00B03D06">
        <w:rPr>
          <w:rFonts w:eastAsia="Calibri" w:hint="cs"/>
          <w:kern w:val="0"/>
          <w:rtl/>
          <w14:ligatures w14:val="none"/>
        </w:rPr>
        <w:t>ت</w:t>
      </w:r>
      <w:r w:rsidRPr="00B03D06">
        <w:rPr>
          <w:rFonts w:eastAsia="Calibri"/>
          <w:kern w:val="0"/>
          <w:rtl/>
          <w14:ligatures w14:val="none"/>
        </w:rPr>
        <w:t xml:space="preserve"> الباحث</w:t>
      </w:r>
      <w:r w:rsidRPr="00B03D06">
        <w:rPr>
          <w:rFonts w:eastAsia="Calibri" w:hint="cs"/>
          <w:kern w:val="0"/>
          <w:rtl/>
          <w14:ligatures w14:val="none"/>
        </w:rPr>
        <w:t>ة</w:t>
      </w:r>
      <w:r w:rsidRPr="00B03D06">
        <w:rPr>
          <w:rFonts w:eastAsia="Calibri"/>
          <w:kern w:val="0"/>
          <w:rtl/>
          <w14:ligatures w14:val="none"/>
        </w:rPr>
        <w:t xml:space="preserve"> على كتاب موجه من </w:t>
      </w:r>
      <w:r w:rsidRPr="00B03D06">
        <w:rPr>
          <w:rFonts w:eastAsia="Calibri" w:hint="cs"/>
          <w:kern w:val="0"/>
          <w:rtl/>
          <w14:ligatures w14:val="none"/>
        </w:rPr>
        <w:t>عميد الدراسات العليا في جامعة القدس المفتوحة</w:t>
      </w:r>
      <w:r w:rsidRPr="00B03D06">
        <w:rPr>
          <w:rFonts w:eastAsia="Calibri"/>
          <w:kern w:val="0"/>
          <w:rtl/>
          <w14:ligatures w14:val="none"/>
        </w:rPr>
        <w:t xml:space="preserve"> لتسهيل مهمة الباحث</w:t>
      </w:r>
      <w:r w:rsidRPr="00B03D06">
        <w:rPr>
          <w:rFonts w:eastAsia="Calibri" w:hint="cs"/>
          <w:kern w:val="0"/>
          <w:rtl/>
          <w14:ligatures w14:val="none"/>
        </w:rPr>
        <w:t>ة</w:t>
      </w:r>
      <w:r w:rsidRPr="00B03D06">
        <w:rPr>
          <w:rFonts w:eastAsia="Calibri"/>
          <w:kern w:val="0"/>
          <w:rtl/>
          <w14:ligatures w14:val="none"/>
        </w:rPr>
        <w:t xml:space="preserve"> في توزيع الاستبانات على </w:t>
      </w:r>
      <w:r w:rsidRPr="00B03D06">
        <w:rPr>
          <w:rFonts w:eastAsia="Calibri" w:hint="cs"/>
          <w:kern w:val="0"/>
          <w:rtl/>
          <w14:ligatures w14:val="none"/>
        </w:rPr>
        <w:t>مجتمع الدراسة في الشركات المصنعة للمواد الغذائية في محافظة الخليل،</w:t>
      </w:r>
      <w:r w:rsidRPr="00B03D06">
        <w:rPr>
          <w:rFonts w:eastAsia="Calibri"/>
          <w:kern w:val="0"/>
          <w:rtl/>
          <w14:ligatures w14:val="none"/>
        </w:rPr>
        <w:t xml:space="preserve"> وملحق رقم </w:t>
      </w:r>
      <w:r w:rsidRPr="00B03D06">
        <w:rPr>
          <w:rFonts w:eastAsia="Calibri" w:hint="cs"/>
          <w:kern w:val="0"/>
          <w:rtl/>
          <w14:ligatures w14:val="none"/>
        </w:rPr>
        <w:t>(3)</w:t>
      </w:r>
      <w:r w:rsidRPr="00B03D06">
        <w:rPr>
          <w:rFonts w:eastAsia="Calibri"/>
          <w:kern w:val="0"/>
          <w:rtl/>
          <w14:ligatures w14:val="none"/>
        </w:rPr>
        <w:t xml:space="preserve"> يوضح ذلك.</w:t>
      </w:r>
    </w:p>
    <w:p w14:paraId="73B32695" w14:textId="53F1C30E" w:rsidR="00B03D06" w:rsidRPr="00B03D06" w:rsidRDefault="00B03D06" w:rsidP="00A20AA9">
      <w:pPr>
        <w:numPr>
          <w:ilvl w:val="0"/>
          <w:numId w:val="41"/>
        </w:numPr>
        <w:spacing w:after="200" w:line="360" w:lineRule="auto"/>
        <w:contextualSpacing/>
        <w:jc w:val="both"/>
        <w:rPr>
          <w:rFonts w:eastAsia="Calibri"/>
          <w:kern w:val="0"/>
          <w14:ligatures w14:val="none"/>
        </w:rPr>
      </w:pPr>
      <w:r w:rsidRPr="00B03D06">
        <w:rPr>
          <w:rFonts w:eastAsia="Calibri"/>
          <w:kern w:val="0"/>
          <w:rtl/>
          <w14:ligatures w14:val="none"/>
        </w:rPr>
        <w:t>قام</w:t>
      </w:r>
      <w:r w:rsidRPr="00B03D06">
        <w:rPr>
          <w:rFonts w:eastAsia="Calibri" w:hint="cs"/>
          <w:kern w:val="0"/>
          <w:rtl/>
          <w14:ligatures w14:val="none"/>
        </w:rPr>
        <w:t>ت</w:t>
      </w:r>
      <w:r w:rsidRPr="00B03D06">
        <w:rPr>
          <w:rFonts w:eastAsia="Calibri"/>
          <w:kern w:val="0"/>
          <w:rtl/>
          <w14:ligatures w14:val="none"/>
        </w:rPr>
        <w:t xml:space="preserve"> الباحث</w:t>
      </w:r>
      <w:r w:rsidRPr="00B03D06">
        <w:rPr>
          <w:rFonts w:eastAsia="Calibri" w:hint="cs"/>
          <w:kern w:val="0"/>
          <w:rtl/>
          <w14:ligatures w14:val="none"/>
        </w:rPr>
        <w:t>ة</w:t>
      </w:r>
      <w:r w:rsidRPr="00B03D06">
        <w:rPr>
          <w:rFonts w:eastAsia="Calibri"/>
          <w:kern w:val="0"/>
          <w:rtl/>
          <w14:ligatures w14:val="none"/>
        </w:rPr>
        <w:t xml:space="preserve"> بتوزيع </w:t>
      </w:r>
      <w:r w:rsidR="009265D8">
        <w:rPr>
          <w:rFonts w:eastAsia="Calibri" w:hint="cs"/>
          <w:kern w:val="0"/>
          <w:rtl/>
          <w14:ligatures w14:val="none"/>
        </w:rPr>
        <w:t xml:space="preserve">(130) </w:t>
      </w:r>
      <w:r w:rsidRPr="00B03D06">
        <w:rPr>
          <w:rFonts w:eastAsia="Calibri" w:hint="cs"/>
          <w:kern w:val="0"/>
          <w:rtl/>
          <w14:ligatures w14:val="none"/>
        </w:rPr>
        <w:t>ا</w:t>
      </w:r>
      <w:r w:rsidRPr="00B03D06">
        <w:rPr>
          <w:rFonts w:eastAsia="Calibri"/>
          <w:kern w:val="0"/>
          <w:rtl/>
          <w14:ligatures w14:val="none"/>
        </w:rPr>
        <w:t xml:space="preserve">ستبانة </w:t>
      </w:r>
      <w:r w:rsidR="00CB7736">
        <w:rPr>
          <w:rFonts w:eastAsia="Calibri" w:hint="cs"/>
          <w:kern w:val="0"/>
          <w:rtl/>
          <w14:ligatures w14:val="none"/>
        </w:rPr>
        <w:t>ورقية</w:t>
      </w:r>
      <w:r w:rsidRPr="00B03D06">
        <w:rPr>
          <w:rFonts w:eastAsia="Calibri" w:hint="cs"/>
          <w:kern w:val="0"/>
          <w:rtl/>
          <w14:ligatures w14:val="none"/>
        </w:rPr>
        <w:t xml:space="preserve"> بطريقة </w:t>
      </w:r>
      <w:r w:rsidR="00CB7736">
        <w:rPr>
          <w:rFonts w:eastAsia="Calibri" w:hint="cs"/>
          <w:kern w:val="0"/>
          <w:rtl/>
          <w14:ligatures w14:val="none"/>
        </w:rPr>
        <w:t xml:space="preserve">العينة العشوائية </w:t>
      </w:r>
      <w:r w:rsidR="009265D8">
        <w:rPr>
          <w:rFonts w:eastAsia="Calibri" w:hint="cs"/>
          <w:kern w:val="0"/>
          <w:rtl/>
          <w14:ligatures w14:val="none"/>
        </w:rPr>
        <w:t>البسيطة على الإداريين في الخمس شركات</w:t>
      </w:r>
      <w:r w:rsidRPr="00B03D06">
        <w:rPr>
          <w:rFonts w:eastAsia="Calibri" w:hint="cs"/>
          <w:kern w:val="0"/>
          <w:rtl/>
          <w14:ligatures w14:val="none"/>
        </w:rPr>
        <w:t xml:space="preserve">، </w:t>
      </w:r>
      <w:r w:rsidRPr="00B03D06">
        <w:rPr>
          <w:rFonts w:eastAsia="Calibri"/>
          <w:kern w:val="0"/>
          <w:rtl/>
          <w14:ligatures w14:val="none"/>
        </w:rPr>
        <w:t>واسترد</w:t>
      </w:r>
      <w:r w:rsidRPr="00B03D06">
        <w:rPr>
          <w:rFonts w:eastAsia="Calibri" w:hint="cs"/>
          <w:kern w:val="0"/>
          <w:rtl/>
          <w14:ligatures w14:val="none"/>
        </w:rPr>
        <w:t>ت</w:t>
      </w:r>
      <w:r w:rsidRPr="00B03D06">
        <w:rPr>
          <w:rFonts w:eastAsia="Calibri"/>
          <w:kern w:val="0"/>
          <w:rtl/>
          <w14:ligatures w14:val="none"/>
        </w:rPr>
        <w:t xml:space="preserve"> </w:t>
      </w:r>
      <w:r w:rsidRPr="00B03D06">
        <w:rPr>
          <w:rFonts w:eastAsia="Calibri" w:hint="cs"/>
          <w:kern w:val="0"/>
          <w:rtl/>
          <w14:ligatures w14:val="none"/>
        </w:rPr>
        <w:t>(125</w:t>
      </w:r>
      <w:r w:rsidRPr="00B03D06">
        <w:rPr>
          <w:rFonts w:eastAsia="Calibri"/>
          <w:kern w:val="0"/>
          <w:rtl/>
          <w14:ligatures w14:val="none"/>
        </w:rPr>
        <w:t>) استبانة</w:t>
      </w:r>
      <w:r w:rsidRPr="00B03D06">
        <w:rPr>
          <w:rFonts w:eastAsia="Calibri" w:hint="cs"/>
          <w:kern w:val="0"/>
          <w:rtl/>
          <w14:ligatures w14:val="none"/>
        </w:rPr>
        <w:t>.</w:t>
      </w:r>
    </w:p>
    <w:p w14:paraId="3ADC1272" w14:textId="44AA88A3" w:rsidR="00B03D06" w:rsidRDefault="00B03D06" w:rsidP="00CE6316">
      <w:pPr>
        <w:numPr>
          <w:ilvl w:val="0"/>
          <w:numId w:val="41"/>
        </w:numPr>
        <w:spacing w:after="0" w:line="360" w:lineRule="auto"/>
        <w:contextualSpacing/>
        <w:jc w:val="both"/>
        <w:rPr>
          <w:rFonts w:eastAsia="Calibri"/>
          <w:kern w:val="0"/>
          <w14:ligatures w14:val="none"/>
        </w:rPr>
      </w:pPr>
      <w:r w:rsidRPr="00B03D06">
        <w:rPr>
          <w:rFonts w:eastAsia="Calibri"/>
          <w:kern w:val="0"/>
          <w:rtl/>
          <w14:ligatures w14:val="none"/>
        </w:rPr>
        <w:t xml:space="preserve">تم ترقيم وترميز أداة الدراسة، </w:t>
      </w:r>
      <w:r w:rsidRPr="00B03D06">
        <w:rPr>
          <w:rFonts w:eastAsia="Calibri" w:hint="cs"/>
          <w:kern w:val="0"/>
          <w:rtl/>
          <w14:ligatures w14:val="none"/>
        </w:rPr>
        <w:t>و</w:t>
      </w:r>
      <w:r w:rsidRPr="00B03D06">
        <w:rPr>
          <w:rFonts w:eastAsia="Calibri"/>
          <w:kern w:val="0"/>
          <w:rtl/>
          <w14:ligatures w14:val="none"/>
        </w:rPr>
        <w:t>توزيع البيانات حسب الأصول ومعالجتها إحصائياً،</w:t>
      </w:r>
      <w:r w:rsidRPr="00B03D06">
        <w:rPr>
          <w:rFonts w:eastAsia="Calibri" w:hint="cs"/>
          <w:kern w:val="0"/>
          <w:rtl/>
          <w14:ligatures w14:val="none"/>
        </w:rPr>
        <w:t xml:space="preserve"> بواسطة</w:t>
      </w:r>
      <w:r w:rsidRPr="00B03D06">
        <w:rPr>
          <w:rFonts w:eastAsia="Calibri"/>
          <w:kern w:val="0"/>
          <w:rtl/>
          <w14:ligatures w14:val="none"/>
        </w:rPr>
        <w:t xml:space="preserve"> جهاز الحاسوب للحصول على نتائج الدراسة.</w:t>
      </w:r>
    </w:p>
    <w:p w14:paraId="0714462D" w14:textId="77777777" w:rsidR="00E819BE" w:rsidRDefault="00E819BE" w:rsidP="00E819BE">
      <w:pPr>
        <w:spacing w:after="0" w:line="360" w:lineRule="auto"/>
        <w:contextualSpacing/>
        <w:jc w:val="both"/>
        <w:rPr>
          <w:rFonts w:eastAsia="Calibri"/>
          <w:kern w:val="0"/>
          <w:rtl/>
          <w14:ligatures w14:val="none"/>
        </w:rPr>
      </w:pPr>
    </w:p>
    <w:p w14:paraId="1453968F" w14:textId="77777777" w:rsidR="00E819BE" w:rsidRPr="00B03D06" w:rsidRDefault="00E819BE" w:rsidP="00E819BE">
      <w:pPr>
        <w:spacing w:after="0" w:line="360" w:lineRule="auto"/>
        <w:contextualSpacing/>
        <w:jc w:val="both"/>
        <w:rPr>
          <w:rFonts w:eastAsia="Calibri"/>
          <w:kern w:val="0"/>
          <w:rtl/>
          <w14:ligatures w14:val="none"/>
        </w:rPr>
      </w:pPr>
    </w:p>
    <w:p w14:paraId="27BC840B" w14:textId="77777777" w:rsidR="00B03D06" w:rsidRPr="00B03D06" w:rsidRDefault="00B03D06" w:rsidP="002774F2">
      <w:pPr>
        <w:spacing w:after="0" w:line="360" w:lineRule="auto"/>
        <w:jc w:val="both"/>
        <w:rPr>
          <w:rFonts w:eastAsia="Calibri"/>
          <w:kern w:val="0"/>
          <w:sz w:val="24"/>
          <w:szCs w:val="24"/>
          <w:rtl/>
          <w14:ligatures w14:val="none"/>
        </w:rPr>
      </w:pPr>
      <w:r w:rsidRPr="00B03D06">
        <w:rPr>
          <w:rFonts w:eastAsia="Calibri" w:hint="cs"/>
          <w:b/>
          <w:bCs/>
          <w:kern w:val="0"/>
          <w:rtl/>
          <w14:ligatures w14:val="none"/>
        </w:rPr>
        <w:lastRenderedPageBreak/>
        <w:t xml:space="preserve">5.3 </w:t>
      </w:r>
      <w:r w:rsidRPr="00B03D06">
        <w:rPr>
          <w:rFonts w:eastAsia="Calibri"/>
          <w:b/>
          <w:bCs/>
          <w:kern w:val="0"/>
          <w:rtl/>
          <w14:ligatures w14:val="none"/>
        </w:rPr>
        <w:t>خصائص وسمات عينة الدراسة</w:t>
      </w:r>
    </w:p>
    <w:p w14:paraId="062271AB" w14:textId="77777777" w:rsidR="00B03D06" w:rsidRPr="00B03D06" w:rsidRDefault="00B03D06" w:rsidP="002774F2">
      <w:pPr>
        <w:spacing w:after="0" w:line="360" w:lineRule="auto"/>
        <w:jc w:val="both"/>
        <w:rPr>
          <w:rFonts w:eastAsia="Calibri"/>
          <w:kern w:val="0"/>
          <w:rtl/>
          <w14:ligatures w14:val="none"/>
        </w:rPr>
      </w:pPr>
      <w:r w:rsidRPr="00B03D06">
        <w:rPr>
          <w:rFonts w:eastAsia="Calibri" w:hint="cs"/>
          <w:kern w:val="0"/>
          <w:rtl/>
          <w14:ligatures w14:val="none"/>
        </w:rPr>
        <w:t xml:space="preserve">     تم</w:t>
      </w:r>
      <w:r w:rsidRPr="00B03D06">
        <w:rPr>
          <w:rFonts w:eastAsia="Calibri"/>
          <w:kern w:val="0"/>
          <w:rtl/>
          <w14:ligatures w14:val="none"/>
        </w:rPr>
        <w:t xml:space="preserve"> </w:t>
      </w:r>
      <w:r w:rsidRPr="00B03D06">
        <w:rPr>
          <w:rFonts w:eastAsia="Calibri" w:hint="cs"/>
          <w:kern w:val="0"/>
          <w:rtl/>
          <w14:ligatures w14:val="none"/>
        </w:rPr>
        <w:t>عرض</w:t>
      </w:r>
      <w:r w:rsidRPr="00B03D06">
        <w:rPr>
          <w:rFonts w:eastAsia="Calibri"/>
          <w:kern w:val="0"/>
          <w:rtl/>
          <w14:ligatures w14:val="none"/>
        </w:rPr>
        <w:t xml:space="preserve"> خصائص وسمات عينة الدراسة حسب ما ورد في القسم الأول من الاستبانة والمرتبطة بالمتغيرات التالية:</w:t>
      </w:r>
    </w:p>
    <w:p w14:paraId="559260AA" w14:textId="77777777" w:rsidR="00B97E4F" w:rsidRDefault="00B97E4F" w:rsidP="00B03D06">
      <w:pPr>
        <w:spacing w:after="0" w:line="240" w:lineRule="auto"/>
        <w:jc w:val="center"/>
        <w:rPr>
          <w:rFonts w:eastAsia="Calibri"/>
          <w:b/>
          <w:bCs/>
          <w:kern w:val="0"/>
          <w:sz w:val="24"/>
          <w:szCs w:val="24"/>
          <w:rtl/>
          <w14:ligatures w14:val="none"/>
        </w:rPr>
      </w:pPr>
    </w:p>
    <w:p w14:paraId="726F4E29" w14:textId="6B933C49" w:rsidR="00B03D06" w:rsidRPr="00B03D06" w:rsidRDefault="00B03D06" w:rsidP="00B03D06">
      <w:pPr>
        <w:spacing w:after="0" w:line="240" w:lineRule="auto"/>
        <w:jc w:val="center"/>
        <w:rPr>
          <w:rFonts w:eastAsia="Calibri"/>
          <w:kern w:val="0"/>
          <w:rtl/>
          <w14:ligatures w14:val="none"/>
        </w:rPr>
      </w:pPr>
      <w:r w:rsidRPr="00B03D06">
        <w:rPr>
          <w:rFonts w:eastAsia="Calibri"/>
          <w:b/>
          <w:bCs/>
          <w:kern w:val="0"/>
          <w:sz w:val="24"/>
          <w:szCs w:val="24"/>
          <w:rtl/>
          <w14:ligatures w14:val="none"/>
        </w:rPr>
        <w:t xml:space="preserve">جدول رقم </w:t>
      </w:r>
      <w:r w:rsidRPr="00B03D06">
        <w:rPr>
          <w:rFonts w:eastAsia="Calibri" w:hint="cs"/>
          <w:b/>
          <w:bCs/>
          <w:kern w:val="0"/>
          <w:sz w:val="24"/>
          <w:szCs w:val="24"/>
          <w:rtl/>
          <w14:ligatures w14:val="none"/>
        </w:rPr>
        <w:t>(</w:t>
      </w:r>
      <w:r w:rsidR="00152385">
        <w:rPr>
          <w:rFonts w:eastAsia="Calibri" w:hint="cs"/>
          <w:b/>
          <w:bCs/>
          <w:kern w:val="0"/>
          <w:sz w:val="24"/>
          <w:szCs w:val="24"/>
          <w:rtl/>
          <w14:ligatures w14:val="none"/>
        </w:rPr>
        <w:t>5</w:t>
      </w:r>
      <w:r w:rsidRPr="00B03D06">
        <w:rPr>
          <w:rFonts w:eastAsia="Calibri" w:hint="cs"/>
          <w:b/>
          <w:bCs/>
          <w:kern w:val="0"/>
          <w:sz w:val="24"/>
          <w:szCs w:val="24"/>
          <w:rtl/>
          <w14:ligatures w14:val="none"/>
        </w:rPr>
        <w:t>)</w:t>
      </w:r>
      <w:r w:rsidRPr="00B03D06">
        <w:rPr>
          <w:rFonts w:eastAsia="Calibri"/>
          <w:b/>
          <w:bCs/>
          <w:kern w:val="0"/>
          <w:sz w:val="24"/>
          <w:szCs w:val="24"/>
          <w:rtl/>
          <w14:ligatures w14:val="none"/>
        </w:rPr>
        <w:t xml:space="preserve"> توزيع أفراد عينة الدراسة </w:t>
      </w:r>
      <w:r w:rsidRPr="00B03D06">
        <w:rPr>
          <w:rFonts w:eastAsia="Calibri" w:hint="cs"/>
          <w:b/>
          <w:bCs/>
          <w:kern w:val="0"/>
          <w:sz w:val="24"/>
          <w:szCs w:val="24"/>
          <w:rtl/>
          <w14:ligatures w14:val="none"/>
        </w:rPr>
        <w:t>تبعاً لمتغيراتها</w:t>
      </w:r>
    </w:p>
    <w:tbl>
      <w:tblPr>
        <w:tblStyle w:val="110"/>
        <w:bidiVisual/>
        <w:tblW w:w="667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75"/>
        <w:gridCol w:w="2494"/>
        <w:gridCol w:w="1133"/>
        <w:gridCol w:w="1772"/>
      </w:tblGrid>
      <w:tr w:rsidR="00384094" w:rsidRPr="00384094" w14:paraId="08227F2C" w14:textId="77777777" w:rsidTr="00CC6125">
        <w:trPr>
          <w:trHeight w:val="398"/>
          <w:tblHeader/>
          <w:jc w:val="center"/>
        </w:trPr>
        <w:tc>
          <w:tcPr>
            <w:tcW w:w="1275" w:type="dxa"/>
            <w:shd w:val="clear" w:color="auto" w:fill="auto"/>
            <w:vAlign w:val="center"/>
          </w:tcPr>
          <w:p w14:paraId="33167F12" w14:textId="77777777" w:rsidR="00B03D06" w:rsidRPr="00B03D06" w:rsidRDefault="00B03D06" w:rsidP="00B03D06">
            <w:pPr>
              <w:jc w:val="center"/>
              <w:rPr>
                <w:rFonts w:asciiTheme="minorBidi" w:eastAsia="Calibri" w:hAnsiTheme="minorBidi"/>
                <w:b/>
                <w:bCs/>
                <w:sz w:val="24"/>
                <w:szCs w:val="24"/>
                <w:rtl/>
              </w:rPr>
            </w:pPr>
            <w:r w:rsidRPr="00B03D06">
              <w:rPr>
                <w:rFonts w:asciiTheme="minorBidi" w:eastAsia="Calibri" w:hAnsiTheme="minorBidi"/>
                <w:b/>
                <w:bCs/>
                <w:sz w:val="24"/>
                <w:szCs w:val="24"/>
                <w:rtl/>
              </w:rPr>
              <w:t>المتغير</w:t>
            </w:r>
          </w:p>
        </w:tc>
        <w:tc>
          <w:tcPr>
            <w:tcW w:w="2494" w:type="dxa"/>
            <w:shd w:val="clear" w:color="auto" w:fill="auto"/>
            <w:vAlign w:val="center"/>
          </w:tcPr>
          <w:p w14:paraId="011598E7" w14:textId="77777777" w:rsidR="00B03D06" w:rsidRPr="00B03D06" w:rsidRDefault="00B03D06" w:rsidP="00B03D06">
            <w:pPr>
              <w:jc w:val="center"/>
              <w:rPr>
                <w:rFonts w:asciiTheme="minorBidi" w:eastAsia="Calibri" w:hAnsiTheme="minorBidi"/>
                <w:b/>
                <w:bCs/>
                <w:sz w:val="24"/>
                <w:szCs w:val="24"/>
                <w:rtl/>
              </w:rPr>
            </w:pPr>
            <w:r w:rsidRPr="00B03D06">
              <w:rPr>
                <w:rFonts w:asciiTheme="minorBidi" w:eastAsia="Calibri" w:hAnsiTheme="minorBidi"/>
                <w:b/>
                <w:bCs/>
                <w:sz w:val="24"/>
                <w:szCs w:val="24"/>
                <w:rtl/>
              </w:rPr>
              <w:t>الفئة</w:t>
            </w:r>
          </w:p>
        </w:tc>
        <w:tc>
          <w:tcPr>
            <w:tcW w:w="1133" w:type="dxa"/>
            <w:shd w:val="clear" w:color="auto" w:fill="auto"/>
            <w:vAlign w:val="center"/>
          </w:tcPr>
          <w:p w14:paraId="349794B5" w14:textId="77777777" w:rsidR="00B03D06" w:rsidRPr="00B03D06" w:rsidRDefault="00B03D06" w:rsidP="00B03D06">
            <w:pPr>
              <w:jc w:val="center"/>
              <w:rPr>
                <w:rFonts w:asciiTheme="minorBidi" w:eastAsia="Calibri" w:hAnsiTheme="minorBidi"/>
                <w:b/>
                <w:bCs/>
                <w:sz w:val="24"/>
                <w:szCs w:val="24"/>
                <w:rtl/>
              </w:rPr>
            </w:pPr>
            <w:r w:rsidRPr="00B03D06">
              <w:rPr>
                <w:rFonts w:asciiTheme="minorBidi" w:eastAsia="Calibri" w:hAnsiTheme="minorBidi"/>
                <w:b/>
                <w:bCs/>
                <w:sz w:val="24"/>
                <w:szCs w:val="24"/>
                <w:rtl/>
              </w:rPr>
              <w:t>العدد</w:t>
            </w:r>
          </w:p>
        </w:tc>
        <w:tc>
          <w:tcPr>
            <w:tcW w:w="1772" w:type="dxa"/>
            <w:shd w:val="clear" w:color="auto" w:fill="auto"/>
            <w:vAlign w:val="center"/>
          </w:tcPr>
          <w:p w14:paraId="3630C5D6" w14:textId="77777777" w:rsidR="00B03D06" w:rsidRPr="00B03D06" w:rsidRDefault="00B03D06" w:rsidP="00B03D06">
            <w:pPr>
              <w:jc w:val="center"/>
              <w:rPr>
                <w:rFonts w:asciiTheme="minorBidi" w:eastAsia="Calibri" w:hAnsiTheme="minorBidi"/>
                <w:b/>
                <w:bCs/>
                <w:sz w:val="24"/>
                <w:szCs w:val="24"/>
                <w:rtl/>
              </w:rPr>
            </w:pPr>
            <w:r w:rsidRPr="00B03D06">
              <w:rPr>
                <w:rFonts w:asciiTheme="minorBidi" w:eastAsia="Calibri" w:hAnsiTheme="minorBidi"/>
                <w:b/>
                <w:bCs/>
                <w:sz w:val="24"/>
                <w:szCs w:val="24"/>
                <w:rtl/>
              </w:rPr>
              <w:t>النسبة المئوية</w:t>
            </w:r>
          </w:p>
        </w:tc>
      </w:tr>
      <w:tr w:rsidR="00384094" w:rsidRPr="00B03D06" w14:paraId="79844F88" w14:textId="77777777" w:rsidTr="00CC6125">
        <w:trPr>
          <w:trHeight w:val="398"/>
          <w:jc w:val="center"/>
        </w:trPr>
        <w:tc>
          <w:tcPr>
            <w:tcW w:w="1275" w:type="dxa"/>
            <w:vMerge w:val="restart"/>
            <w:shd w:val="clear" w:color="auto" w:fill="auto"/>
            <w:vAlign w:val="center"/>
          </w:tcPr>
          <w:p w14:paraId="2E755D4E" w14:textId="77777777" w:rsidR="00B03D06" w:rsidRPr="00B03D06" w:rsidRDefault="00B03D06" w:rsidP="00B03D06">
            <w:pPr>
              <w:jc w:val="center"/>
              <w:rPr>
                <w:rFonts w:asciiTheme="minorBidi" w:eastAsia="Calibri" w:hAnsiTheme="minorBidi"/>
                <w:b/>
                <w:bCs/>
                <w:sz w:val="24"/>
                <w:szCs w:val="24"/>
                <w:rtl/>
              </w:rPr>
            </w:pPr>
            <w:r w:rsidRPr="00B03D06">
              <w:rPr>
                <w:rFonts w:asciiTheme="minorBidi" w:eastAsia="Calibri" w:hAnsiTheme="minorBidi" w:hint="cs"/>
                <w:b/>
                <w:bCs/>
                <w:rtl/>
              </w:rPr>
              <w:t>عمر الشركة</w:t>
            </w:r>
          </w:p>
        </w:tc>
        <w:tc>
          <w:tcPr>
            <w:tcW w:w="2494" w:type="dxa"/>
            <w:shd w:val="clear" w:color="auto" w:fill="auto"/>
            <w:vAlign w:val="center"/>
          </w:tcPr>
          <w:p w14:paraId="67893427"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أقل من 5 سنوات</w:t>
            </w:r>
          </w:p>
        </w:tc>
        <w:tc>
          <w:tcPr>
            <w:tcW w:w="1133" w:type="dxa"/>
            <w:shd w:val="clear" w:color="auto" w:fill="auto"/>
            <w:vAlign w:val="center"/>
          </w:tcPr>
          <w:p w14:paraId="15A2AC90" w14:textId="77777777" w:rsidR="00B03D06" w:rsidRPr="00B03D06" w:rsidRDefault="00B03D06" w:rsidP="00B03D06">
            <w:pPr>
              <w:jc w:val="center"/>
              <w:rPr>
                <w:rFonts w:eastAsia="Calibri"/>
                <w:sz w:val="24"/>
                <w:szCs w:val="24"/>
                <w:rtl/>
              </w:rPr>
            </w:pPr>
            <w:r w:rsidRPr="00B03D06">
              <w:rPr>
                <w:sz w:val="24"/>
                <w:szCs w:val="24"/>
              </w:rPr>
              <w:t>10</w:t>
            </w:r>
          </w:p>
        </w:tc>
        <w:tc>
          <w:tcPr>
            <w:tcW w:w="1772" w:type="dxa"/>
            <w:shd w:val="clear" w:color="auto" w:fill="auto"/>
            <w:vAlign w:val="center"/>
          </w:tcPr>
          <w:p w14:paraId="1CC2D579" w14:textId="77777777" w:rsidR="00B03D06" w:rsidRPr="00B03D06" w:rsidRDefault="00B03D06" w:rsidP="00B03D06">
            <w:pPr>
              <w:jc w:val="center"/>
              <w:rPr>
                <w:rFonts w:eastAsia="Calibri"/>
                <w:sz w:val="24"/>
                <w:szCs w:val="24"/>
                <w:rtl/>
              </w:rPr>
            </w:pPr>
            <w:r w:rsidRPr="00B03D06">
              <w:rPr>
                <w:sz w:val="24"/>
                <w:szCs w:val="24"/>
              </w:rPr>
              <w:t>8.0</w:t>
            </w:r>
          </w:p>
        </w:tc>
      </w:tr>
      <w:tr w:rsidR="00384094" w:rsidRPr="00B03D06" w14:paraId="644BBBA0" w14:textId="77777777" w:rsidTr="00CC6125">
        <w:trPr>
          <w:trHeight w:val="398"/>
          <w:jc w:val="center"/>
        </w:trPr>
        <w:tc>
          <w:tcPr>
            <w:tcW w:w="1275" w:type="dxa"/>
            <w:vMerge/>
            <w:shd w:val="clear" w:color="auto" w:fill="auto"/>
          </w:tcPr>
          <w:p w14:paraId="63EC06AC" w14:textId="77777777" w:rsidR="00B03D06" w:rsidRPr="00B03D06" w:rsidRDefault="00B03D06" w:rsidP="00B03D06">
            <w:pPr>
              <w:jc w:val="both"/>
              <w:rPr>
                <w:rFonts w:asciiTheme="minorBidi" w:eastAsia="Calibri" w:hAnsiTheme="minorBidi"/>
                <w:b/>
                <w:bCs/>
                <w:sz w:val="24"/>
                <w:szCs w:val="24"/>
                <w:rtl/>
              </w:rPr>
            </w:pPr>
          </w:p>
        </w:tc>
        <w:tc>
          <w:tcPr>
            <w:tcW w:w="2494" w:type="dxa"/>
            <w:shd w:val="clear" w:color="auto" w:fill="auto"/>
            <w:vAlign w:val="center"/>
          </w:tcPr>
          <w:p w14:paraId="70C8CE78"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من 5 سنوات إلى 15 سنة</w:t>
            </w:r>
          </w:p>
        </w:tc>
        <w:tc>
          <w:tcPr>
            <w:tcW w:w="1133" w:type="dxa"/>
            <w:shd w:val="clear" w:color="auto" w:fill="auto"/>
            <w:vAlign w:val="center"/>
          </w:tcPr>
          <w:p w14:paraId="62A5D790" w14:textId="77777777" w:rsidR="00B03D06" w:rsidRPr="00B03D06" w:rsidRDefault="00B03D06" w:rsidP="00B03D06">
            <w:pPr>
              <w:jc w:val="center"/>
              <w:rPr>
                <w:rFonts w:eastAsia="Calibri"/>
                <w:sz w:val="24"/>
                <w:szCs w:val="24"/>
                <w:rtl/>
              </w:rPr>
            </w:pPr>
            <w:r w:rsidRPr="00B03D06">
              <w:rPr>
                <w:sz w:val="24"/>
                <w:szCs w:val="24"/>
              </w:rPr>
              <w:t>78</w:t>
            </w:r>
          </w:p>
        </w:tc>
        <w:tc>
          <w:tcPr>
            <w:tcW w:w="1772" w:type="dxa"/>
            <w:shd w:val="clear" w:color="auto" w:fill="auto"/>
            <w:vAlign w:val="center"/>
          </w:tcPr>
          <w:p w14:paraId="0F4BA6D4" w14:textId="77777777" w:rsidR="00B03D06" w:rsidRPr="00B03D06" w:rsidRDefault="00B03D06" w:rsidP="00B03D06">
            <w:pPr>
              <w:jc w:val="center"/>
              <w:rPr>
                <w:rFonts w:eastAsia="Calibri"/>
                <w:sz w:val="24"/>
                <w:szCs w:val="24"/>
                <w:rtl/>
              </w:rPr>
            </w:pPr>
            <w:r w:rsidRPr="00B03D06">
              <w:rPr>
                <w:sz w:val="24"/>
                <w:szCs w:val="24"/>
              </w:rPr>
              <w:t>62.4</w:t>
            </w:r>
          </w:p>
        </w:tc>
      </w:tr>
      <w:tr w:rsidR="00384094" w:rsidRPr="00B03D06" w14:paraId="42FF5A38" w14:textId="77777777" w:rsidTr="00CC6125">
        <w:trPr>
          <w:trHeight w:val="398"/>
          <w:jc w:val="center"/>
        </w:trPr>
        <w:tc>
          <w:tcPr>
            <w:tcW w:w="1275" w:type="dxa"/>
            <w:vMerge/>
            <w:shd w:val="clear" w:color="auto" w:fill="auto"/>
          </w:tcPr>
          <w:p w14:paraId="4869D433" w14:textId="77777777" w:rsidR="00B03D06" w:rsidRPr="00B03D06" w:rsidRDefault="00B03D06" w:rsidP="00B03D06">
            <w:pPr>
              <w:jc w:val="both"/>
              <w:rPr>
                <w:rFonts w:asciiTheme="minorBidi" w:eastAsia="Calibri" w:hAnsiTheme="minorBidi"/>
                <w:b/>
                <w:bCs/>
                <w:sz w:val="24"/>
                <w:szCs w:val="24"/>
                <w:rtl/>
              </w:rPr>
            </w:pPr>
          </w:p>
        </w:tc>
        <w:tc>
          <w:tcPr>
            <w:tcW w:w="2494" w:type="dxa"/>
            <w:shd w:val="clear" w:color="auto" w:fill="auto"/>
            <w:vAlign w:val="center"/>
          </w:tcPr>
          <w:p w14:paraId="1EFE71A9"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15 سنة فأكثر</w:t>
            </w:r>
          </w:p>
        </w:tc>
        <w:tc>
          <w:tcPr>
            <w:tcW w:w="1133" w:type="dxa"/>
            <w:shd w:val="clear" w:color="auto" w:fill="auto"/>
            <w:vAlign w:val="center"/>
          </w:tcPr>
          <w:p w14:paraId="225B1EA9" w14:textId="77777777" w:rsidR="00B03D06" w:rsidRPr="00B03D06" w:rsidRDefault="00B03D06" w:rsidP="00B03D06">
            <w:pPr>
              <w:jc w:val="center"/>
              <w:rPr>
                <w:rFonts w:eastAsia="Calibri"/>
                <w:sz w:val="24"/>
                <w:szCs w:val="24"/>
                <w:rtl/>
              </w:rPr>
            </w:pPr>
            <w:r w:rsidRPr="00B03D06">
              <w:rPr>
                <w:sz w:val="24"/>
                <w:szCs w:val="24"/>
              </w:rPr>
              <w:t>37</w:t>
            </w:r>
          </w:p>
        </w:tc>
        <w:tc>
          <w:tcPr>
            <w:tcW w:w="1772" w:type="dxa"/>
            <w:shd w:val="clear" w:color="auto" w:fill="auto"/>
            <w:vAlign w:val="center"/>
          </w:tcPr>
          <w:p w14:paraId="1CB41110" w14:textId="77777777" w:rsidR="00B03D06" w:rsidRPr="00B03D06" w:rsidRDefault="00B03D06" w:rsidP="00B03D06">
            <w:pPr>
              <w:jc w:val="center"/>
              <w:rPr>
                <w:rFonts w:eastAsia="Calibri"/>
                <w:sz w:val="24"/>
                <w:szCs w:val="24"/>
                <w:rtl/>
              </w:rPr>
            </w:pPr>
            <w:r w:rsidRPr="00B03D06">
              <w:rPr>
                <w:sz w:val="24"/>
                <w:szCs w:val="24"/>
              </w:rPr>
              <w:t>29.6</w:t>
            </w:r>
          </w:p>
        </w:tc>
      </w:tr>
      <w:tr w:rsidR="00384094" w:rsidRPr="00384094" w14:paraId="25DBE4A1" w14:textId="77777777" w:rsidTr="00CC6125">
        <w:trPr>
          <w:trHeight w:val="398"/>
          <w:jc w:val="center"/>
        </w:trPr>
        <w:tc>
          <w:tcPr>
            <w:tcW w:w="1275" w:type="dxa"/>
            <w:vMerge/>
            <w:shd w:val="clear" w:color="auto" w:fill="auto"/>
          </w:tcPr>
          <w:p w14:paraId="5934F427" w14:textId="77777777" w:rsidR="00B03D06" w:rsidRPr="00B03D06" w:rsidRDefault="00B03D06" w:rsidP="00B03D06">
            <w:pPr>
              <w:jc w:val="both"/>
              <w:rPr>
                <w:rFonts w:asciiTheme="minorBidi" w:eastAsia="Calibri" w:hAnsiTheme="minorBidi"/>
                <w:b/>
                <w:bCs/>
                <w:sz w:val="24"/>
                <w:szCs w:val="24"/>
                <w:rtl/>
              </w:rPr>
            </w:pPr>
          </w:p>
        </w:tc>
        <w:tc>
          <w:tcPr>
            <w:tcW w:w="2494" w:type="dxa"/>
            <w:shd w:val="clear" w:color="auto" w:fill="auto"/>
            <w:vAlign w:val="center"/>
          </w:tcPr>
          <w:p w14:paraId="5F8765E4" w14:textId="77777777" w:rsidR="00B03D06" w:rsidRPr="00B03D06" w:rsidRDefault="00B03D06" w:rsidP="00B03D06">
            <w:pPr>
              <w:jc w:val="both"/>
              <w:rPr>
                <w:rFonts w:asciiTheme="minorBidi" w:eastAsia="Calibri" w:hAnsiTheme="minorBidi"/>
                <w:b/>
                <w:bCs/>
                <w:sz w:val="24"/>
                <w:szCs w:val="24"/>
                <w:rtl/>
              </w:rPr>
            </w:pPr>
            <w:r w:rsidRPr="00B03D06">
              <w:rPr>
                <w:rFonts w:asciiTheme="minorBidi" w:eastAsia="Calibri" w:hAnsiTheme="minorBidi"/>
                <w:b/>
                <w:bCs/>
                <w:sz w:val="24"/>
                <w:szCs w:val="24"/>
                <w:rtl/>
              </w:rPr>
              <w:t>المجموع</w:t>
            </w:r>
          </w:p>
        </w:tc>
        <w:tc>
          <w:tcPr>
            <w:tcW w:w="1133" w:type="dxa"/>
            <w:shd w:val="clear" w:color="auto" w:fill="auto"/>
            <w:vAlign w:val="center"/>
          </w:tcPr>
          <w:p w14:paraId="685CC0FB" w14:textId="77777777" w:rsidR="00B03D06" w:rsidRPr="00B03D06" w:rsidRDefault="00B03D06" w:rsidP="00B03D06">
            <w:pPr>
              <w:jc w:val="center"/>
              <w:rPr>
                <w:rFonts w:eastAsia="Calibri"/>
                <w:b/>
                <w:bCs/>
                <w:sz w:val="24"/>
                <w:szCs w:val="24"/>
                <w:rtl/>
              </w:rPr>
            </w:pPr>
            <w:r w:rsidRPr="00B03D06">
              <w:rPr>
                <w:rFonts w:eastAsia="Calibri" w:hint="cs"/>
                <w:b/>
                <w:bCs/>
                <w:sz w:val="24"/>
                <w:szCs w:val="24"/>
                <w:rtl/>
              </w:rPr>
              <w:t>125</w:t>
            </w:r>
          </w:p>
        </w:tc>
        <w:tc>
          <w:tcPr>
            <w:tcW w:w="1772" w:type="dxa"/>
            <w:shd w:val="clear" w:color="auto" w:fill="auto"/>
            <w:vAlign w:val="center"/>
          </w:tcPr>
          <w:p w14:paraId="49643F44" w14:textId="77777777" w:rsidR="00B03D06" w:rsidRPr="00B03D06" w:rsidRDefault="00B03D06" w:rsidP="00B03D06">
            <w:pPr>
              <w:jc w:val="center"/>
              <w:rPr>
                <w:rFonts w:eastAsia="Calibri"/>
                <w:b/>
                <w:bCs/>
                <w:sz w:val="24"/>
                <w:szCs w:val="24"/>
                <w:rtl/>
                <w:lang w:bidi="ar-JO"/>
              </w:rPr>
            </w:pPr>
            <w:r w:rsidRPr="00B03D06">
              <w:rPr>
                <w:rFonts w:eastAsia="Calibri" w:hint="cs"/>
                <w:b/>
                <w:bCs/>
                <w:sz w:val="24"/>
                <w:szCs w:val="24"/>
                <w:rtl/>
                <w:lang w:bidi="ar-JO"/>
              </w:rPr>
              <w:t>100.0</w:t>
            </w:r>
          </w:p>
        </w:tc>
      </w:tr>
      <w:tr w:rsidR="00384094" w:rsidRPr="00384094" w14:paraId="60E6AC9A" w14:textId="77777777" w:rsidTr="00CC6125">
        <w:trPr>
          <w:trHeight w:val="470"/>
          <w:jc w:val="center"/>
        </w:trPr>
        <w:tc>
          <w:tcPr>
            <w:tcW w:w="1275" w:type="dxa"/>
            <w:vMerge w:val="restart"/>
            <w:shd w:val="clear" w:color="auto" w:fill="auto"/>
            <w:vAlign w:val="center"/>
          </w:tcPr>
          <w:p w14:paraId="7FDEAE8E" w14:textId="77777777" w:rsidR="00B03D06" w:rsidRPr="00B03D06" w:rsidRDefault="00B03D06" w:rsidP="00B03D06">
            <w:pPr>
              <w:jc w:val="center"/>
              <w:rPr>
                <w:rFonts w:asciiTheme="minorBidi" w:eastAsia="Calibri" w:hAnsiTheme="minorBidi"/>
                <w:b/>
                <w:bCs/>
                <w:rtl/>
              </w:rPr>
            </w:pPr>
            <w:r w:rsidRPr="00B03D06">
              <w:rPr>
                <w:rFonts w:asciiTheme="minorBidi" w:eastAsia="Calibri" w:hAnsiTheme="minorBidi" w:hint="cs"/>
                <w:b/>
                <w:bCs/>
                <w:rtl/>
              </w:rPr>
              <w:t>رأس مال الشركة</w:t>
            </w:r>
          </w:p>
        </w:tc>
        <w:tc>
          <w:tcPr>
            <w:tcW w:w="2494" w:type="dxa"/>
            <w:shd w:val="clear" w:color="auto" w:fill="auto"/>
            <w:vAlign w:val="center"/>
          </w:tcPr>
          <w:p w14:paraId="1CDB7506"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 xml:space="preserve">أقل من 100 ألف دينار  </w:t>
            </w:r>
          </w:p>
        </w:tc>
        <w:tc>
          <w:tcPr>
            <w:tcW w:w="1133" w:type="dxa"/>
            <w:shd w:val="clear" w:color="auto" w:fill="auto"/>
            <w:vAlign w:val="center"/>
          </w:tcPr>
          <w:p w14:paraId="2A252F56" w14:textId="77777777" w:rsidR="00B03D06" w:rsidRPr="00B03D06" w:rsidRDefault="00B03D06" w:rsidP="00B03D06">
            <w:pPr>
              <w:jc w:val="center"/>
              <w:rPr>
                <w:rFonts w:eastAsia="Calibri"/>
                <w:sz w:val="24"/>
                <w:szCs w:val="24"/>
              </w:rPr>
            </w:pPr>
            <w:r w:rsidRPr="00B03D06">
              <w:rPr>
                <w:sz w:val="24"/>
                <w:szCs w:val="24"/>
              </w:rPr>
              <w:t>18</w:t>
            </w:r>
          </w:p>
        </w:tc>
        <w:tc>
          <w:tcPr>
            <w:tcW w:w="1772" w:type="dxa"/>
            <w:shd w:val="clear" w:color="auto" w:fill="auto"/>
            <w:vAlign w:val="center"/>
          </w:tcPr>
          <w:p w14:paraId="6F95CD02" w14:textId="77777777" w:rsidR="00B03D06" w:rsidRPr="00B03D06" w:rsidRDefault="00B03D06" w:rsidP="00B03D06">
            <w:pPr>
              <w:jc w:val="center"/>
              <w:rPr>
                <w:rFonts w:eastAsia="Calibri"/>
                <w:sz w:val="24"/>
                <w:szCs w:val="24"/>
              </w:rPr>
            </w:pPr>
            <w:r w:rsidRPr="00B03D06">
              <w:rPr>
                <w:sz w:val="24"/>
                <w:szCs w:val="24"/>
              </w:rPr>
              <w:t>14.4</w:t>
            </w:r>
          </w:p>
        </w:tc>
      </w:tr>
      <w:tr w:rsidR="00384094" w:rsidRPr="00384094" w14:paraId="71BC7B54" w14:textId="77777777" w:rsidTr="00CC6125">
        <w:trPr>
          <w:trHeight w:val="470"/>
          <w:jc w:val="center"/>
        </w:trPr>
        <w:tc>
          <w:tcPr>
            <w:tcW w:w="1275" w:type="dxa"/>
            <w:vMerge/>
            <w:shd w:val="clear" w:color="auto" w:fill="auto"/>
          </w:tcPr>
          <w:p w14:paraId="0C7878EC" w14:textId="77777777" w:rsidR="00B03D06" w:rsidRPr="00B03D06" w:rsidRDefault="00B03D06" w:rsidP="00B03D06">
            <w:pPr>
              <w:jc w:val="both"/>
              <w:rPr>
                <w:rFonts w:asciiTheme="minorBidi" w:eastAsia="Calibri" w:hAnsiTheme="minorBidi"/>
                <w:b/>
                <w:bCs/>
                <w:sz w:val="24"/>
                <w:szCs w:val="24"/>
                <w:rtl/>
              </w:rPr>
            </w:pPr>
          </w:p>
        </w:tc>
        <w:tc>
          <w:tcPr>
            <w:tcW w:w="2494" w:type="dxa"/>
            <w:shd w:val="clear" w:color="auto" w:fill="auto"/>
            <w:vAlign w:val="center"/>
          </w:tcPr>
          <w:p w14:paraId="04C3BB92"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100 ألف إلى 200 ألف دينار</w:t>
            </w:r>
          </w:p>
        </w:tc>
        <w:tc>
          <w:tcPr>
            <w:tcW w:w="1133" w:type="dxa"/>
            <w:shd w:val="clear" w:color="auto" w:fill="auto"/>
            <w:vAlign w:val="center"/>
          </w:tcPr>
          <w:p w14:paraId="63FF8E9A" w14:textId="77777777" w:rsidR="00B03D06" w:rsidRPr="00B03D06" w:rsidRDefault="00B03D06" w:rsidP="00B03D06">
            <w:pPr>
              <w:jc w:val="center"/>
              <w:rPr>
                <w:rFonts w:eastAsia="Calibri"/>
                <w:sz w:val="24"/>
                <w:szCs w:val="24"/>
              </w:rPr>
            </w:pPr>
            <w:r w:rsidRPr="00B03D06">
              <w:rPr>
                <w:sz w:val="24"/>
                <w:szCs w:val="24"/>
              </w:rPr>
              <w:t>9</w:t>
            </w:r>
          </w:p>
        </w:tc>
        <w:tc>
          <w:tcPr>
            <w:tcW w:w="1772" w:type="dxa"/>
            <w:shd w:val="clear" w:color="auto" w:fill="auto"/>
            <w:vAlign w:val="center"/>
          </w:tcPr>
          <w:p w14:paraId="5E0E9D7C" w14:textId="77777777" w:rsidR="00B03D06" w:rsidRPr="00B03D06" w:rsidRDefault="00B03D06" w:rsidP="00B03D06">
            <w:pPr>
              <w:jc w:val="center"/>
              <w:rPr>
                <w:rFonts w:eastAsia="Calibri"/>
                <w:sz w:val="24"/>
                <w:szCs w:val="24"/>
                <w:lang w:bidi="ar-JO"/>
              </w:rPr>
            </w:pPr>
            <w:r w:rsidRPr="00B03D06">
              <w:rPr>
                <w:sz w:val="24"/>
                <w:szCs w:val="24"/>
              </w:rPr>
              <w:t>7.2</w:t>
            </w:r>
          </w:p>
        </w:tc>
      </w:tr>
      <w:tr w:rsidR="00384094" w:rsidRPr="00384094" w14:paraId="32916B99" w14:textId="77777777" w:rsidTr="00CC6125">
        <w:trPr>
          <w:trHeight w:val="458"/>
          <w:jc w:val="center"/>
        </w:trPr>
        <w:tc>
          <w:tcPr>
            <w:tcW w:w="1275" w:type="dxa"/>
            <w:vMerge/>
            <w:shd w:val="clear" w:color="auto" w:fill="auto"/>
          </w:tcPr>
          <w:p w14:paraId="66D44B30" w14:textId="77777777" w:rsidR="00B03D06" w:rsidRPr="00B03D06" w:rsidRDefault="00B03D06" w:rsidP="00B03D06">
            <w:pPr>
              <w:jc w:val="both"/>
              <w:rPr>
                <w:rFonts w:asciiTheme="minorBidi" w:eastAsia="Calibri" w:hAnsiTheme="minorBidi"/>
                <w:b/>
                <w:bCs/>
                <w:sz w:val="24"/>
                <w:szCs w:val="24"/>
                <w:rtl/>
              </w:rPr>
            </w:pPr>
          </w:p>
        </w:tc>
        <w:tc>
          <w:tcPr>
            <w:tcW w:w="2494" w:type="dxa"/>
            <w:shd w:val="clear" w:color="auto" w:fill="auto"/>
            <w:vAlign w:val="center"/>
          </w:tcPr>
          <w:p w14:paraId="79554C12"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200 ألف دينار وأكثر</w:t>
            </w:r>
          </w:p>
        </w:tc>
        <w:tc>
          <w:tcPr>
            <w:tcW w:w="1133" w:type="dxa"/>
            <w:shd w:val="clear" w:color="auto" w:fill="auto"/>
            <w:vAlign w:val="center"/>
          </w:tcPr>
          <w:p w14:paraId="5854545C" w14:textId="77777777" w:rsidR="00B03D06" w:rsidRPr="00B03D06" w:rsidRDefault="00B03D06" w:rsidP="00B03D06">
            <w:pPr>
              <w:jc w:val="center"/>
              <w:rPr>
                <w:rFonts w:eastAsia="Calibri"/>
                <w:sz w:val="24"/>
                <w:szCs w:val="24"/>
              </w:rPr>
            </w:pPr>
            <w:r w:rsidRPr="00B03D06">
              <w:rPr>
                <w:sz w:val="24"/>
                <w:szCs w:val="24"/>
              </w:rPr>
              <w:t>98</w:t>
            </w:r>
          </w:p>
        </w:tc>
        <w:tc>
          <w:tcPr>
            <w:tcW w:w="1772" w:type="dxa"/>
            <w:shd w:val="clear" w:color="auto" w:fill="auto"/>
            <w:vAlign w:val="center"/>
          </w:tcPr>
          <w:p w14:paraId="36353726" w14:textId="77777777" w:rsidR="00B03D06" w:rsidRPr="00B03D06" w:rsidRDefault="00B03D06" w:rsidP="00B03D06">
            <w:pPr>
              <w:jc w:val="center"/>
              <w:rPr>
                <w:rFonts w:eastAsia="Calibri"/>
                <w:sz w:val="24"/>
                <w:szCs w:val="24"/>
              </w:rPr>
            </w:pPr>
            <w:r w:rsidRPr="00B03D06">
              <w:rPr>
                <w:sz w:val="24"/>
                <w:szCs w:val="24"/>
              </w:rPr>
              <w:t>78.4</w:t>
            </w:r>
          </w:p>
        </w:tc>
      </w:tr>
      <w:tr w:rsidR="00384094" w:rsidRPr="00384094" w14:paraId="5DE86E88" w14:textId="77777777" w:rsidTr="00CC6125">
        <w:trPr>
          <w:trHeight w:val="470"/>
          <w:jc w:val="center"/>
        </w:trPr>
        <w:tc>
          <w:tcPr>
            <w:tcW w:w="1275" w:type="dxa"/>
            <w:vMerge/>
            <w:shd w:val="clear" w:color="auto" w:fill="auto"/>
          </w:tcPr>
          <w:p w14:paraId="0FD9884E" w14:textId="77777777" w:rsidR="00B03D06" w:rsidRPr="00B03D06" w:rsidRDefault="00B03D06" w:rsidP="00B03D06">
            <w:pPr>
              <w:jc w:val="both"/>
              <w:rPr>
                <w:rFonts w:asciiTheme="minorBidi" w:eastAsia="Calibri" w:hAnsiTheme="minorBidi"/>
                <w:b/>
                <w:bCs/>
                <w:sz w:val="24"/>
                <w:szCs w:val="24"/>
                <w:rtl/>
              </w:rPr>
            </w:pPr>
          </w:p>
        </w:tc>
        <w:tc>
          <w:tcPr>
            <w:tcW w:w="2494" w:type="dxa"/>
            <w:shd w:val="clear" w:color="auto" w:fill="auto"/>
            <w:vAlign w:val="center"/>
          </w:tcPr>
          <w:p w14:paraId="274EC2E6" w14:textId="77777777" w:rsidR="00B03D06" w:rsidRPr="00B03D06" w:rsidRDefault="00B03D06" w:rsidP="00B03D06">
            <w:pPr>
              <w:jc w:val="both"/>
              <w:rPr>
                <w:rFonts w:asciiTheme="minorBidi" w:eastAsia="Calibri" w:hAnsiTheme="minorBidi"/>
                <w:b/>
                <w:bCs/>
                <w:sz w:val="24"/>
                <w:szCs w:val="24"/>
                <w:rtl/>
              </w:rPr>
            </w:pPr>
            <w:r w:rsidRPr="00B03D06">
              <w:rPr>
                <w:rFonts w:asciiTheme="minorBidi" w:eastAsia="Calibri" w:hAnsiTheme="minorBidi"/>
                <w:b/>
                <w:bCs/>
                <w:sz w:val="24"/>
                <w:szCs w:val="24"/>
                <w:rtl/>
              </w:rPr>
              <w:t>المجموع</w:t>
            </w:r>
          </w:p>
        </w:tc>
        <w:tc>
          <w:tcPr>
            <w:tcW w:w="1133" w:type="dxa"/>
            <w:shd w:val="clear" w:color="auto" w:fill="auto"/>
            <w:vAlign w:val="center"/>
          </w:tcPr>
          <w:p w14:paraId="1397ABA1" w14:textId="77777777" w:rsidR="00B03D06" w:rsidRPr="00B03D06" w:rsidRDefault="00B03D06" w:rsidP="00B03D06">
            <w:pPr>
              <w:jc w:val="center"/>
              <w:rPr>
                <w:rFonts w:eastAsia="Calibri"/>
                <w:b/>
                <w:bCs/>
                <w:sz w:val="24"/>
                <w:szCs w:val="24"/>
              </w:rPr>
            </w:pPr>
            <w:r w:rsidRPr="00B03D06">
              <w:rPr>
                <w:b/>
                <w:bCs/>
                <w:sz w:val="24"/>
                <w:szCs w:val="24"/>
              </w:rPr>
              <w:t>125</w:t>
            </w:r>
          </w:p>
        </w:tc>
        <w:tc>
          <w:tcPr>
            <w:tcW w:w="1772" w:type="dxa"/>
            <w:shd w:val="clear" w:color="auto" w:fill="auto"/>
            <w:vAlign w:val="center"/>
          </w:tcPr>
          <w:p w14:paraId="3C9FEA33" w14:textId="77777777" w:rsidR="00B03D06" w:rsidRPr="00B03D06" w:rsidRDefault="00B03D06" w:rsidP="00B03D06">
            <w:pPr>
              <w:jc w:val="center"/>
              <w:rPr>
                <w:rFonts w:eastAsia="Calibri"/>
                <w:b/>
                <w:bCs/>
                <w:sz w:val="24"/>
                <w:szCs w:val="24"/>
              </w:rPr>
            </w:pPr>
            <w:r w:rsidRPr="00B03D06">
              <w:rPr>
                <w:b/>
                <w:bCs/>
                <w:sz w:val="24"/>
                <w:szCs w:val="24"/>
              </w:rPr>
              <w:t>100.0</w:t>
            </w:r>
          </w:p>
        </w:tc>
      </w:tr>
      <w:tr w:rsidR="00384094" w:rsidRPr="00384094" w14:paraId="5AB1A05E" w14:textId="77777777" w:rsidTr="00CC6125">
        <w:trPr>
          <w:trHeight w:val="398"/>
          <w:jc w:val="center"/>
        </w:trPr>
        <w:tc>
          <w:tcPr>
            <w:tcW w:w="1275" w:type="dxa"/>
            <w:vMerge w:val="restart"/>
            <w:shd w:val="clear" w:color="auto" w:fill="auto"/>
            <w:vAlign w:val="center"/>
          </w:tcPr>
          <w:p w14:paraId="38E5469A" w14:textId="77777777" w:rsidR="00B03D06" w:rsidRPr="00B03D06" w:rsidRDefault="00B03D06" w:rsidP="00B03D06">
            <w:pPr>
              <w:jc w:val="center"/>
              <w:rPr>
                <w:rFonts w:asciiTheme="minorBidi" w:eastAsia="Calibri" w:hAnsiTheme="minorBidi"/>
                <w:b/>
                <w:bCs/>
                <w:rtl/>
              </w:rPr>
            </w:pPr>
            <w:r w:rsidRPr="00B03D06">
              <w:rPr>
                <w:rFonts w:asciiTheme="minorBidi" w:eastAsia="Calibri" w:hAnsiTheme="minorBidi" w:hint="cs"/>
                <w:b/>
                <w:bCs/>
                <w:rtl/>
              </w:rPr>
              <w:t>عدد العاملين في الشركة</w:t>
            </w:r>
          </w:p>
        </w:tc>
        <w:tc>
          <w:tcPr>
            <w:tcW w:w="2494" w:type="dxa"/>
            <w:shd w:val="clear" w:color="auto" w:fill="auto"/>
            <w:vAlign w:val="center"/>
          </w:tcPr>
          <w:p w14:paraId="4ED24AB3"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أقل من 20</w:t>
            </w:r>
          </w:p>
        </w:tc>
        <w:tc>
          <w:tcPr>
            <w:tcW w:w="1133" w:type="dxa"/>
            <w:shd w:val="clear" w:color="auto" w:fill="auto"/>
            <w:vAlign w:val="center"/>
          </w:tcPr>
          <w:p w14:paraId="74889D2D" w14:textId="77777777" w:rsidR="00B03D06" w:rsidRPr="00B03D06" w:rsidRDefault="00B03D06" w:rsidP="00B03D06">
            <w:pPr>
              <w:jc w:val="center"/>
              <w:rPr>
                <w:rFonts w:eastAsia="Calibri"/>
                <w:sz w:val="24"/>
                <w:szCs w:val="24"/>
              </w:rPr>
            </w:pPr>
            <w:r w:rsidRPr="00B03D06">
              <w:rPr>
                <w:sz w:val="24"/>
                <w:szCs w:val="24"/>
              </w:rPr>
              <w:t>14</w:t>
            </w:r>
          </w:p>
        </w:tc>
        <w:tc>
          <w:tcPr>
            <w:tcW w:w="1772" w:type="dxa"/>
            <w:shd w:val="clear" w:color="auto" w:fill="auto"/>
            <w:vAlign w:val="center"/>
          </w:tcPr>
          <w:p w14:paraId="3802B39F" w14:textId="77777777" w:rsidR="00B03D06" w:rsidRPr="00B03D06" w:rsidRDefault="00B03D06" w:rsidP="00B03D06">
            <w:pPr>
              <w:jc w:val="center"/>
              <w:rPr>
                <w:rFonts w:eastAsia="Calibri"/>
                <w:sz w:val="24"/>
                <w:szCs w:val="24"/>
              </w:rPr>
            </w:pPr>
            <w:r w:rsidRPr="00B03D06">
              <w:rPr>
                <w:sz w:val="24"/>
                <w:szCs w:val="24"/>
              </w:rPr>
              <w:t>11.2</w:t>
            </w:r>
          </w:p>
        </w:tc>
      </w:tr>
      <w:tr w:rsidR="00384094" w:rsidRPr="00384094" w14:paraId="419918BA" w14:textId="77777777" w:rsidTr="00CC6125">
        <w:trPr>
          <w:trHeight w:val="398"/>
          <w:jc w:val="center"/>
        </w:trPr>
        <w:tc>
          <w:tcPr>
            <w:tcW w:w="1275" w:type="dxa"/>
            <w:vMerge/>
            <w:shd w:val="clear" w:color="auto" w:fill="auto"/>
          </w:tcPr>
          <w:p w14:paraId="6B622C88" w14:textId="77777777" w:rsidR="00B03D06" w:rsidRPr="00B03D06" w:rsidRDefault="00B03D06" w:rsidP="00B03D06">
            <w:pPr>
              <w:jc w:val="both"/>
              <w:rPr>
                <w:rFonts w:asciiTheme="minorBidi" w:eastAsia="Calibri" w:hAnsiTheme="minorBidi"/>
                <w:sz w:val="24"/>
                <w:szCs w:val="24"/>
                <w:rtl/>
              </w:rPr>
            </w:pPr>
          </w:p>
        </w:tc>
        <w:tc>
          <w:tcPr>
            <w:tcW w:w="2494" w:type="dxa"/>
            <w:shd w:val="clear" w:color="auto" w:fill="auto"/>
            <w:vAlign w:val="center"/>
          </w:tcPr>
          <w:p w14:paraId="30535D4F"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20-40</w:t>
            </w:r>
          </w:p>
        </w:tc>
        <w:tc>
          <w:tcPr>
            <w:tcW w:w="1133" w:type="dxa"/>
            <w:shd w:val="clear" w:color="auto" w:fill="auto"/>
            <w:vAlign w:val="center"/>
          </w:tcPr>
          <w:p w14:paraId="092F7BF1" w14:textId="77777777" w:rsidR="00B03D06" w:rsidRPr="00B03D06" w:rsidRDefault="00B03D06" w:rsidP="00B03D06">
            <w:pPr>
              <w:jc w:val="center"/>
              <w:rPr>
                <w:rFonts w:eastAsia="Calibri"/>
                <w:sz w:val="24"/>
                <w:szCs w:val="24"/>
              </w:rPr>
            </w:pPr>
            <w:r w:rsidRPr="00B03D06">
              <w:rPr>
                <w:sz w:val="24"/>
                <w:szCs w:val="24"/>
              </w:rPr>
              <w:t>8</w:t>
            </w:r>
          </w:p>
        </w:tc>
        <w:tc>
          <w:tcPr>
            <w:tcW w:w="1772" w:type="dxa"/>
            <w:shd w:val="clear" w:color="auto" w:fill="auto"/>
            <w:vAlign w:val="center"/>
          </w:tcPr>
          <w:p w14:paraId="7DB270AA" w14:textId="77777777" w:rsidR="00B03D06" w:rsidRPr="00B03D06" w:rsidRDefault="00B03D06" w:rsidP="00B03D06">
            <w:pPr>
              <w:jc w:val="center"/>
              <w:rPr>
                <w:rFonts w:eastAsia="Calibri"/>
                <w:sz w:val="24"/>
                <w:szCs w:val="24"/>
              </w:rPr>
            </w:pPr>
            <w:r w:rsidRPr="00B03D06">
              <w:rPr>
                <w:sz w:val="24"/>
                <w:szCs w:val="24"/>
              </w:rPr>
              <w:t>6.4</w:t>
            </w:r>
          </w:p>
        </w:tc>
      </w:tr>
      <w:tr w:rsidR="00384094" w:rsidRPr="00384094" w14:paraId="08F01082" w14:textId="77777777" w:rsidTr="00CC6125">
        <w:trPr>
          <w:trHeight w:val="398"/>
          <w:jc w:val="center"/>
        </w:trPr>
        <w:tc>
          <w:tcPr>
            <w:tcW w:w="1275" w:type="dxa"/>
            <w:vMerge/>
            <w:shd w:val="clear" w:color="auto" w:fill="auto"/>
          </w:tcPr>
          <w:p w14:paraId="295671DC" w14:textId="77777777" w:rsidR="00B03D06" w:rsidRPr="00B03D06" w:rsidRDefault="00B03D06" w:rsidP="00B03D06">
            <w:pPr>
              <w:jc w:val="both"/>
              <w:rPr>
                <w:rFonts w:asciiTheme="minorBidi" w:eastAsia="Calibri" w:hAnsiTheme="minorBidi"/>
                <w:sz w:val="24"/>
                <w:szCs w:val="24"/>
                <w:rtl/>
              </w:rPr>
            </w:pPr>
          </w:p>
        </w:tc>
        <w:tc>
          <w:tcPr>
            <w:tcW w:w="2494" w:type="dxa"/>
            <w:shd w:val="clear" w:color="auto" w:fill="auto"/>
            <w:vAlign w:val="center"/>
          </w:tcPr>
          <w:p w14:paraId="745ADA0A"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أكثر من 40</w:t>
            </w:r>
          </w:p>
        </w:tc>
        <w:tc>
          <w:tcPr>
            <w:tcW w:w="1133" w:type="dxa"/>
            <w:shd w:val="clear" w:color="auto" w:fill="auto"/>
            <w:vAlign w:val="center"/>
          </w:tcPr>
          <w:p w14:paraId="5C6B98A8" w14:textId="77777777" w:rsidR="00B03D06" w:rsidRPr="00B03D06" w:rsidRDefault="00B03D06" w:rsidP="00B03D06">
            <w:pPr>
              <w:jc w:val="center"/>
              <w:rPr>
                <w:rFonts w:eastAsia="Calibri"/>
                <w:sz w:val="24"/>
                <w:szCs w:val="24"/>
              </w:rPr>
            </w:pPr>
            <w:r w:rsidRPr="00B03D06">
              <w:rPr>
                <w:sz w:val="24"/>
                <w:szCs w:val="24"/>
              </w:rPr>
              <w:t>103</w:t>
            </w:r>
          </w:p>
        </w:tc>
        <w:tc>
          <w:tcPr>
            <w:tcW w:w="1772" w:type="dxa"/>
            <w:shd w:val="clear" w:color="auto" w:fill="auto"/>
            <w:vAlign w:val="center"/>
          </w:tcPr>
          <w:p w14:paraId="26CC5BF2" w14:textId="77777777" w:rsidR="00B03D06" w:rsidRPr="00B03D06" w:rsidRDefault="00B03D06" w:rsidP="00B03D06">
            <w:pPr>
              <w:jc w:val="center"/>
              <w:rPr>
                <w:rFonts w:eastAsia="Calibri"/>
                <w:sz w:val="24"/>
                <w:szCs w:val="24"/>
              </w:rPr>
            </w:pPr>
            <w:r w:rsidRPr="00B03D06">
              <w:rPr>
                <w:sz w:val="24"/>
                <w:szCs w:val="24"/>
              </w:rPr>
              <w:t>82.4</w:t>
            </w:r>
          </w:p>
        </w:tc>
      </w:tr>
      <w:tr w:rsidR="00384094" w:rsidRPr="00384094" w14:paraId="522B77D2" w14:textId="77777777" w:rsidTr="00CC6125">
        <w:trPr>
          <w:trHeight w:val="398"/>
          <w:jc w:val="center"/>
        </w:trPr>
        <w:tc>
          <w:tcPr>
            <w:tcW w:w="1275" w:type="dxa"/>
            <w:vMerge/>
            <w:shd w:val="clear" w:color="auto" w:fill="auto"/>
          </w:tcPr>
          <w:p w14:paraId="7CB60A8A" w14:textId="77777777" w:rsidR="00B03D06" w:rsidRPr="00B03D06" w:rsidRDefault="00B03D06" w:rsidP="00B03D06">
            <w:pPr>
              <w:jc w:val="both"/>
              <w:rPr>
                <w:rFonts w:asciiTheme="minorBidi" w:eastAsia="Calibri" w:hAnsiTheme="minorBidi"/>
                <w:sz w:val="24"/>
                <w:szCs w:val="24"/>
                <w:rtl/>
              </w:rPr>
            </w:pPr>
          </w:p>
        </w:tc>
        <w:tc>
          <w:tcPr>
            <w:tcW w:w="2494" w:type="dxa"/>
            <w:shd w:val="clear" w:color="auto" w:fill="auto"/>
            <w:vAlign w:val="center"/>
          </w:tcPr>
          <w:p w14:paraId="6EBF3CA0" w14:textId="77777777" w:rsidR="00B03D06" w:rsidRPr="00B03D06" w:rsidRDefault="00B03D06" w:rsidP="00B03D06">
            <w:pPr>
              <w:jc w:val="both"/>
              <w:rPr>
                <w:rFonts w:asciiTheme="minorBidi" w:eastAsia="Calibri" w:hAnsiTheme="minorBidi"/>
                <w:b/>
                <w:bCs/>
                <w:sz w:val="24"/>
                <w:szCs w:val="24"/>
                <w:rtl/>
              </w:rPr>
            </w:pPr>
            <w:r w:rsidRPr="00B03D06">
              <w:rPr>
                <w:rFonts w:asciiTheme="minorBidi" w:eastAsia="Calibri" w:hAnsiTheme="minorBidi"/>
                <w:b/>
                <w:bCs/>
                <w:sz w:val="24"/>
                <w:szCs w:val="24"/>
                <w:rtl/>
              </w:rPr>
              <w:t>المجموع</w:t>
            </w:r>
          </w:p>
        </w:tc>
        <w:tc>
          <w:tcPr>
            <w:tcW w:w="1133" w:type="dxa"/>
            <w:shd w:val="clear" w:color="auto" w:fill="auto"/>
            <w:vAlign w:val="center"/>
          </w:tcPr>
          <w:p w14:paraId="3985C6ED" w14:textId="77777777" w:rsidR="00B03D06" w:rsidRPr="00B03D06" w:rsidRDefault="00B03D06" w:rsidP="00B03D06">
            <w:pPr>
              <w:jc w:val="center"/>
              <w:rPr>
                <w:rFonts w:eastAsia="Calibri"/>
                <w:b/>
                <w:bCs/>
                <w:sz w:val="24"/>
                <w:szCs w:val="24"/>
              </w:rPr>
            </w:pPr>
            <w:r w:rsidRPr="00B03D06">
              <w:rPr>
                <w:b/>
                <w:bCs/>
                <w:sz w:val="24"/>
                <w:szCs w:val="24"/>
              </w:rPr>
              <w:t>125</w:t>
            </w:r>
          </w:p>
        </w:tc>
        <w:tc>
          <w:tcPr>
            <w:tcW w:w="1772" w:type="dxa"/>
            <w:shd w:val="clear" w:color="auto" w:fill="auto"/>
            <w:vAlign w:val="center"/>
          </w:tcPr>
          <w:p w14:paraId="5C2D553A" w14:textId="77777777" w:rsidR="00B03D06" w:rsidRPr="00B03D06" w:rsidRDefault="00B03D06" w:rsidP="00B03D06">
            <w:pPr>
              <w:jc w:val="center"/>
              <w:rPr>
                <w:rFonts w:eastAsia="Calibri"/>
                <w:b/>
                <w:bCs/>
                <w:sz w:val="24"/>
                <w:szCs w:val="24"/>
              </w:rPr>
            </w:pPr>
            <w:r w:rsidRPr="00B03D06">
              <w:rPr>
                <w:b/>
                <w:bCs/>
                <w:sz w:val="24"/>
                <w:szCs w:val="24"/>
              </w:rPr>
              <w:t>100.0</w:t>
            </w:r>
          </w:p>
        </w:tc>
      </w:tr>
      <w:tr w:rsidR="00384094" w:rsidRPr="00B03D06" w14:paraId="4BB265B5" w14:textId="77777777" w:rsidTr="00CC6125">
        <w:trPr>
          <w:trHeight w:val="398"/>
          <w:jc w:val="center"/>
        </w:trPr>
        <w:tc>
          <w:tcPr>
            <w:tcW w:w="1275" w:type="dxa"/>
            <w:vMerge w:val="restart"/>
            <w:shd w:val="clear" w:color="auto" w:fill="auto"/>
            <w:vAlign w:val="center"/>
          </w:tcPr>
          <w:p w14:paraId="68A0A6C0" w14:textId="77777777" w:rsidR="00B03D06" w:rsidRPr="00B03D06" w:rsidRDefault="00B03D06" w:rsidP="00B03D06">
            <w:pPr>
              <w:jc w:val="center"/>
              <w:rPr>
                <w:rFonts w:asciiTheme="minorBidi" w:eastAsia="Calibri" w:hAnsiTheme="minorBidi"/>
                <w:b/>
                <w:bCs/>
                <w:rtl/>
              </w:rPr>
            </w:pPr>
            <w:r w:rsidRPr="00B03D06">
              <w:rPr>
                <w:rFonts w:asciiTheme="minorBidi" w:eastAsia="Calibri" w:hAnsiTheme="minorBidi" w:hint="cs"/>
                <w:b/>
                <w:bCs/>
                <w:rtl/>
              </w:rPr>
              <w:t>المؤهل العلمي</w:t>
            </w:r>
          </w:p>
        </w:tc>
        <w:tc>
          <w:tcPr>
            <w:tcW w:w="2494" w:type="dxa"/>
            <w:shd w:val="clear" w:color="auto" w:fill="auto"/>
            <w:vAlign w:val="center"/>
          </w:tcPr>
          <w:p w14:paraId="762A106D"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دبلوم فأقل</w:t>
            </w:r>
          </w:p>
        </w:tc>
        <w:tc>
          <w:tcPr>
            <w:tcW w:w="1133" w:type="dxa"/>
            <w:shd w:val="clear" w:color="auto" w:fill="auto"/>
            <w:vAlign w:val="center"/>
          </w:tcPr>
          <w:p w14:paraId="46C52F64" w14:textId="77777777" w:rsidR="00B03D06" w:rsidRPr="00B03D06" w:rsidRDefault="00B03D06" w:rsidP="00152385">
            <w:pPr>
              <w:jc w:val="center"/>
              <w:rPr>
                <w:rFonts w:eastAsia="Calibri"/>
                <w:sz w:val="24"/>
                <w:szCs w:val="24"/>
              </w:rPr>
            </w:pPr>
            <w:r w:rsidRPr="00B03D06">
              <w:rPr>
                <w:sz w:val="24"/>
                <w:szCs w:val="24"/>
              </w:rPr>
              <w:t>30</w:t>
            </w:r>
          </w:p>
        </w:tc>
        <w:tc>
          <w:tcPr>
            <w:tcW w:w="1772" w:type="dxa"/>
            <w:shd w:val="clear" w:color="auto" w:fill="auto"/>
            <w:vAlign w:val="center"/>
          </w:tcPr>
          <w:p w14:paraId="15B7EAAB" w14:textId="77777777" w:rsidR="00B03D06" w:rsidRPr="00B03D06" w:rsidRDefault="00B03D06" w:rsidP="00152385">
            <w:pPr>
              <w:jc w:val="center"/>
              <w:rPr>
                <w:rFonts w:eastAsia="Calibri"/>
                <w:sz w:val="24"/>
                <w:szCs w:val="24"/>
              </w:rPr>
            </w:pPr>
            <w:r w:rsidRPr="00B03D06">
              <w:rPr>
                <w:sz w:val="24"/>
                <w:szCs w:val="24"/>
              </w:rPr>
              <w:t>24.0</w:t>
            </w:r>
          </w:p>
        </w:tc>
      </w:tr>
      <w:tr w:rsidR="00384094" w:rsidRPr="00B03D06" w14:paraId="3D31C089" w14:textId="77777777" w:rsidTr="00CC6125">
        <w:trPr>
          <w:trHeight w:val="398"/>
          <w:jc w:val="center"/>
        </w:trPr>
        <w:tc>
          <w:tcPr>
            <w:tcW w:w="1275" w:type="dxa"/>
            <w:vMerge/>
            <w:shd w:val="clear" w:color="auto" w:fill="auto"/>
          </w:tcPr>
          <w:p w14:paraId="15F4A474" w14:textId="77777777" w:rsidR="00B03D06" w:rsidRPr="00B03D06" w:rsidRDefault="00B03D06" w:rsidP="00B03D06">
            <w:pPr>
              <w:jc w:val="both"/>
              <w:rPr>
                <w:rFonts w:asciiTheme="minorBidi" w:eastAsia="Calibri" w:hAnsiTheme="minorBidi"/>
                <w:sz w:val="24"/>
                <w:szCs w:val="24"/>
                <w:rtl/>
              </w:rPr>
            </w:pPr>
          </w:p>
        </w:tc>
        <w:tc>
          <w:tcPr>
            <w:tcW w:w="2494" w:type="dxa"/>
            <w:shd w:val="clear" w:color="auto" w:fill="auto"/>
            <w:vAlign w:val="center"/>
          </w:tcPr>
          <w:p w14:paraId="6555A57E"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بكالوريوس</w:t>
            </w:r>
          </w:p>
        </w:tc>
        <w:tc>
          <w:tcPr>
            <w:tcW w:w="1133" w:type="dxa"/>
            <w:shd w:val="clear" w:color="auto" w:fill="auto"/>
            <w:vAlign w:val="center"/>
          </w:tcPr>
          <w:p w14:paraId="21BACB2F" w14:textId="77777777" w:rsidR="00B03D06" w:rsidRPr="00B03D06" w:rsidRDefault="00B03D06" w:rsidP="00152385">
            <w:pPr>
              <w:jc w:val="center"/>
              <w:rPr>
                <w:rFonts w:eastAsia="Calibri"/>
                <w:sz w:val="24"/>
                <w:szCs w:val="24"/>
              </w:rPr>
            </w:pPr>
            <w:r w:rsidRPr="00B03D06">
              <w:rPr>
                <w:sz w:val="24"/>
                <w:szCs w:val="24"/>
              </w:rPr>
              <w:t>76</w:t>
            </w:r>
          </w:p>
        </w:tc>
        <w:tc>
          <w:tcPr>
            <w:tcW w:w="1772" w:type="dxa"/>
            <w:shd w:val="clear" w:color="auto" w:fill="auto"/>
            <w:vAlign w:val="center"/>
          </w:tcPr>
          <w:p w14:paraId="16119FF2" w14:textId="77777777" w:rsidR="00B03D06" w:rsidRPr="00B03D06" w:rsidRDefault="00B03D06" w:rsidP="00152385">
            <w:pPr>
              <w:jc w:val="center"/>
              <w:rPr>
                <w:rFonts w:eastAsia="Calibri"/>
                <w:sz w:val="24"/>
                <w:szCs w:val="24"/>
              </w:rPr>
            </w:pPr>
            <w:r w:rsidRPr="00B03D06">
              <w:rPr>
                <w:sz w:val="24"/>
                <w:szCs w:val="24"/>
              </w:rPr>
              <w:t>60.8</w:t>
            </w:r>
          </w:p>
        </w:tc>
      </w:tr>
      <w:tr w:rsidR="00384094" w:rsidRPr="00B03D06" w14:paraId="4E0621A7" w14:textId="77777777" w:rsidTr="00CC6125">
        <w:trPr>
          <w:trHeight w:val="398"/>
          <w:jc w:val="center"/>
        </w:trPr>
        <w:tc>
          <w:tcPr>
            <w:tcW w:w="1275" w:type="dxa"/>
            <w:vMerge/>
            <w:shd w:val="clear" w:color="auto" w:fill="auto"/>
          </w:tcPr>
          <w:p w14:paraId="38B41565" w14:textId="77777777" w:rsidR="00B03D06" w:rsidRPr="00B03D06" w:rsidRDefault="00B03D06" w:rsidP="00B03D06">
            <w:pPr>
              <w:jc w:val="both"/>
              <w:rPr>
                <w:rFonts w:asciiTheme="minorBidi" w:eastAsia="Calibri" w:hAnsiTheme="minorBidi"/>
                <w:sz w:val="24"/>
                <w:szCs w:val="24"/>
                <w:rtl/>
              </w:rPr>
            </w:pPr>
          </w:p>
        </w:tc>
        <w:tc>
          <w:tcPr>
            <w:tcW w:w="2494" w:type="dxa"/>
            <w:shd w:val="clear" w:color="auto" w:fill="auto"/>
            <w:vAlign w:val="center"/>
          </w:tcPr>
          <w:p w14:paraId="6FA5A46C"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دراسات عليا</w:t>
            </w:r>
          </w:p>
        </w:tc>
        <w:tc>
          <w:tcPr>
            <w:tcW w:w="1133" w:type="dxa"/>
            <w:shd w:val="clear" w:color="auto" w:fill="auto"/>
            <w:vAlign w:val="center"/>
          </w:tcPr>
          <w:p w14:paraId="40A1B02E" w14:textId="77777777" w:rsidR="00B03D06" w:rsidRPr="00B03D06" w:rsidRDefault="00B03D06" w:rsidP="00152385">
            <w:pPr>
              <w:jc w:val="center"/>
              <w:rPr>
                <w:rFonts w:eastAsia="Calibri"/>
                <w:sz w:val="24"/>
                <w:szCs w:val="24"/>
              </w:rPr>
            </w:pPr>
            <w:r w:rsidRPr="00B03D06">
              <w:rPr>
                <w:sz w:val="24"/>
                <w:szCs w:val="24"/>
              </w:rPr>
              <w:t>19</w:t>
            </w:r>
          </w:p>
        </w:tc>
        <w:tc>
          <w:tcPr>
            <w:tcW w:w="1772" w:type="dxa"/>
            <w:shd w:val="clear" w:color="auto" w:fill="auto"/>
            <w:vAlign w:val="center"/>
          </w:tcPr>
          <w:p w14:paraId="15F0B2C0" w14:textId="77777777" w:rsidR="00B03D06" w:rsidRPr="00B03D06" w:rsidRDefault="00B03D06" w:rsidP="00152385">
            <w:pPr>
              <w:jc w:val="center"/>
              <w:rPr>
                <w:rFonts w:eastAsia="Calibri"/>
                <w:sz w:val="24"/>
                <w:szCs w:val="24"/>
              </w:rPr>
            </w:pPr>
            <w:r w:rsidRPr="00B03D06">
              <w:rPr>
                <w:sz w:val="24"/>
                <w:szCs w:val="24"/>
              </w:rPr>
              <w:t>15.2</w:t>
            </w:r>
          </w:p>
        </w:tc>
      </w:tr>
      <w:tr w:rsidR="00384094" w:rsidRPr="00384094" w14:paraId="55F48C89" w14:textId="77777777" w:rsidTr="00CC6125">
        <w:trPr>
          <w:trHeight w:val="398"/>
          <w:jc w:val="center"/>
        </w:trPr>
        <w:tc>
          <w:tcPr>
            <w:tcW w:w="1275" w:type="dxa"/>
            <w:vMerge/>
            <w:shd w:val="clear" w:color="auto" w:fill="auto"/>
          </w:tcPr>
          <w:p w14:paraId="5C45DC75" w14:textId="77777777" w:rsidR="00B03D06" w:rsidRPr="00B03D06" w:rsidRDefault="00B03D06" w:rsidP="00B03D06">
            <w:pPr>
              <w:jc w:val="both"/>
              <w:rPr>
                <w:rFonts w:asciiTheme="minorBidi" w:eastAsia="Calibri" w:hAnsiTheme="minorBidi"/>
                <w:sz w:val="24"/>
                <w:szCs w:val="24"/>
                <w:rtl/>
              </w:rPr>
            </w:pPr>
          </w:p>
        </w:tc>
        <w:tc>
          <w:tcPr>
            <w:tcW w:w="2494" w:type="dxa"/>
            <w:shd w:val="clear" w:color="auto" w:fill="auto"/>
            <w:vAlign w:val="center"/>
          </w:tcPr>
          <w:p w14:paraId="7F2757B5" w14:textId="77777777" w:rsidR="00B03D06" w:rsidRPr="00B03D06" w:rsidRDefault="00B03D06" w:rsidP="00B03D06">
            <w:pPr>
              <w:jc w:val="both"/>
              <w:rPr>
                <w:rFonts w:asciiTheme="minorBidi" w:eastAsia="Calibri" w:hAnsiTheme="minorBidi"/>
                <w:b/>
                <w:bCs/>
                <w:sz w:val="24"/>
                <w:szCs w:val="24"/>
                <w:rtl/>
              </w:rPr>
            </w:pPr>
            <w:r w:rsidRPr="00B03D06">
              <w:rPr>
                <w:rFonts w:asciiTheme="minorBidi" w:eastAsia="Calibri" w:hAnsiTheme="minorBidi" w:hint="cs"/>
                <w:b/>
                <w:bCs/>
                <w:sz w:val="24"/>
                <w:szCs w:val="24"/>
                <w:rtl/>
              </w:rPr>
              <w:t>المجموع</w:t>
            </w:r>
          </w:p>
        </w:tc>
        <w:tc>
          <w:tcPr>
            <w:tcW w:w="1133" w:type="dxa"/>
            <w:shd w:val="clear" w:color="auto" w:fill="auto"/>
            <w:vAlign w:val="center"/>
          </w:tcPr>
          <w:p w14:paraId="235CA77A" w14:textId="77777777" w:rsidR="00B03D06" w:rsidRPr="00B03D06" w:rsidRDefault="00B03D06" w:rsidP="00152385">
            <w:pPr>
              <w:jc w:val="center"/>
              <w:rPr>
                <w:rFonts w:eastAsia="Calibri"/>
                <w:b/>
                <w:bCs/>
                <w:sz w:val="24"/>
                <w:szCs w:val="24"/>
              </w:rPr>
            </w:pPr>
            <w:r w:rsidRPr="00B03D06">
              <w:rPr>
                <w:b/>
                <w:bCs/>
                <w:sz w:val="24"/>
                <w:szCs w:val="24"/>
              </w:rPr>
              <w:t>125</w:t>
            </w:r>
          </w:p>
        </w:tc>
        <w:tc>
          <w:tcPr>
            <w:tcW w:w="1772" w:type="dxa"/>
            <w:shd w:val="clear" w:color="auto" w:fill="auto"/>
            <w:vAlign w:val="center"/>
          </w:tcPr>
          <w:p w14:paraId="3491BC60" w14:textId="77777777" w:rsidR="00B03D06" w:rsidRPr="00B03D06" w:rsidRDefault="00B03D06" w:rsidP="00152385">
            <w:pPr>
              <w:jc w:val="center"/>
              <w:rPr>
                <w:rFonts w:eastAsia="Calibri"/>
                <w:b/>
                <w:bCs/>
                <w:sz w:val="24"/>
                <w:szCs w:val="24"/>
              </w:rPr>
            </w:pPr>
            <w:r w:rsidRPr="00B03D06">
              <w:rPr>
                <w:b/>
                <w:bCs/>
                <w:sz w:val="24"/>
                <w:szCs w:val="24"/>
              </w:rPr>
              <w:t>100.0</w:t>
            </w:r>
          </w:p>
        </w:tc>
      </w:tr>
      <w:tr w:rsidR="00384094" w:rsidRPr="00B03D06" w14:paraId="54E63ECD" w14:textId="77777777" w:rsidTr="00CC6125">
        <w:trPr>
          <w:trHeight w:val="398"/>
          <w:jc w:val="center"/>
        </w:trPr>
        <w:tc>
          <w:tcPr>
            <w:tcW w:w="1275" w:type="dxa"/>
            <w:vMerge w:val="restart"/>
            <w:shd w:val="clear" w:color="auto" w:fill="auto"/>
            <w:vAlign w:val="center"/>
          </w:tcPr>
          <w:p w14:paraId="21C03F8F" w14:textId="77777777" w:rsidR="00B03D06" w:rsidRPr="00B03D06" w:rsidRDefault="00B03D06" w:rsidP="00B03D06">
            <w:pPr>
              <w:jc w:val="center"/>
              <w:rPr>
                <w:rFonts w:asciiTheme="minorBidi" w:eastAsia="Calibri" w:hAnsiTheme="minorBidi"/>
                <w:b/>
                <w:bCs/>
                <w:rtl/>
              </w:rPr>
            </w:pPr>
            <w:r w:rsidRPr="00B03D06">
              <w:rPr>
                <w:rFonts w:asciiTheme="minorBidi" w:eastAsia="Calibri" w:hAnsiTheme="minorBidi" w:hint="cs"/>
                <w:b/>
                <w:bCs/>
                <w:rtl/>
              </w:rPr>
              <w:t>سنوات الخدمة</w:t>
            </w:r>
          </w:p>
        </w:tc>
        <w:tc>
          <w:tcPr>
            <w:tcW w:w="2494" w:type="dxa"/>
            <w:shd w:val="clear" w:color="auto" w:fill="auto"/>
            <w:vAlign w:val="center"/>
          </w:tcPr>
          <w:p w14:paraId="675317FB"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أقل من 5 سنوات</w:t>
            </w:r>
          </w:p>
        </w:tc>
        <w:tc>
          <w:tcPr>
            <w:tcW w:w="1133" w:type="dxa"/>
            <w:shd w:val="clear" w:color="auto" w:fill="auto"/>
            <w:vAlign w:val="center"/>
          </w:tcPr>
          <w:p w14:paraId="79CBD983" w14:textId="77777777" w:rsidR="00B03D06" w:rsidRPr="00B03D06" w:rsidRDefault="00B03D06" w:rsidP="00152385">
            <w:pPr>
              <w:jc w:val="center"/>
              <w:rPr>
                <w:rFonts w:eastAsia="Calibri"/>
                <w:b/>
                <w:bCs/>
                <w:sz w:val="24"/>
                <w:szCs w:val="24"/>
              </w:rPr>
            </w:pPr>
            <w:r w:rsidRPr="00B03D06">
              <w:rPr>
                <w:sz w:val="24"/>
                <w:szCs w:val="24"/>
              </w:rPr>
              <w:t>28</w:t>
            </w:r>
          </w:p>
        </w:tc>
        <w:tc>
          <w:tcPr>
            <w:tcW w:w="1772" w:type="dxa"/>
            <w:shd w:val="clear" w:color="auto" w:fill="auto"/>
            <w:vAlign w:val="center"/>
          </w:tcPr>
          <w:p w14:paraId="1C6474EC" w14:textId="77777777" w:rsidR="00B03D06" w:rsidRPr="00B03D06" w:rsidRDefault="00B03D06" w:rsidP="00152385">
            <w:pPr>
              <w:jc w:val="center"/>
              <w:rPr>
                <w:rFonts w:eastAsia="Calibri"/>
                <w:b/>
                <w:bCs/>
                <w:sz w:val="24"/>
                <w:szCs w:val="24"/>
              </w:rPr>
            </w:pPr>
            <w:r w:rsidRPr="00B03D06">
              <w:rPr>
                <w:sz w:val="24"/>
                <w:szCs w:val="24"/>
              </w:rPr>
              <w:t>22.4</w:t>
            </w:r>
          </w:p>
        </w:tc>
      </w:tr>
      <w:tr w:rsidR="00384094" w:rsidRPr="00B03D06" w14:paraId="19645406" w14:textId="77777777" w:rsidTr="00CC6125">
        <w:trPr>
          <w:trHeight w:val="398"/>
          <w:jc w:val="center"/>
        </w:trPr>
        <w:tc>
          <w:tcPr>
            <w:tcW w:w="1275" w:type="dxa"/>
            <w:vMerge/>
            <w:shd w:val="clear" w:color="auto" w:fill="auto"/>
          </w:tcPr>
          <w:p w14:paraId="200419BD" w14:textId="77777777" w:rsidR="00B03D06" w:rsidRPr="00B03D06" w:rsidRDefault="00B03D06" w:rsidP="00B03D06">
            <w:pPr>
              <w:jc w:val="both"/>
              <w:rPr>
                <w:rFonts w:asciiTheme="minorBidi" w:eastAsia="Calibri" w:hAnsiTheme="minorBidi"/>
                <w:sz w:val="24"/>
                <w:szCs w:val="24"/>
                <w:rtl/>
              </w:rPr>
            </w:pPr>
          </w:p>
        </w:tc>
        <w:tc>
          <w:tcPr>
            <w:tcW w:w="2494" w:type="dxa"/>
            <w:shd w:val="clear" w:color="auto" w:fill="auto"/>
            <w:vAlign w:val="center"/>
          </w:tcPr>
          <w:p w14:paraId="585C2447"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5 إلى أقل من 15 سنة</w:t>
            </w:r>
          </w:p>
        </w:tc>
        <w:tc>
          <w:tcPr>
            <w:tcW w:w="1133" w:type="dxa"/>
            <w:shd w:val="clear" w:color="auto" w:fill="auto"/>
            <w:vAlign w:val="center"/>
          </w:tcPr>
          <w:p w14:paraId="61E88F9B" w14:textId="77777777" w:rsidR="00B03D06" w:rsidRPr="00B03D06" w:rsidRDefault="00B03D06" w:rsidP="00152385">
            <w:pPr>
              <w:jc w:val="center"/>
              <w:rPr>
                <w:rFonts w:eastAsia="Calibri"/>
                <w:b/>
                <w:bCs/>
                <w:sz w:val="24"/>
                <w:szCs w:val="24"/>
              </w:rPr>
            </w:pPr>
            <w:r w:rsidRPr="00B03D06">
              <w:rPr>
                <w:sz w:val="24"/>
                <w:szCs w:val="24"/>
              </w:rPr>
              <w:t>70</w:t>
            </w:r>
          </w:p>
        </w:tc>
        <w:tc>
          <w:tcPr>
            <w:tcW w:w="1772" w:type="dxa"/>
            <w:shd w:val="clear" w:color="auto" w:fill="auto"/>
            <w:vAlign w:val="center"/>
          </w:tcPr>
          <w:p w14:paraId="31DA2904" w14:textId="77777777" w:rsidR="00B03D06" w:rsidRPr="00B03D06" w:rsidRDefault="00B03D06" w:rsidP="00152385">
            <w:pPr>
              <w:jc w:val="center"/>
              <w:rPr>
                <w:rFonts w:eastAsia="Calibri"/>
                <w:b/>
                <w:bCs/>
                <w:sz w:val="24"/>
                <w:szCs w:val="24"/>
              </w:rPr>
            </w:pPr>
            <w:r w:rsidRPr="00B03D06">
              <w:rPr>
                <w:sz w:val="24"/>
                <w:szCs w:val="24"/>
              </w:rPr>
              <w:t>56.0</w:t>
            </w:r>
          </w:p>
        </w:tc>
      </w:tr>
      <w:tr w:rsidR="00384094" w:rsidRPr="00B03D06" w14:paraId="7F4DE0C4" w14:textId="77777777" w:rsidTr="00CC6125">
        <w:trPr>
          <w:trHeight w:val="398"/>
          <w:jc w:val="center"/>
        </w:trPr>
        <w:tc>
          <w:tcPr>
            <w:tcW w:w="1275" w:type="dxa"/>
            <w:vMerge/>
            <w:shd w:val="clear" w:color="auto" w:fill="auto"/>
          </w:tcPr>
          <w:p w14:paraId="38F82E4A" w14:textId="77777777" w:rsidR="00B03D06" w:rsidRPr="00B03D06" w:rsidRDefault="00B03D06" w:rsidP="00B03D06">
            <w:pPr>
              <w:jc w:val="both"/>
              <w:rPr>
                <w:rFonts w:asciiTheme="minorBidi" w:eastAsia="Calibri" w:hAnsiTheme="minorBidi"/>
                <w:sz w:val="24"/>
                <w:szCs w:val="24"/>
                <w:rtl/>
              </w:rPr>
            </w:pPr>
          </w:p>
        </w:tc>
        <w:tc>
          <w:tcPr>
            <w:tcW w:w="2494" w:type="dxa"/>
            <w:shd w:val="clear" w:color="auto" w:fill="auto"/>
            <w:vAlign w:val="center"/>
          </w:tcPr>
          <w:p w14:paraId="2414AAFF" w14:textId="77777777" w:rsidR="00B03D06" w:rsidRPr="00B03D06" w:rsidRDefault="00B03D06" w:rsidP="00B03D06">
            <w:pPr>
              <w:jc w:val="both"/>
              <w:rPr>
                <w:rFonts w:asciiTheme="minorBidi" w:eastAsia="Calibri" w:hAnsiTheme="minorBidi"/>
                <w:sz w:val="24"/>
                <w:szCs w:val="24"/>
                <w:rtl/>
              </w:rPr>
            </w:pPr>
            <w:r w:rsidRPr="00B03D06">
              <w:rPr>
                <w:rFonts w:asciiTheme="minorBidi" w:eastAsia="Calibri" w:hAnsiTheme="minorBidi" w:cs="Arial"/>
                <w:sz w:val="24"/>
                <w:szCs w:val="24"/>
                <w:rtl/>
              </w:rPr>
              <w:t>15 سنة وأكثر</w:t>
            </w:r>
          </w:p>
        </w:tc>
        <w:tc>
          <w:tcPr>
            <w:tcW w:w="1133" w:type="dxa"/>
            <w:shd w:val="clear" w:color="auto" w:fill="auto"/>
            <w:vAlign w:val="center"/>
          </w:tcPr>
          <w:p w14:paraId="47F0B182" w14:textId="77777777" w:rsidR="00B03D06" w:rsidRPr="00B03D06" w:rsidRDefault="00B03D06" w:rsidP="00152385">
            <w:pPr>
              <w:jc w:val="center"/>
              <w:rPr>
                <w:rFonts w:eastAsia="Calibri"/>
                <w:b/>
                <w:bCs/>
                <w:sz w:val="24"/>
                <w:szCs w:val="24"/>
              </w:rPr>
            </w:pPr>
            <w:r w:rsidRPr="00B03D06">
              <w:rPr>
                <w:sz w:val="24"/>
                <w:szCs w:val="24"/>
              </w:rPr>
              <w:t>27</w:t>
            </w:r>
          </w:p>
        </w:tc>
        <w:tc>
          <w:tcPr>
            <w:tcW w:w="1772" w:type="dxa"/>
            <w:shd w:val="clear" w:color="auto" w:fill="auto"/>
            <w:vAlign w:val="center"/>
          </w:tcPr>
          <w:p w14:paraId="77D69CE4" w14:textId="77777777" w:rsidR="00B03D06" w:rsidRPr="00B03D06" w:rsidRDefault="00B03D06" w:rsidP="00152385">
            <w:pPr>
              <w:jc w:val="center"/>
              <w:rPr>
                <w:rFonts w:eastAsia="Calibri"/>
                <w:b/>
                <w:bCs/>
                <w:sz w:val="24"/>
                <w:szCs w:val="24"/>
              </w:rPr>
            </w:pPr>
            <w:r w:rsidRPr="00B03D06">
              <w:rPr>
                <w:sz w:val="24"/>
                <w:szCs w:val="24"/>
              </w:rPr>
              <w:t>21.6</w:t>
            </w:r>
          </w:p>
        </w:tc>
      </w:tr>
      <w:tr w:rsidR="00384094" w:rsidRPr="00384094" w14:paraId="5FA108D1" w14:textId="77777777" w:rsidTr="00CC6125">
        <w:trPr>
          <w:trHeight w:val="398"/>
          <w:jc w:val="center"/>
        </w:trPr>
        <w:tc>
          <w:tcPr>
            <w:tcW w:w="1275" w:type="dxa"/>
            <w:vMerge/>
            <w:shd w:val="clear" w:color="auto" w:fill="auto"/>
          </w:tcPr>
          <w:p w14:paraId="69B4CED7" w14:textId="77777777" w:rsidR="00B03D06" w:rsidRPr="00B03D06" w:rsidRDefault="00B03D06" w:rsidP="00B03D06">
            <w:pPr>
              <w:jc w:val="both"/>
              <w:rPr>
                <w:rFonts w:asciiTheme="minorBidi" w:eastAsia="Calibri" w:hAnsiTheme="minorBidi"/>
                <w:sz w:val="24"/>
                <w:szCs w:val="24"/>
                <w:rtl/>
              </w:rPr>
            </w:pPr>
          </w:p>
        </w:tc>
        <w:tc>
          <w:tcPr>
            <w:tcW w:w="2494" w:type="dxa"/>
            <w:shd w:val="clear" w:color="auto" w:fill="auto"/>
            <w:vAlign w:val="center"/>
          </w:tcPr>
          <w:p w14:paraId="586FEFE3" w14:textId="77777777" w:rsidR="00B03D06" w:rsidRPr="00B03D06" w:rsidRDefault="00B03D06" w:rsidP="00B03D06">
            <w:pPr>
              <w:jc w:val="both"/>
              <w:rPr>
                <w:rFonts w:asciiTheme="minorBidi" w:eastAsia="Calibri" w:hAnsiTheme="minorBidi"/>
                <w:b/>
                <w:bCs/>
                <w:sz w:val="24"/>
                <w:szCs w:val="24"/>
                <w:rtl/>
              </w:rPr>
            </w:pPr>
            <w:r w:rsidRPr="00B03D06">
              <w:rPr>
                <w:rFonts w:asciiTheme="minorBidi" w:eastAsia="Calibri" w:hAnsiTheme="minorBidi" w:hint="cs"/>
                <w:b/>
                <w:bCs/>
                <w:sz w:val="24"/>
                <w:szCs w:val="24"/>
                <w:rtl/>
              </w:rPr>
              <w:t>المجموع</w:t>
            </w:r>
          </w:p>
        </w:tc>
        <w:tc>
          <w:tcPr>
            <w:tcW w:w="1133" w:type="dxa"/>
            <w:shd w:val="clear" w:color="auto" w:fill="auto"/>
            <w:vAlign w:val="center"/>
          </w:tcPr>
          <w:p w14:paraId="5952B2E0" w14:textId="77777777" w:rsidR="00B03D06" w:rsidRPr="00B03D06" w:rsidRDefault="00B03D06" w:rsidP="00152385">
            <w:pPr>
              <w:jc w:val="center"/>
              <w:rPr>
                <w:rFonts w:eastAsia="Calibri"/>
                <w:b/>
                <w:bCs/>
                <w:sz w:val="24"/>
                <w:szCs w:val="24"/>
              </w:rPr>
            </w:pPr>
            <w:r w:rsidRPr="00B03D06">
              <w:rPr>
                <w:b/>
                <w:bCs/>
                <w:sz w:val="24"/>
                <w:szCs w:val="24"/>
              </w:rPr>
              <w:t>125</w:t>
            </w:r>
          </w:p>
        </w:tc>
        <w:tc>
          <w:tcPr>
            <w:tcW w:w="1772" w:type="dxa"/>
            <w:shd w:val="clear" w:color="auto" w:fill="auto"/>
            <w:vAlign w:val="center"/>
          </w:tcPr>
          <w:p w14:paraId="54A52C4A" w14:textId="77777777" w:rsidR="00B03D06" w:rsidRPr="00B03D06" w:rsidRDefault="00B03D06" w:rsidP="00152385">
            <w:pPr>
              <w:jc w:val="center"/>
              <w:rPr>
                <w:rFonts w:eastAsia="Calibri"/>
                <w:b/>
                <w:bCs/>
                <w:sz w:val="24"/>
                <w:szCs w:val="24"/>
              </w:rPr>
            </w:pPr>
            <w:r w:rsidRPr="00B03D06">
              <w:rPr>
                <w:b/>
                <w:bCs/>
                <w:sz w:val="24"/>
                <w:szCs w:val="24"/>
              </w:rPr>
              <w:t>100.0</w:t>
            </w:r>
          </w:p>
        </w:tc>
      </w:tr>
    </w:tbl>
    <w:p w14:paraId="3FDC3662" w14:textId="77777777" w:rsidR="00B03D06" w:rsidRDefault="00B03D06" w:rsidP="00B03D06">
      <w:pPr>
        <w:spacing w:line="276" w:lineRule="auto"/>
        <w:jc w:val="both"/>
        <w:rPr>
          <w:rFonts w:ascii="Arial" w:hAnsi="Arial" w:cs="Arial"/>
          <w:kern w:val="0"/>
          <w:sz w:val="24"/>
          <w:szCs w:val="24"/>
          <w:rtl/>
        </w:rPr>
      </w:pPr>
      <w:r w:rsidRPr="00B03D06">
        <w:rPr>
          <w:rFonts w:ascii="Arial" w:hAnsi="Arial" w:cs="Arial" w:hint="cs"/>
          <w:kern w:val="0"/>
          <w:sz w:val="24"/>
          <w:szCs w:val="24"/>
          <w:rtl/>
        </w:rPr>
        <w:t xml:space="preserve">                        الجدول من إعداد الباحثة واستناداً لمخرجات برنامج </w:t>
      </w:r>
      <w:r w:rsidRPr="00B03D06">
        <w:rPr>
          <w:rFonts w:ascii="Arial" w:hAnsi="Arial" w:cs="Arial"/>
          <w:kern w:val="0"/>
          <w:sz w:val="24"/>
          <w:szCs w:val="24"/>
        </w:rPr>
        <w:t>SPS</w:t>
      </w:r>
    </w:p>
    <w:p w14:paraId="20A79DA8" w14:textId="77777777" w:rsidR="00E819BE" w:rsidRDefault="00E819BE" w:rsidP="00B03D06">
      <w:pPr>
        <w:spacing w:line="276" w:lineRule="auto"/>
        <w:jc w:val="both"/>
        <w:rPr>
          <w:rFonts w:ascii="Arial" w:hAnsi="Arial" w:cs="Arial"/>
          <w:kern w:val="0"/>
          <w:sz w:val="24"/>
          <w:szCs w:val="24"/>
          <w:rtl/>
        </w:rPr>
      </w:pPr>
    </w:p>
    <w:p w14:paraId="1C3B96B0" w14:textId="77777777" w:rsidR="00E819BE" w:rsidRDefault="00E819BE" w:rsidP="00B03D06">
      <w:pPr>
        <w:spacing w:line="276" w:lineRule="auto"/>
        <w:jc w:val="both"/>
        <w:rPr>
          <w:rFonts w:ascii="Arial" w:hAnsi="Arial" w:cs="Arial"/>
          <w:kern w:val="0"/>
          <w:sz w:val="24"/>
          <w:szCs w:val="24"/>
          <w:rtl/>
        </w:rPr>
      </w:pPr>
    </w:p>
    <w:p w14:paraId="5770C3A3" w14:textId="77777777" w:rsidR="00E819BE" w:rsidRPr="00B03D06" w:rsidRDefault="00E819BE" w:rsidP="00B03D06">
      <w:pPr>
        <w:spacing w:line="276" w:lineRule="auto"/>
        <w:jc w:val="both"/>
        <w:rPr>
          <w:rFonts w:ascii="Arial" w:hAnsi="Arial" w:cs="Arial"/>
          <w:kern w:val="0"/>
          <w:sz w:val="24"/>
          <w:szCs w:val="24"/>
          <w:rtl/>
        </w:rPr>
      </w:pPr>
    </w:p>
    <w:p w14:paraId="7E1F1C1F" w14:textId="1188017F" w:rsidR="00B03D06" w:rsidRPr="00B03D06" w:rsidRDefault="00B03D06" w:rsidP="00B03D06">
      <w:pPr>
        <w:spacing w:before="120" w:after="120" w:line="360" w:lineRule="auto"/>
        <w:jc w:val="both"/>
        <w:rPr>
          <w:rFonts w:eastAsia="Calibri"/>
          <w:b/>
          <w:bCs/>
          <w:kern w:val="0"/>
          <w:rtl/>
          <w14:ligatures w14:val="none"/>
        </w:rPr>
      </w:pPr>
      <w:r w:rsidRPr="00B03D06">
        <w:rPr>
          <w:rFonts w:eastAsia="Calibri" w:hint="cs"/>
          <w:b/>
          <w:bCs/>
          <w:kern w:val="0"/>
          <w:rtl/>
          <w14:ligatures w14:val="none"/>
        </w:rPr>
        <w:lastRenderedPageBreak/>
        <w:t>1.5.3 وصف عينة الدراسة حسب عمر الشركة</w:t>
      </w:r>
    </w:p>
    <w:p w14:paraId="0A86DF41" w14:textId="6D9EADE0" w:rsidR="00B03D06" w:rsidRDefault="00B03D06" w:rsidP="00B03D06">
      <w:pPr>
        <w:spacing w:line="360" w:lineRule="auto"/>
        <w:jc w:val="both"/>
        <w:rPr>
          <w:rFonts w:eastAsia="Calibri"/>
          <w:rtl/>
        </w:rPr>
      </w:pPr>
      <w:r w:rsidRPr="00B03D06">
        <w:rPr>
          <w:rFonts w:eastAsia="Calibri"/>
          <w:kern w:val="0"/>
          <w:rtl/>
          <w14:ligatures w14:val="none"/>
        </w:rPr>
        <w:t xml:space="preserve">     يتبين باستعراض الجدول (</w:t>
      </w:r>
      <w:r w:rsidR="00152385">
        <w:rPr>
          <w:rFonts w:eastAsia="Calibri" w:hint="cs"/>
          <w:kern w:val="0"/>
          <w:rtl/>
          <w14:ligatures w14:val="none"/>
        </w:rPr>
        <w:t>5</w:t>
      </w:r>
      <w:r w:rsidRPr="00B03D06">
        <w:rPr>
          <w:rFonts w:eastAsia="Calibri"/>
          <w:kern w:val="0"/>
          <w:rtl/>
          <w14:ligatures w14:val="none"/>
        </w:rPr>
        <w:t xml:space="preserve">) أن النسبة الأعلى من أفراد عينة الدراسة كانت لفئة </w:t>
      </w:r>
      <w:r w:rsidRPr="00B03D06">
        <w:rPr>
          <w:rFonts w:eastAsia="Calibri" w:hint="cs"/>
          <w:rtl/>
        </w:rPr>
        <w:t>"</w:t>
      </w:r>
      <w:r w:rsidRPr="00B03D06">
        <w:rPr>
          <w:rFonts w:eastAsia="Calibri"/>
          <w:rtl/>
        </w:rPr>
        <w:t>من 5 سنوات إلى 15 سنة</w:t>
      </w:r>
      <w:r w:rsidRPr="00B03D06">
        <w:rPr>
          <w:rFonts w:eastAsia="Calibri" w:hint="cs"/>
          <w:kern w:val="0"/>
          <w:rtl/>
          <w14:ligatures w14:val="none"/>
        </w:rPr>
        <w:t>" حيث بلغت نسبتها المئوية (</w:t>
      </w:r>
      <w:r w:rsidRPr="00B03D06">
        <w:rPr>
          <w:kern w:val="0"/>
        </w:rPr>
        <w:t>62.4</w:t>
      </w:r>
      <w:r w:rsidRPr="00B03D06">
        <w:rPr>
          <w:rFonts w:hint="cs"/>
          <w:kern w:val="0"/>
          <w:rtl/>
        </w:rPr>
        <w:t>%) في حين بلغت النسبة المئوية لفئة (</w:t>
      </w:r>
      <w:r w:rsidRPr="00B03D06">
        <w:rPr>
          <w:rFonts w:eastAsia="Calibri"/>
          <w:rtl/>
        </w:rPr>
        <w:t>15 سنة فأكثر</w:t>
      </w:r>
      <w:r w:rsidRPr="00B03D06">
        <w:rPr>
          <w:rFonts w:eastAsia="Calibri" w:hint="cs"/>
          <w:kern w:val="0"/>
          <w:rtl/>
          <w14:ligatures w14:val="none"/>
        </w:rPr>
        <w:t>) (</w:t>
      </w:r>
      <w:r w:rsidRPr="00B03D06">
        <w:rPr>
          <w:kern w:val="0"/>
        </w:rPr>
        <w:t>29.6</w:t>
      </w:r>
      <w:r w:rsidRPr="00B03D06">
        <w:rPr>
          <w:rFonts w:eastAsia="Calibri" w:hint="cs"/>
          <w:kern w:val="0"/>
          <w:rtl/>
          <w14:ligatures w14:val="none"/>
        </w:rPr>
        <w:t>%</w:t>
      </w:r>
      <w:r w:rsidR="00BA4F9D" w:rsidRPr="00B03D06">
        <w:rPr>
          <w:rFonts w:eastAsia="Calibri" w:hint="cs"/>
          <w:kern w:val="0"/>
          <w:rtl/>
          <w14:ligatures w14:val="none"/>
        </w:rPr>
        <w:t>)،</w:t>
      </w:r>
      <w:r w:rsidRPr="00B03D06">
        <w:rPr>
          <w:rFonts w:eastAsia="Calibri" w:hint="cs"/>
          <w:kern w:val="0"/>
          <w:rtl/>
          <w14:ligatures w14:val="none"/>
        </w:rPr>
        <w:t xml:space="preserve"> وجاءت في المرتبة الثانية فئة (</w:t>
      </w:r>
      <w:r w:rsidRPr="00B03D06">
        <w:rPr>
          <w:rFonts w:eastAsia="Calibri"/>
          <w:rtl/>
        </w:rPr>
        <w:t>أقل من 5 سنوات</w:t>
      </w:r>
      <w:r w:rsidRPr="00B03D06">
        <w:rPr>
          <w:rFonts w:eastAsia="Calibri" w:hint="cs"/>
          <w:kern w:val="0"/>
          <w:rtl/>
          <w14:ligatures w14:val="none"/>
        </w:rPr>
        <w:t>) بنسبة مئوية (</w:t>
      </w:r>
      <w:r w:rsidRPr="00B03D06">
        <w:rPr>
          <w:kern w:val="0"/>
        </w:rPr>
        <w:t>8.0</w:t>
      </w:r>
      <w:r w:rsidRPr="00B03D06">
        <w:rPr>
          <w:rFonts w:eastAsia="Calibri" w:hint="cs"/>
          <w:rtl/>
        </w:rPr>
        <w:t>%).</w:t>
      </w:r>
    </w:p>
    <w:p w14:paraId="732F7C2E" w14:textId="7325F07E" w:rsidR="00B03D06" w:rsidRPr="00B03D06" w:rsidRDefault="00B03D06" w:rsidP="001E3FBB">
      <w:pPr>
        <w:spacing w:after="120" w:line="360" w:lineRule="auto"/>
        <w:jc w:val="both"/>
        <w:rPr>
          <w:rFonts w:eastAsia="Calibri"/>
          <w:b/>
          <w:bCs/>
          <w:kern w:val="0"/>
          <w:rtl/>
          <w14:ligatures w14:val="none"/>
        </w:rPr>
      </w:pPr>
      <w:r w:rsidRPr="00B03D06">
        <w:rPr>
          <w:rFonts w:eastAsia="Calibri" w:hint="cs"/>
          <w:b/>
          <w:bCs/>
          <w:kern w:val="0"/>
          <w:rtl/>
          <w14:ligatures w14:val="none"/>
        </w:rPr>
        <w:t>2.5.3 وصف عينة الدراسة حسب رأس مال الشركة</w:t>
      </w:r>
    </w:p>
    <w:p w14:paraId="7FBBDA0E" w14:textId="77777777" w:rsidR="00B03D06" w:rsidRPr="00B03D06" w:rsidRDefault="00B03D06" w:rsidP="001E3FBB">
      <w:pPr>
        <w:spacing w:after="120" w:line="360" w:lineRule="auto"/>
        <w:jc w:val="both"/>
        <w:rPr>
          <w:rFonts w:eastAsia="Calibri"/>
          <w:kern w:val="0"/>
          <w:rtl/>
          <w14:ligatures w14:val="none"/>
        </w:rPr>
      </w:pPr>
      <w:r w:rsidRPr="00B03D06">
        <w:rPr>
          <w:rFonts w:eastAsia="Calibri"/>
          <w:kern w:val="0"/>
          <w:rtl/>
          <w14:ligatures w14:val="none"/>
        </w:rPr>
        <w:t xml:space="preserve">     تظهر نتائج توزيع أفراد العينة لمتغير </w:t>
      </w:r>
      <w:r w:rsidRPr="00B03D06">
        <w:rPr>
          <w:rFonts w:eastAsia="Calibri" w:hint="cs"/>
          <w:b/>
          <w:bCs/>
          <w:kern w:val="0"/>
          <w:rtl/>
          <w14:ligatures w14:val="none"/>
        </w:rPr>
        <w:t>رأس مال الشركة</w:t>
      </w:r>
      <w:r w:rsidRPr="00B03D06">
        <w:rPr>
          <w:rFonts w:eastAsia="Calibri"/>
          <w:kern w:val="0"/>
          <w:rtl/>
          <w14:ligatures w14:val="none"/>
        </w:rPr>
        <w:t xml:space="preserve"> أن النسبة الأكبر للعينة هم</w:t>
      </w:r>
      <w:r w:rsidRPr="00B03D06">
        <w:rPr>
          <w:rFonts w:eastAsia="Calibri" w:hint="cs"/>
          <w:kern w:val="0"/>
          <w:rtl/>
          <w14:ligatures w14:val="none"/>
        </w:rPr>
        <w:t xml:space="preserve"> (200</w:t>
      </w:r>
      <w:r w:rsidRPr="00B03D06">
        <w:rPr>
          <w:rFonts w:eastAsia="Calibri"/>
          <w:rtl/>
        </w:rPr>
        <w:t xml:space="preserve"> ألف دينار وأكثر</w:t>
      </w:r>
      <w:r w:rsidRPr="00B03D06">
        <w:rPr>
          <w:rFonts w:eastAsia="Calibri" w:hint="cs"/>
          <w:kern w:val="0"/>
          <w:rtl/>
          <w14:ligatures w14:val="none"/>
        </w:rPr>
        <w:t>) بنسبة مئوية (</w:t>
      </w:r>
      <w:r w:rsidRPr="00B03D06">
        <w:rPr>
          <w:kern w:val="0"/>
        </w:rPr>
        <w:t>78.4</w:t>
      </w:r>
      <w:r w:rsidRPr="00B03D06">
        <w:rPr>
          <w:rFonts w:eastAsia="Calibri" w:hint="cs"/>
          <w:kern w:val="0"/>
          <w:rtl/>
          <w14:ligatures w14:val="none"/>
        </w:rPr>
        <w:t>%)، تليها (</w:t>
      </w:r>
      <w:r w:rsidRPr="00B03D06">
        <w:rPr>
          <w:rFonts w:eastAsia="Calibri"/>
          <w:rtl/>
        </w:rPr>
        <w:t xml:space="preserve">أقل من 100 ألف </w:t>
      </w:r>
      <w:r w:rsidRPr="00B03D06">
        <w:rPr>
          <w:rFonts w:eastAsia="Calibri" w:hint="cs"/>
          <w:rtl/>
        </w:rPr>
        <w:t>دينار) حيث حصلت على نسبة مئوية (</w:t>
      </w:r>
      <w:r w:rsidRPr="00B03D06">
        <w:rPr>
          <w:kern w:val="0"/>
        </w:rPr>
        <w:t>14.4</w:t>
      </w:r>
      <w:r w:rsidRPr="00B03D06">
        <w:rPr>
          <w:rFonts w:eastAsia="Calibri" w:hint="cs"/>
          <w:rtl/>
        </w:rPr>
        <w:t>%)</w:t>
      </w:r>
      <w:r w:rsidRPr="00B03D06">
        <w:rPr>
          <w:rFonts w:eastAsia="Calibri" w:hint="cs"/>
          <w:kern w:val="0"/>
          <w:rtl/>
          <w14:ligatures w14:val="none"/>
        </w:rPr>
        <w:t>، وجاءت في المرتبة الأخيرة (</w:t>
      </w:r>
      <w:r w:rsidRPr="00B03D06">
        <w:rPr>
          <w:rFonts w:eastAsia="Calibri"/>
          <w:rtl/>
        </w:rPr>
        <w:t>100 ألف إلى 200 ألف دينار</w:t>
      </w:r>
      <w:r w:rsidRPr="00B03D06">
        <w:rPr>
          <w:rFonts w:eastAsia="Calibri" w:hint="cs"/>
          <w:kern w:val="0"/>
          <w:rtl/>
          <w14:ligatures w14:val="none"/>
        </w:rPr>
        <w:t>) بنسبة مئوية (</w:t>
      </w:r>
      <w:r w:rsidRPr="00B03D06">
        <w:rPr>
          <w:kern w:val="0"/>
        </w:rPr>
        <w:t>7.2</w:t>
      </w:r>
      <w:r w:rsidRPr="00B03D06">
        <w:rPr>
          <w:rFonts w:eastAsia="Calibri" w:hint="cs"/>
          <w:kern w:val="0"/>
          <w:rtl/>
          <w14:ligatures w14:val="none"/>
        </w:rPr>
        <w:t>%).</w:t>
      </w:r>
    </w:p>
    <w:p w14:paraId="64A95A46" w14:textId="1B0A3F2A" w:rsidR="00B03D06" w:rsidRPr="00B03D06" w:rsidRDefault="00B03D06" w:rsidP="00B03D06">
      <w:pPr>
        <w:spacing w:line="360" w:lineRule="auto"/>
        <w:jc w:val="both"/>
        <w:rPr>
          <w:rFonts w:eastAsia="Calibri"/>
          <w:b/>
          <w:bCs/>
          <w:kern w:val="0"/>
          <w:rtl/>
          <w14:ligatures w14:val="none"/>
        </w:rPr>
      </w:pPr>
      <w:r w:rsidRPr="00B03D06">
        <w:rPr>
          <w:rFonts w:eastAsia="Calibri" w:hint="cs"/>
          <w:b/>
          <w:bCs/>
          <w:kern w:val="0"/>
          <w:rtl/>
          <w14:ligatures w14:val="none"/>
        </w:rPr>
        <w:t>3.5.3 وصف عينة الدراسة حسب عدد العاملين في الشركة</w:t>
      </w:r>
    </w:p>
    <w:p w14:paraId="4FF90DC4" w14:textId="0A23CA00" w:rsidR="00B03D06" w:rsidRPr="00B03D06" w:rsidRDefault="00B03D06" w:rsidP="00B03D06">
      <w:pPr>
        <w:spacing w:line="360" w:lineRule="auto"/>
        <w:jc w:val="both"/>
        <w:rPr>
          <w:rFonts w:eastAsia="Calibri"/>
          <w:kern w:val="0"/>
          <w:rtl/>
          <w14:ligatures w14:val="none"/>
        </w:rPr>
      </w:pPr>
      <w:r w:rsidRPr="00B03D06">
        <w:rPr>
          <w:rFonts w:eastAsia="Calibri"/>
          <w:kern w:val="0"/>
          <w:rtl/>
          <w14:ligatures w14:val="none"/>
        </w:rPr>
        <w:t xml:space="preserve">     يتبين من نتائج توزيع أفراد العينة لمتغير </w:t>
      </w:r>
      <w:r w:rsidRPr="00B03D06">
        <w:rPr>
          <w:rFonts w:eastAsia="Calibri" w:hint="cs"/>
          <w:b/>
          <w:bCs/>
          <w:kern w:val="0"/>
          <w:rtl/>
          <w14:ligatures w14:val="none"/>
        </w:rPr>
        <w:t>عدد العاملين</w:t>
      </w:r>
      <w:r w:rsidR="00BA4F9D">
        <w:rPr>
          <w:rFonts w:eastAsia="Calibri" w:hint="cs"/>
          <w:b/>
          <w:bCs/>
          <w:kern w:val="0"/>
          <w:rtl/>
          <w14:ligatures w14:val="none"/>
        </w:rPr>
        <w:t xml:space="preserve"> في الشركة</w:t>
      </w:r>
      <w:r w:rsidRPr="00B03D06">
        <w:rPr>
          <w:rFonts w:eastAsia="Calibri" w:hint="cs"/>
          <w:b/>
          <w:bCs/>
          <w:kern w:val="0"/>
          <w:rtl/>
          <w14:ligatures w14:val="none"/>
        </w:rPr>
        <w:t xml:space="preserve"> </w:t>
      </w:r>
      <w:r w:rsidRPr="00B03D06">
        <w:rPr>
          <w:rFonts w:eastAsia="Calibri"/>
          <w:kern w:val="0"/>
          <w:rtl/>
          <w14:ligatures w14:val="none"/>
        </w:rPr>
        <w:t xml:space="preserve">أن النسبة الأعلى من أفراد عينة الدراسة كانت لفئة </w:t>
      </w:r>
      <w:r w:rsidRPr="00B03D06">
        <w:rPr>
          <w:rFonts w:eastAsia="Calibri" w:hint="cs"/>
          <w:kern w:val="0"/>
          <w:rtl/>
          <w14:ligatures w14:val="none"/>
        </w:rPr>
        <w:t>(</w:t>
      </w:r>
      <w:r w:rsidRPr="00B03D06">
        <w:rPr>
          <w:rFonts w:eastAsia="Calibri"/>
          <w:rtl/>
        </w:rPr>
        <w:t>أكثر من 40</w:t>
      </w:r>
      <w:r w:rsidRPr="00B03D06">
        <w:rPr>
          <w:rFonts w:eastAsia="Calibri" w:hint="cs"/>
          <w:rtl/>
        </w:rPr>
        <w:t>)</w:t>
      </w:r>
      <w:r w:rsidRPr="00B03D06">
        <w:rPr>
          <w:rFonts w:eastAsia="Calibri" w:hint="cs"/>
          <w:kern w:val="0"/>
          <w:rtl/>
          <w14:ligatures w14:val="none"/>
        </w:rPr>
        <w:t>، حيث بلغت نسبتها المئوية (</w:t>
      </w:r>
      <w:r w:rsidRPr="00B03D06">
        <w:rPr>
          <w:kern w:val="0"/>
        </w:rPr>
        <w:t>82.4</w:t>
      </w:r>
      <w:r w:rsidRPr="00B03D06">
        <w:rPr>
          <w:rFonts w:eastAsia="Calibri" w:hint="cs"/>
          <w:kern w:val="0"/>
          <w:rtl/>
          <w14:ligatures w14:val="none"/>
        </w:rPr>
        <w:t>%)، وجاء في المرتبة الثانية فئة (</w:t>
      </w:r>
      <w:r w:rsidRPr="00B03D06">
        <w:rPr>
          <w:rFonts w:eastAsia="Calibri"/>
          <w:rtl/>
        </w:rPr>
        <w:t>أقل من 20</w:t>
      </w:r>
      <w:r w:rsidRPr="00B03D06">
        <w:rPr>
          <w:rFonts w:eastAsia="Calibri" w:hint="cs"/>
          <w:kern w:val="0"/>
          <w:rtl/>
          <w14:ligatures w14:val="none"/>
        </w:rPr>
        <w:t>) بنسبة (</w:t>
      </w:r>
      <w:r w:rsidRPr="00B03D06">
        <w:rPr>
          <w:kern w:val="0"/>
        </w:rPr>
        <w:t>14</w:t>
      </w:r>
      <w:r w:rsidRPr="00B03D06">
        <w:rPr>
          <w:rFonts w:hint="cs"/>
          <w:kern w:val="0"/>
          <w:rtl/>
        </w:rPr>
        <w:t>%</w:t>
      </w:r>
      <w:r w:rsidRPr="00B03D06">
        <w:rPr>
          <w:rFonts w:eastAsia="Calibri" w:hint="cs"/>
          <w:kern w:val="0"/>
          <w:rtl/>
          <w14:ligatures w14:val="none"/>
        </w:rPr>
        <w:t>)، تليها (</w:t>
      </w:r>
      <w:r w:rsidRPr="00B03D06">
        <w:rPr>
          <w:rFonts w:eastAsia="Calibri"/>
          <w:rtl/>
        </w:rPr>
        <w:t>20-40</w:t>
      </w:r>
      <w:r w:rsidRPr="00B03D06">
        <w:rPr>
          <w:rFonts w:eastAsia="Calibri" w:hint="cs"/>
          <w:kern w:val="0"/>
          <w:rtl/>
          <w14:ligatures w14:val="none"/>
        </w:rPr>
        <w:t>) بنسبة مئوية (6.4%).</w:t>
      </w:r>
    </w:p>
    <w:p w14:paraId="1830967E" w14:textId="692DBF21" w:rsidR="00B03D06" w:rsidRPr="00B03D06" w:rsidRDefault="00B03D06" w:rsidP="001E3FBB">
      <w:pPr>
        <w:spacing w:after="120" w:line="360" w:lineRule="auto"/>
        <w:jc w:val="both"/>
        <w:rPr>
          <w:rFonts w:eastAsia="Calibri"/>
          <w:b/>
          <w:bCs/>
          <w:kern w:val="0"/>
          <w:rtl/>
          <w14:ligatures w14:val="none"/>
        </w:rPr>
      </w:pPr>
      <w:r w:rsidRPr="00B03D06">
        <w:rPr>
          <w:rFonts w:eastAsia="Calibri" w:hint="cs"/>
          <w:b/>
          <w:bCs/>
          <w:kern w:val="0"/>
          <w:rtl/>
          <w14:ligatures w14:val="none"/>
        </w:rPr>
        <w:t>4.5.3 وصف عينة الدراسة حسب المؤهل العلمي</w:t>
      </w:r>
    </w:p>
    <w:p w14:paraId="1B0A1E1E" w14:textId="77777777" w:rsidR="00B03D06" w:rsidRDefault="00B03D06" w:rsidP="001E3FBB">
      <w:pPr>
        <w:spacing w:after="120" w:line="360" w:lineRule="auto"/>
        <w:jc w:val="both"/>
        <w:rPr>
          <w:rFonts w:eastAsia="Calibri"/>
          <w:kern w:val="0"/>
          <w:rtl/>
          <w14:ligatures w14:val="none"/>
        </w:rPr>
      </w:pPr>
      <w:r w:rsidRPr="00B03D06">
        <w:rPr>
          <w:rFonts w:eastAsia="Calibri"/>
          <w:kern w:val="0"/>
          <w:rtl/>
          <w14:ligatures w14:val="none"/>
        </w:rPr>
        <w:t xml:space="preserve">     أظهرت النتائج توزيع أفراد العينة لمتغير </w:t>
      </w:r>
      <w:r w:rsidRPr="00B03D06">
        <w:rPr>
          <w:rFonts w:eastAsia="Calibri" w:hint="cs"/>
          <w:b/>
          <w:bCs/>
          <w:kern w:val="0"/>
          <w:rtl/>
          <w14:ligatures w14:val="none"/>
        </w:rPr>
        <w:t>المؤهل العلمي</w:t>
      </w:r>
      <w:r w:rsidRPr="00B03D06">
        <w:rPr>
          <w:rFonts w:eastAsia="Calibri"/>
          <w:kern w:val="0"/>
          <w:rtl/>
          <w14:ligatures w14:val="none"/>
        </w:rPr>
        <w:t xml:space="preserve"> كانت أعلى فئة</w:t>
      </w:r>
      <w:r w:rsidRPr="00B03D06">
        <w:rPr>
          <w:rFonts w:eastAsia="Calibri" w:hint="cs"/>
          <w:kern w:val="0"/>
          <w:rtl/>
          <w14:ligatures w14:val="none"/>
        </w:rPr>
        <w:t xml:space="preserve"> (</w:t>
      </w:r>
      <w:r w:rsidRPr="00B03D06">
        <w:rPr>
          <w:rFonts w:eastAsia="Calibri"/>
          <w:rtl/>
        </w:rPr>
        <w:t>بكالوريوس</w:t>
      </w:r>
      <w:r w:rsidRPr="00B03D06">
        <w:rPr>
          <w:rFonts w:eastAsia="Calibri" w:hint="cs"/>
          <w:kern w:val="0"/>
          <w:rtl/>
          <w14:ligatures w14:val="none"/>
        </w:rPr>
        <w:t>) حيث حصلت على نسبة مئوية (</w:t>
      </w:r>
      <w:r w:rsidRPr="00B03D06">
        <w:rPr>
          <w:kern w:val="0"/>
        </w:rPr>
        <w:t>60.8</w:t>
      </w:r>
      <w:r w:rsidRPr="00B03D06">
        <w:rPr>
          <w:rFonts w:hint="cs"/>
          <w:kern w:val="0"/>
          <w:rtl/>
        </w:rPr>
        <w:t>%</w:t>
      </w:r>
      <w:r w:rsidRPr="00B03D06">
        <w:rPr>
          <w:rFonts w:eastAsia="Calibri" w:hint="cs"/>
          <w:kern w:val="0"/>
          <w:rtl/>
          <w14:ligatures w14:val="none"/>
        </w:rPr>
        <w:t>)، تليها فئة (دبلوم) بنسبة مئوية (</w:t>
      </w:r>
      <w:r w:rsidRPr="00B03D06">
        <w:rPr>
          <w:kern w:val="0"/>
        </w:rPr>
        <w:t>24.0</w:t>
      </w:r>
      <w:r w:rsidRPr="00B03D06">
        <w:rPr>
          <w:rFonts w:eastAsia="Calibri" w:hint="cs"/>
          <w:kern w:val="0"/>
          <w:rtl/>
          <w14:ligatures w14:val="none"/>
        </w:rPr>
        <w:t>%)، وأخيرًا (دراسات عليا) بنسبة مئوية (</w:t>
      </w:r>
      <w:r w:rsidRPr="00B03D06">
        <w:rPr>
          <w:kern w:val="0"/>
        </w:rPr>
        <w:t>15.2</w:t>
      </w:r>
      <w:r w:rsidRPr="00B03D06">
        <w:rPr>
          <w:rFonts w:eastAsia="Calibri" w:hint="cs"/>
          <w:kern w:val="0"/>
          <w:rtl/>
          <w14:ligatures w14:val="none"/>
        </w:rPr>
        <w:t>%).</w:t>
      </w:r>
    </w:p>
    <w:p w14:paraId="64CEEED1" w14:textId="77777777" w:rsidR="00E819BE" w:rsidRDefault="00E819BE" w:rsidP="001E3FBB">
      <w:pPr>
        <w:spacing w:after="120" w:line="360" w:lineRule="auto"/>
        <w:jc w:val="both"/>
        <w:rPr>
          <w:rFonts w:eastAsia="Calibri"/>
          <w:kern w:val="0"/>
          <w:rtl/>
          <w14:ligatures w14:val="none"/>
        </w:rPr>
      </w:pPr>
    </w:p>
    <w:p w14:paraId="08F174EB" w14:textId="77777777" w:rsidR="00E819BE" w:rsidRPr="00B03D06" w:rsidRDefault="00E819BE" w:rsidP="001E3FBB">
      <w:pPr>
        <w:spacing w:after="120" w:line="360" w:lineRule="auto"/>
        <w:jc w:val="both"/>
        <w:rPr>
          <w:rFonts w:eastAsia="Calibri"/>
          <w:kern w:val="0"/>
          <w:rtl/>
          <w14:ligatures w14:val="none"/>
        </w:rPr>
      </w:pPr>
    </w:p>
    <w:p w14:paraId="6E321D2B" w14:textId="1A091315" w:rsidR="00B03D06" w:rsidRPr="00B03D06" w:rsidRDefault="00B03D06" w:rsidP="001E3FBB">
      <w:pPr>
        <w:spacing w:after="120" w:line="360" w:lineRule="auto"/>
        <w:jc w:val="both"/>
        <w:rPr>
          <w:rFonts w:eastAsia="Calibri"/>
          <w:b/>
          <w:bCs/>
          <w:kern w:val="0"/>
          <w:rtl/>
          <w14:ligatures w14:val="none"/>
        </w:rPr>
      </w:pPr>
      <w:r w:rsidRPr="00B03D06">
        <w:rPr>
          <w:rFonts w:eastAsia="Calibri" w:hint="cs"/>
          <w:b/>
          <w:bCs/>
          <w:kern w:val="0"/>
          <w:rtl/>
          <w14:ligatures w14:val="none"/>
        </w:rPr>
        <w:lastRenderedPageBreak/>
        <w:t>5.5.3 وصف عينة الدراسة حسب سنوات الخدمة</w:t>
      </w:r>
    </w:p>
    <w:p w14:paraId="1395E446" w14:textId="77777777" w:rsidR="00B03D06" w:rsidRPr="00B03D06" w:rsidRDefault="00B03D06" w:rsidP="00B03D06">
      <w:pPr>
        <w:spacing w:line="360" w:lineRule="auto"/>
        <w:jc w:val="both"/>
        <w:rPr>
          <w:rFonts w:eastAsia="Calibri"/>
        </w:rPr>
      </w:pPr>
      <w:r w:rsidRPr="00B03D06">
        <w:rPr>
          <w:rFonts w:eastAsia="Calibri"/>
          <w:kern w:val="0"/>
          <w:rtl/>
          <w14:ligatures w14:val="none"/>
        </w:rPr>
        <w:t xml:space="preserve">     أظهرت النتائج توزيع أفراد العينة لمتغير سنوات الخدمة كانت أعلى فئة </w:t>
      </w:r>
      <w:r w:rsidRPr="00B03D06">
        <w:rPr>
          <w:rFonts w:eastAsia="Calibri" w:hint="cs"/>
          <w:rtl/>
        </w:rPr>
        <w:t>(</w:t>
      </w:r>
      <w:r w:rsidRPr="00B03D06">
        <w:rPr>
          <w:rFonts w:eastAsia="Calibri"/>
          <w:rtl/>
        </w:rPr>
        <w:t>5 إلى أقل من 15 سنة</w:t>
      </w:r>
      <w:r w:rsidRPr="00B03D06">
        <w:rPr>
          <w:rFonts w:eastAsia="Calibri" w:hint="cs"/>
          <w:rtl/>
        </w:rPr>
        <w:t>) بنسبة (</w:t>
      </w:r>
      <w:r w:rsidRPr="00B03D06">
        <w:t>56.0</w:t>
      </w:r>
      <w:r w:rsidRPr="00B03D06">
        <w:rPr>
          <w:rFonts w:eastAsia="Calibri" w:hint="cs"/>
          <w:rtl/>
        </w:rPr>
        <w:t>%)، ثم فئة (</w:t>
      </w:r>
      <w:r w:rsidRPr="00B03D06">
        <w:rPr>
          <w:rFonts w:eastAsia="Calibri"/>
          <w:rtl/>
        </w:rPr>
        <w:t>أقل من 5 سنوات</w:t>
      </w:r>
      <w:r w:rsidRPr="00B03D06">
        <w:rPr>
          <w:rFonts w:eastAsia="Calibri" w:hint="cs"/>
          <w:rtl/>
        </w:rPr>
        <w:t>) حيث حصلت على نسبة مئوية (</w:t>
      </w:r>
      <w:r w:rsidRPr="00B03D06">
        <w:t>22.4</w:t>
      </w:r>
      <w:r w:rsidRPr="00B03D06">
        <w:rPr>
          <w:rFonts w:eastAsia="Calibri" w:hint="cs"/>
          <w:rtl/>
        </w:rPr>
        <w:t>%)، وأخيرا (</w:t>
      </w:r>
      <w:r w:rsidRPr="00B03D06">
        <w:rPr>
          <w:rFonts w:eastAsia="Calibri"/>
          <w:rtl/>
        </w:rPr>
        <w:t>15 سنة وأكثر</w:t>
      </w:r>
      <w:r w:rsidRPr="00B03D06">
        <w:rPr>
          <w:rFonts w:eastAsia="Calibri" w:hint="cs"/>
          <w:rtl/>
        </w:rPr>
        <w:t>) حيث حصلت على نسبة مئوية (21.6%).</w:t>
      </w:r>
    </w:p>
    <w:p w14:paraId="78630966" w14:textId="77777777" w:rsidR="00B03D06" w:rsidRPr="00B03D06" w:rsidRDefault="00B03D06" w:rsidP="001E3FBB">
      <w:pPr>
        <w:spacing w:after="120" w:line="360" w:lineRule="auto"/>
        <w:jc w:val="both"/>
        <w:rPr>
          <w:rFonts w:eastAsia="Calibri"/>
          <w:b/>
          <w:bCs/>
          <w:kern w:val="0"/>
          <w:rtl/>
          <w14:ligatures w14:val="none"/>
        </w:rPr>
      </w:pPr>
      <w:r w:rsidRPr="00B03D06">
        <w:rPr>
          <w:rFonts w:eastAsia="Calibri" w:hint="cs"/>
          <w:b/>
          <w:bCs/>
          <w:kern w:val="0"/>
          <w:rtl/>
          <w14:ligatures w14:val="none"/>
        </w:rPr>
        <w:t>6.3</w:t>
      </w:r>
      <w:r w:rsidRPr="00B03D06">
        <w:rPr>
          <w:rFonts w:eastAsia="Calibri"/>
          <w:b/>
          <w:bCs/>
          <w:kern w:val="0"/>
          <w:rtl/>
          <w14:ligatures w14:val="none"/>
        </w:rPr>
        <w:t xml:space="preserve"> صدق الاستبانة</w:t>
      </w:r>
    </w:p>
    <w:p w14:paraId="0A6C8232" w14:textId="77777777" w:rsidR="00B03D06" w:rsidRPr="00B03D06" w:rsidRDefault="00B03D06" w:rsidP="00B03D06">
      <w:pPr>
        <w:spacing w:line="360" w:lineRule="auto"/>
        <w:jc w:val="both"/>
        <w:rPr>
          <w:rFonts w:eastAsia="Calibri"/>
          <w:kern w:val="0"/>
          <w:rtl/>
          <w14:ligatures w14:val="none"/>
        </w:rPr>
      </w:pPr>
      <w:r w:rsidRPr="00B03D06">
        <w:rPr>
          <w:rFonts w:eastAsia="Calibri"/>
          <w:kern w:val="0"/>
          <w:rtl/>
          <w14:ligatures w14:val="none"/>
        </w:rPr>
        <w:t>قام</w:t>
      </w:r>
      <w:r w:rsidRPr="00B03D06">
        <w:rPr>
          <w:rFonts w:eastAsia="Calibri" w:hint="cs"/>
          <w:kern w:val="0"/>
          <w:rtl/>
          <w14:ligatures w14:val="none"/>
        </w:rPr>
        <w:t>ت</w:t>
      </w:r>
      <w:r w:rsidRPr="00B03D06">
        <w:rPr>
          <w:rFonts w:eastAsia="Calibri"/>
          <w:kern w:val="0"/>
          <w:rtl/>
          <w14:ligatures w14:val="none"/>
        </w:rPr>
        <w:t xml:space="preserve"> الباحث</w:t>
      </w:r>
      <w:r w:rsidRPr="00B03D06">
        <w:rPr>
          <w:rFonts w:eastAsia="Calibri" w:hint="cs"/>
          <w:kern w:val="0"/>
          <w:rtl/>
          <w14:ligatures w14:val="none"/>
        </w:rPr>
        <w:t>ة</w:t>
      </w:r>
      <w:r w:rsidRPr="00B03D06">
        <w:rPr>
          <w:rFonts w:eastAsia="Calibri"/>
          <w:kern w:val="0"/>
          <w:rtl/>
          <w14:ligatures w14:val="none"/>
        </w:rPr>
        <w:t xml:space="preserve"> بتقنين فقرات </w:t>
      </w:r>
      <w:r w:rsidRPr="00B03D06">
        <w:rPr>
          <w:rFonts w:eastAsia="Calibri" w:hint="cs"/>
          <w:kern w:val="0"/>
          <w:rtl/>
          <w14:ligatures w14:val="none"/>
        </w:rPr>
        <w:t>الاستبانة</w:t>
      </w:r>
      <w:r w:rsidRPr="00B03D06">
        <w:rPr>
          <w:rFonts w:eastAsia="Calibri"/>
          <w:kern w:val="0"/>
          <w:rtl/>
          <w14:ligatures w14:val="none"/>
        </w:rPr>
        <w:t xml:space="preserve"> للتأكد من صدق</w:t>
      </w:r>
      <w:r w:rsidRPr="00B03D06">
        <w:rPr>
          <w:rFonts w:eastAsia="Calibri" w:hint="cs"/>
          <w:kern w:val="0"/>
          <w:rtl/>
          <w14:ligatures w14:val="none"/>
        </w:rPr>
        <w:t>ها</w:t>
      </w:r>
      <w:r w:rsidRPr="00B03D06">
        <w:rPr>
          <w:rFonts w:eastAsia="Calibri"/>
          <w:kern w:val="0"/>
          <w:rtl/>
          <w14:ligatures w14:val="none"/>
        </w:rPr>
        <w:t xml:space="preserve"> كال</w:t>
      </w:r>
      <w:r w:rsidRPr="00B03D06">
        <w:rPr>
          <w:rFonts w:eastAsia="Calibri" w:hint="cs"/>
          <w:kern w:val="0"/>
          <w:rtl/>
          <w14:ligatures w14:val="none"/>
        </w:rPr>
        <w:t>آت</w:t>
      </w:r>
      <w:r w:rsidRPr="00B03D06">
        <w:rPr>
          <w:rFonts w:eastAsia="Calibri"/>
          <w:kern w:val="0"/>
          <w:rtl/>
          <w14:ligatures w14:val="none"/>
        </w:rPr>
        <w:t>ي:</w:t>
      </w:r>
    </w:p>
    <w:p w14:paraId="7FCB809E" w14:textId="15F61C17" w:rsidR="00B03D06" w:rsidRPr="00B03D06" w:rsidRDefault="00B03D06" w:rsidP="00B03D06">
      <w:pPr>
        <w:spacing w:line="360" w:lineRule="auto"/>
        <w:jc w:val="both"/>
        <w:rPr>
          <w:rFonts w:eastAsia="Calibri"/>
          <w:b/>
          <w:bCs/>
          <w:kern w:val="0"/>
          <w:rtl/>
          <w14:ligatures w14:val="none"/>
        </w:rPr>
      </w:pPr>
      <w:r w:rsidRPr="00B03D06">
        <w:rPr>
          <w:rFonts w:eastAsia="Calibri" w:hint="cs"/>
          <w:b/>
          <w:bCs/>
          <w:kern w:val="0"/>
          <w:rtl/>
          <w14:ligatures w14:val="none"/>
        </w:rPr>
        <w:t xml:space="preserve">1.6.3 </w:t>
      </w:r>
      <w:r w:rsidRPr="00B03D06">
        <w:rPr>
          <w:rFonts w:eastAsia="Calibri"/>
          <w:b/>
          <w:bCs/>
          <w:kern w:val="0"/>
          <w:rtl/>
          <w14:ligatures w14:val="none"/>
        </w:rPr>
        <w:t>صدق المحكمين</w:t>
      </w:r>
      <w:r w:rsidRPr="00B03D06">
        <w:rPr>
          <w:rFonts w:eastAsia="Calibri" w:hint="cs"/>
          <w:b/>
          <w:bCs/>
          <w:kern w:val="0"/>
          <w:rtl/>
          <w14:ligatures w14:val="none"/>
        </w:rPr>
        <w:t xml:space="preserve"> </w:t>
      </w:r>
      <w:r w:rsidRPr="00B03D06">
        <w:rPr>
          <w:rFonts w:eastAsia="Calibri" w:hint="cs"/>
          <w:b/>
          <w:bCs/>
          <w:kern w:val="0"/>
          <w:rtl/>
          <w:lang w:val="en-GB"/>
          <w14:ligatures w14:val="none"/>
        </w:rPr>
        <w:t>(</w:t>
      </w:r>
      <w:r w:rsidRPr="00B03D06">
        <w:rPr>
          <w:rFonts w:eastAsia="Calibri" w:hint="cs"/>
          <w:b/>
          <w:bCs/>
          <w:kern w:val="0"/>
          <w:rtl/>
          <w14:ligatures w14:val="none"/>
        </w:rPr>
        <w:t xml:space="preserve">الصدق الظاهري </w:t>
      </w:r>
      <w:r w:rsidRPr="00B03D06">
        <w:rPr>
          <w:rFonts w:ascii="Times New Roman" w:eastAsia="Calibri" w:hAnsi="Times New Roman" w:cs="Times New Roman"/>
          <w:b/>
          <w:bCs/>
          <w:kern w:val="0"/>
          <w14:ligatures w14:val="none"/>
        </w:rPr>
        <w:t>(Face Validity</w:t>
      </w:r>
    </w:p>
    <w:p w14:paraId="3D12200A" w14:textId="77777777" w:rsidR="00B03D06" w:rsidRPr="00B03D06" w:rsidRDefault="00B03D06" w:rsidP="00B03D06">
      <w:pPr>
        <w:spacing w:line="360" w:lineRule="auto"/>
        <w:jc w:val="both"/>
        <w:rPr>
          <w:rFonts w:eastAsia="Calibri"/>
          <w:kern w:val="0"/>
          <w:rtl/>
          <w14:ligatures w14:val="none"/>
        </w:rPr>
      </w:pPr>
      <w:r w:rsidRPr="00B03D06">
        <w:rPr>
          <w:rFonts w:eastAsia="Calibri" w:hint="cs"/>
          <w:kern w:val="0"/>
          <w:rtl/>
          <w14:ligatures w14:val="none"/>
        </w:rPr>
        <w:t xml:space="preserve">     عرضت الاستبانة بصورتها الأولية</w:t>
      </w:r>
      <w:r w:rsidRPr="00B03D06">
        <w:rPr>
          <w:rFonts w:eastAsia="Calibri"/>
          <w:kern w:val="0"/>
          <w:rtl/>
          <w14:ligatures w14:val="none"/>
        </w:rPr>
        <w:t xml:space="preserve"> علـى </w:t>
      </w:r>
      <w:r w:rsidRPr="00B03D06">
        <w:rPr>
          <w:rFonts w:eastAsia="Calibri" w:hint="cs"/>
          <w:kern w:val="0"/>
          <w:rtl/>
          <w14:ligatures w14:val="none"/>
        </w:rPr>
        <w:t>(11</w:t>
      </w:r>
      <w:r w:rsidRPr="00B03D06">
        <w:rPr>
          <w:rFonts w:eastAsia="Calibri"/>
          <w:kern w:val="0"/>
          <w:rtl/>
          <w14:ligatures w14:val="none"/>
        </w:rPr>
        <w:t xml:space="preserve">) من الأساتذة الجامعيين المتخصصين كما هو موضح في الملحق رقم </w:t>
      </w:r>
      <w:r w:rsidRPr="00B03D06">
        <w:rPr>
          <w:rFonts w:eastAsia="Calibri" w:hint="cs"/>
          <w:kern w:val="0"/>
          <w:rtl/>
          <w14:ligatures w14:val="none"/>
        </w:rPr>
        <w:t>(2</w:t>
      </w:r>
      <w:r w:rsidRPr="00B03D06">
        <w:rPr>
          <w:rFonts w:eastAsia="Calibri"/>
          <w:kern w:val="0"/>
          <w:rtl/>
          <w14:ligatures w14:val="none"/>
        </w:rPr>
        <w:t xml:space="preserve">) ممن يعملون في الجامعات الفلسطينية في محافظات </w:t>
      </w:r>
      <w:r w:rsidRPr="00B03D06">
        <w:rPr>
          <w:rFonts w:eastAsia="Calibri" w:hint="cs"/>
          <w:kern w:val="0"/>
          <w:rtl/>
          <w14:ligatures w14:val="none"/>
        </w:rPr>
        <w:t>الضفة الغربية وفي دولتين عربيات،</w:t>
      </w:r>
      <w:r w:rsidRPr="00B03D06">
        <w:rPr>
          <w:rFonts w:eastAsia="Calibri"/>
          <w:kern w:val="0"/>
          <w:rtl/>
          <w14:ligatures w14:val="none"/>
        </w:rPr>
        <w:t xml:space="preserve"> </w:t>
      </w:r>
      <w:r w:rsidRPr="00B03D06">
        <w:rPr>
          <w:rFonts w:eastAsia="Calibri" w:hint="cs"/>
          <w:kern w:val="0"/>
          <w:rtl/>
          <w14:ligatures w14:val="none"/>
        </w:rPr>
        <w:t>و</w:t>
      </w:r>
      <w:r w:rsidRPr="00B03D06">
        <w:rPr>
          <w:rFonts w:eastAsia="Calibri"/>
          <w:kern w:val="0"/>
          <w:rtl/>
          <w14:ligatures w14:val="none"/>
        </w:rPr>
        <w:t>قاموا بإبداء ملاحظاتهم</w:t>
      </w:r>
      <w:r w:rsidRPr="00B03D06">
        <w:rPr>
          <w:rFonts w:eastAsia="Calibri" w:hint="cs"/>
          <w:kern w:val="0"/>
          <w:rtl/>
          <w14:ligatures w14:val="none"/>
        </w:rPr>
        <w:t xml:space="preserve"> و</w:t>
      </w:r>
      <w:r w:rsidRPr="00B03D06">
        <w:rPr>
          <w:rFonts w:eastAsia="Calibri"/>
          <w:kern w:val="0"/>
          <w:rtl/>
          <w14:ligatures w14:val="none"/>
        </w:rPr>
        <w:t xml:space="preserve">آرائهم حول فقرات </w:t>
      </w:r>
      <w:r w:rsidRPr="00B03D06">
        <w:rPr>
          <w:rFonts w:eastAsia="Calibri" w:hint="cs"/>
          <w:kern w:val="0"/>
          <w:rtl/>
          <w14:ligatures w14:val="none"/>
        </w:rPr>
        <w:t>الاستبانة</w:t>
      </w:r>
      <w:r w:rsidRPr="00B03D06">
        <w:rPr>
          <w:rFonts w:eastAsia="Calibri"/>
          <w:kern w:val="0"/>
          <w:rtl/>
          <w14:ligatures w14:val="none"/>
        </w:rPr>
        <w:t>، ومدى انتماء الفقرات</w:t>
      </w:r>
      <w:r w:rsidRPr="00B03D06">
        <w:rPr>
          <w:rFonts w:eastAsia="Calibri" w:hint="cs"/>
          <w:kern w:val="0"/>
          <w:rtl/>
          <w14:ligatures w14:val="none"/>
        </w:rPr>
        <w:t xml:space="preserve"> ومناسبتها</w:t>
      </w:r>
      <w:r w:rsidRPr="00B03D06">
        <w:rPr>
          <w:rFonts w:eastAsia="Calibri"/>
          <w:kern w:val="0"/>
          <w:rtl/>
          <w14:ligatures w14:val="none"/>
        </w:rPr>
        <w:t xml:space="preserve"> إلى كل بعد من أبعاد الاستبانة، وكذلك وضوح صياغتها اللغوية، وفي ضوء تلك الآراء </w:t>
      </w:r>
      <w:r w:rsidRPr="00B03D06">
        <w:rPr>
          <w:rFonts w:eastAsia="Calibri" w:hint="cs"/>
          <w:kern w:val="0"/>
          <w:rtl/>
          <w14:ligatures w14:val="none"/>
        </w:rPr>
        <w:t>ت</w:t>
      </w:r>
      <w:r w:rsidRPr="00B03D06">
        <w:rPr>
          <w:rFonts w:eastAsia="Calibri"/>
          <w:kern w:val="0"/>
          <w:rtl/>
          <w14:ligatures w14:val="none"/>
        </w:rPr>
        <w:t>م استبعاد بعض الفقرات وتعديل بعضها الآخر.</w:t>
      </w:r>
    </w:p>
    <w:p w14:paraId="10AE8ED7" w14:textId="1DA062C4" w:rsidR="00B03D06" w:rsidRPr="00B03D06" w:rsidRDefault="00B03D06" w:rsidP="00B03D06">
      <w:pPr>
        <w:spacing w:line="360" w:lineRule="auto"/>
        <w:jc w:val="both"/>
        <w:rPr>
          <w:rFonts w:eastAsia="Calibri"/>
          <w:b/>
          <w:bCs/>
          <w:kern w:val="0"/>
          <w:rtl/>
          <w14:ligatures w14:val="none"/>
        </w:rPr>
      </w:pPr>
      <w:r w:rsidRPr="00B03D06">
        <w:rPr>
          <w:rFonts w:eastAsia="Calibri" w:hint="cs"/>
          <w:b/>
          <w:bCs/>
          <w:kern w:val="0"/>
          <w:rtl/>
          <w14:ligatures w14:val="none"/>
        </w:rPr>
        <w:t xml:space="preserve">2.6.3 </w:t>
      </w:r>
      <w:r w:rsidRPr="00B03D06">
        <w:rPr>
          <w:rFonts w:eastAsia="Calibri"/>
          <w:b/>
          <w:bCs/>
          <w:kern w:val="0"/>
          <w:rtl/>
          <w14:ligatures w14:val="none"/>
        </w:rPr>
        <w:t>صدق الاتساق الداخلي</w:t>
      </w:r>
      <w:r w:rsidRPr="00B03D06">
        <w:rPr>
          <w:rFonts w:eastAsia="Calibri" w:hint="cs"/>
          <w:b/>
          <w:bCs/>
          <w:kern w:val="0"/>
          <w:rtl/>
          <w14:ligatures w14:val="none"/>
        </w:rPr>
        <w:t xml:space="preserve"> (صدق البناء </w:t>
      </w:r>
      <w:r w:rsidRPr="00B03D06">
        <w:rPr>
          <w:rFonts w:ascii="Times New Roman" w:eastAsia="Calibri" w:hAnsi="Times New Roman" w:cs="Times New Roman"/>
          <w:b/>
          <w:bCs/>
          <w:kern w:val="0"/>
          <w14:ligatures w14:val="none"/>
        </w:rPr>
        <w:t>Construct Validity</w:t>
      </w:r>
      <w:r w:rsidRPr="00B03D06">
        <w:rPr>
          <w:rFonts w:eastAsia="Calibri" w:hint="cs"/>
          <w:b/>
          <w:bCs/>
          <w:kern w:val="0"/>
          <w:rtl/>
          <w:lang w:val="en-GB"/>
          <w14:ligatures w14:val="none"/>
        </w:rPr>
        <w:t>)</w:t>
      </w:r>
    </w:p>
    <w:p w14:paraId="13AA99C9" w14:textId="77777777" w:rsidR="00B03D06" w:rsidRDefault="00B03D06" w:rsidP="00B03D06">
      <w:pPr>
        <w:spacing w:line="360" w:lineRule="auto"/>
        <w:jc w:val="both"/>
        <w:rPr>
          <w:rFonts w:eastAsia="Calibri"/>
          <w:kern w:val="0"/>
          <w:rtl/>
          <w14:ligatures w14:val="none"/>
        </w:rPr>
      </w:pPr>
      <w:r w:rsidRPr="00B03D06">
        <w:rPr>
          <w:rFonts w:eastAsia="Calibri"/>
          <w:kern w:val="0"/>
          <w:rtl/>
          <w14:ligatures w14:val="none"/>
        </w:rPr>
        <w:t xml:space="preserve"> </w:t>
      </w:r>
      <w:r w:rsidRPr="00B03D06">
        <w:rPr>
          <w:rFonts w:eastAsia="Calibri" w:hint="cs"/>
          <w:kern w:val="0"/>
          <w:rtl/>
          <w14:ligatures w14:val="none"/>
        </w:rPr>
        <w:t xml:space="preserve">    تم</w:t>
      </w:r>
      <w:r w:rsidRPr="00B03D06">
        <w:rPr>
          <w:rFonts w:eastAsia="Calibri"/>
          <w:kern w:val="0"/>
          <w:rtl/>
          <w14:ligatures w14:val="none"/>
        </w:rPr>
        <w:t xml:space="preserve"> التحقق من صدق الاتساق الداخلي للاستبانة </w:t>
      </w:r>
      <w:r w:rsidRPr="00B03D06">
        <w:rPr>
          <w:rFonts w:eastAsia="Calibri" w:hint="cs"/>
          <w:kern w:val="0"/>
          <w:rtl/>
          <w14:ligatures w14:val="none"/>
        </w:rPr>
        <w:t xml:space="preserve">من خلال </w:t>
      </w:r>
      <w:r w:rsidRPr="00B03D06">
        <w:rPr>
          <w:rFonts w:eastAsia="Calibri"/>
          <w:kern w:val="0"/>
          <w:rtl/>
          <w14:ligatures w14:val="none"/>
        </w:rPr>
        <w:t>حساب معامل ارتباط بيرسون بين درجات كل بعد من أبعاد الاستبانة</w:t>
      </w:r>
      <w:r w:rsidRPr="00B03D06">
        <w:rPr>
          <w:rFonts w:eastAsia="Calibri" w:hint="cs"/>
          <w:kern w:val="0"/>
          <w:rtl/>
          <w14:ligatures w14:val="none"/>
        </w:rPr>
        <w:t>،</w:t>
      </w:r>
      <w:r w:rsidRPr="00B03D06">
        <w:rPr>
          <w:rFonts w:eastAsia="Calibri"/>
          <w:kern w:val="0"/>
          <w:rtl/>
          <w14:ligatures w14:val="none"/>
        </w:rPr>
        <w:t xml:space="preserve"> والدرجة الكلية للاستبانة</w:t>
      </w:r>
      <w:r w:rsidRPr="00B03D06">
        <w:rPr>
          <w:rFonts w:eastAsia="Calibri" w:hint="cs"/>
          <w:kern w:val="0"/>
          <w:rtl/>
          <w14:ligatures w14:val="none"/>
        </w:rPr>
        <w:t>،</w:t>
      </w:r>
      <w:r w:rsidRPr="00B03D06">
        <w:rPr>
          <w:rFonts w:eastAsia="Calibri"/>
          <w:kern w:val="0"/>
          <w:rtl/>
          <w14:ligatures w14:val="none"/>
        </w:rPr>
        <w:t xml:space="preserve"> وكذلك تم حساب معامل ارتباط بيرسون بين كل فقرة من فقرات الاستبانة</w:t>
      </w:r>
      <w:r w:rsidRPr="00B03D06">
        <w:rPr>
          <w:rFonts w:eastAsia="Calibri" w:hint="cs"/>
          <w:kern w:val="0"/>
          <w:rtl/>
          <w14:ligatures w14:val="none"/>
        </w:rPr>
        <w:t>،</w:t>
      </w:r>
      <w:r w:rsidRPr="00B03D06">
        <w:rPr>
          <w:rFonts w:eastAsia="Calibri"/>
          <w:kern w:val="0"/>
          <w:rtl/>
          <w14:ligatures w14:val="none"/>
        </w:rPr>
        <w:t xml:space="preserve"> والدرجة الكلية للبعد الذي تنتمي إليه</w:t>
      </w:r>
      <w:r w:rsidRPr="00B03D06">
        <w:rPr>
          <w:rFonts w:eastAsia="Calibri" w:hint="cs"/>
          <w:kern w:val="0"/>
          <w:rtl/>
          <w14:ligatures w14:val="none"/>
        </w:rPr>
        <w:t>،</w:t>
      </w:r>
      <w:r w:rsidRPr="00B03D06">
        <w:rPr>
          <w:rFonts w:eastAsia="Calibri"/>
          <w:kern w:val="0"/>
          <w:rtl/>
          <w14:ligatures w14:val="none"/>
        </w:rPr>
        <w:t xml:space="preserve"> وذلك باستخدام البرنامج الإحصائي (</w:t>
      </w:r>
      <w:r w:rsidRPr="00B03D06">
        <w:rPr>
          <w:rFonts w:ascii="Times New Roman" w:eastAsia="Calibri" w:hAnsi="Times New Roman" w:cs="Times New Roman"/>
          <w:kern w:val="0"/>
          <w14:ligatures w14:val="none"/>
        </w:rPr>
        <w:t>SPSS</w:t>
      </w:r>
      <w:r w:rsidRPr="00B03D06">
        <w:rPr>
          <w:rFonts w:eastAsia="Calibri"/>
          <w:kern w:val="0"/>
          <w:rtl/>
          <w14:ligatures w14:val="none"/>
        </w:rPr>
        <w:t xml:space="preserve">)، وفيما يلي بيان نتائج صدق الاتساق الداخلي حسب </w:t>
      </w:r>
      <w:r w:rsidRPr="00B03D06">
        <w:rPr>
          <w:rFonts w:eastAsia="Calibri" w:hint="cs"/>
          <w:kern w:val="0"/>
          <w:rtl/>
          <w14:ligatures w14:val="none"/>
        </w:rPr>
        <w:t>متغيرات الدراسة.</w:t>
      </w:r>
    </w:p>
    <w:p w14:paraId="6E04DB6E" w14:textId="77777777" w:rsidR="00E819BE" w:rsidRPr="00B03D06" w:rsidRDefault="00E819BE" w:rsidP="00B03D06">
      <w:pPr>
        <w:spacing w:line="360" w:lineRule="auto"/>
        <w:jc w:val="both"/>
        <w:rPr>
          <w:rFonts w:eastAsia="Calibri"/>
          <w:kern w:val="0"/>
          <w:rtl/>
          <w14:ligatures w14:val="none"/>
        </w:rPr>
      </w:pPr>
    </w:p>
    <w:p w14:paraId="12DA7908" w14:textId="155A953E" w:rsidR="00B03D06" w:rsidRPr="00B03D06" w:rsidRDefault="00B03D06" w:rsidP="00B03D06">
      <w:pPr>
        <w:spacing w:after="0" w:line="276" w:lineRule="auto"/>
        <w:jc w:val="both"/>
        <w:rPr>
          <w:rFonts w:eastAsia="Calibri"/>
          <w:b/>
          <w:bCs/>
          <w:kern w:val="0"/>
          <w:rtl/>
          <w14:ligatures w14:val="none"/>
        </w:rPr>
      </w:pPr>
      <w:r w:rsidRPr="00B03D06">
        <w:rPr>
          <w:rFonts w:eastAsia="Calibri" w:hint="cs"/>
          <w:b/>
          <w:bCs/>
          <w:kern w:val="0"/>
          <w:rtl/>
          <w14:ligatures w14:val="none"/>
        </w:rPr>
        <w:lastRenderedPageBreak/>
        <w:t xml:space="preserve">1.2.6.3 </w:t>
      </w:r>
      <w:bookmarkStart w:id="46" w:name="_Hlk177427499"/>
      <w:r w:rsidRPr="00B03D06">
        <w:rPr>
          <w:rFonts w:eastAsia="Calibri"/>
          <w:b/>
          <w:bCs/>
          <w:kern w:val="0"/>
          <w:rtl/>
          <w14:ligatures w14:val="none"/>
        </w:rPr>
        <w:t>الم</w:t>
      </w:r>
      <w:r w:rsidRPr="00B03D06">
        <w:rPr>
          <w:rFonts w:eastAsia="Calibri" w:hint="cs"/>
          <w:b/>
          <w:bCs/>
          <w:kern w:val="0"/>
          <w:rtl/>
          <w14:ligatures w14:val="none"/>
        </w:rPr>
        <w:t>تغير المستقل</w:t>
      </w:r>
      <w:r w:rsidRPr="00B03D06">
        <w:rPr>
          <w:rFonts w:eastAsia="Calibri"/>
          <w:b/>
          <w:bCs/>
          <w:kern w:val="0"/>
          <w:rtl/>
          <w14:ligatures w14:val="none"/>
        </w:rPr>
        <w:t xml:space="preserve">: </w:t>
      </w:r>
      <w:r w:rsidR="00176095" w:rsidRPr="00B03D06">
        <w:rPr>
          <w:rFonts w:eastAsia="Calibri" w:hint="cs"/>
          <w:b/>
          <w:bCs/>
          <w:kern w:val="0"/>
          <w:rtl/>
          <w14:ligatures w14:val="none"/>
        </w:rPr>
        <w:t>أيزو</w:t>
      </w:r>
      <w:r w:rsidRPr="00B03D06">
        <w:rPr>
          <w:rFonts w:eastAsia="Calibri"/>
          <w:b/>
          <w:bCs/>
          <w:kern w:val="0"/>
          <w:rtl/>
          <w14:ligatures w14:val="none"/>
        </w:rPr>
        <w:t xml:space="preserve"> الموارد البشرية</w:t>
      </w:r>
    </w:p>
    <w:p w14:paraId="6261E68B" w14:textId="04261CF4"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b/>
          <w:bCs/>
          <w:kern w:val="0"/>
          <w:sz w:val="24"/>
          <w:szCs w:val="24"/>
          <w:rtl/>
          <w14:ligatures w14:val="none"/>
        </w:rPr>
        <w:t>الجدول (</w:t>
      </w:r>
      <w:r w:rsidR="008C4DC6">
        <w:rPr>
          <w:rFonts w:eastAsia="Calibri" w:hint="cs"/>
          <w:b/>
          <w:bCs/>
          <w:kern w:val="0"/>
          <w:sz w:val="24"/>
          <w:szCs w:val="24"/>
          <w:rtl/>
          <w14:ligatures w14:val="none"/>
        </w:rPr>
        <w:t>6</w:t>
      </w:r>
      <w:r w:rsidRPr="00B03D06">
        <w:rPr>
          <w:rFonts w:eastAsia="Calibri"/>
          <w:b/>
          <w:bCs/>
          <w:kern w:val="0"/>
          <w:sz w:val="24"/>
          <w:szCs w:val="24"/>
          <w:rtl/>
          <w14:ligatures w14:val="none"/>
        </w:rPr>
        <w:t xml:space="preserve">): </w:t>
      </w:r>
      <w:bookmarkStart w:id="47" w:name="_Hlk185323546"/>
      <w:r w:rsidRPr="00B03D06">
        <w:rPr>
          <w:rFonts w:eastAsia="Calibri"/>
          <w:b/>
          <w:bCs/>
          <w:kern w:val="0"/>
          <w:sz w:val="24"/>
          <w:szCs w:val="24"/>
          <w:rtl/>
          <w14:ligatures w14:val="none"/>
        </w:rPr>
        <w:t>معامل ارتباط كل فقرة من فقرات البعد الأول: (</w:t>
      </w:r>
      <w:r w:rsidR="00176095" w:rsidRPr="00B03D06">
        <w:rPr>
          <w:rFonts w:eastAsia="Calibri" w:hint="cs"/>
          <w:b/>
          <w:bCs/>
          <w:kern w:val="0"/>
          <w:sz w:val="24"/>
          <w:szCs w:val="24"/>
          <w:rtl/>
          <w14:ligatures w14:val="none"/>
        </w:rPr>
        <w:t>أيزو</w:t>
      </w:r>
      <w:r w:rsidRPr="00B03D06">
        <w:rPr>
          <w:rFonts w:eastAsia="Calibri"/>
          <w:b/>
          <w:bCs/>
          <w:kern w:val="0"/>
          <w:sz w:val="24"/>
          <w:szCs w:val="24"/>
          <w:rtl/>
          <w14:ligatures w14:val="none"/>
        </w:rPr>
        <w:t xml:space="preserve"> تخطيط القوى العاملة)</w:t>
      </w:r>
      <w:r w:rsidRPr="00B03D06">
        <w:rPr>
          <w:rFonts w:eastAsia="Calibri" w:hint="cs"/>
          <w:b/>
          <w:bCs/>
          <w:kern w:val="0"/>
          <w:sz w:val="24"/>
          <w:szCs w:val="24"/>
          <w:rtl/>
          <w14:ligatures w14:val="none"/>
        </w:rPr>
        <w:t xml:space="preserve"> </w:t>
      </w:r>
      <w:r w:rsidRPr="00B03D06">
        <w:rPr>
          <w:rFonts w:eastAsia="Calibri"/>
          <w:b/>
          <w:bCs/>
          <w:kern w:val="0"/>
          <w:sz w:val="24"/>
          <w:szCs w:val="24"/>
          <w:rtl/>
          <w14:ligatures w14:val="none"/>
        </w:rPr>
        <w:t>مع الدرجة الكلية للبعد</w:t>
      </w:r>
    </w:p>
    <w:tbl>
      <w:tblPr>
        <w:tblStyle w:val="110"/>
        <w:bidiVisual/>
        <w:tblW w:w="4975" w:type="pct"/>
        <w:jc w:val="right"/>
        <w:tblBorders>
          <w:left w:val="none" w:sz="0" w:space="0" w:color="auto"/>
          <w:right w:val="none" w:sz="0" w:space="0" w:color="auto"/>
          <w:insideV w:val="none" w:sz="0" w:space="0" w:color="auto"/>
        </w:tblBorders>
        <w:tblLook w:val="04A0" w:firstRow="1" w:lastRow="0" w:firstColumn="1" w:lastColumn="0" w:noHBand="0" w:noVBand="1"/>
      </w:tblPr>
      <w:tblGrid>
        <w:gridCol w:w="557"/>
        <w:gridCol w:w="4994"/>
        <w:gridCol w:w="818"/>
        <w:gridCol w:w="919"/>
        <w:gridCol w:w="818"/>
        <w:gridCol w:w="919"/>
      </w:tblGrid>
      <w:tr w:rsidR="00384094" w:rsidRPr="00384094" w14:paraId="6B624053" w14:textId="77777777" w:rsidTr="00CC6125">
        <w:trPr>
          <w:trHeight w:val="170"/>
          <w:jc w:val="right"/>
        </w:trPr>
        <w:tc>
          <w:tcPr>
            <w:tcW w:w="309" w:type="pct"/>
            <w:shd w:val="clear" w:color="auto" w:fill="auto"/>
            <w:vAlign w:val="center"/>
          </w:tcPr>
          <w:p w14:paraId="60D65D01"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الرقم</w:t>
            </w:r>
          </w:p>
        </w:tc>
        <w:tc>
          <w:tcPr>
            <w:tcW w:w="2767" w:type="pct"/>
            <w:shd w:val="clear" w:color="auto" w:fill="auto"/>
            <w:vAlign w:val="center"/>
          </w:tcPr>
          <w:p w14:paraId="1ABAC888" w14:textId="77777777" w:rsidR="00B03D06" w:rsidRPr="00B03D06" w:rsidRDefault="00B03D06" w:rsidP="00B03D06">
            <w:pPr>
              <w:jc w:val="center"/>
              <w:rPr>
                <w:rFonts w:ascii="Times New Roman" w:eastAsia="Times New Roman" w:hAnsi="Times New Roman"/>
                <w:b/>
                <w:bCs/>
                <w:sz w:val="24"/>
                <w:szCs w:val="24"/>
                <w:rtl/>
              </w:rPr>
            </w:pPr>
            <w:r w:rsidRPr="00B03D06">
              <w:rPr>
                <w:rFonts w:ascii="Times New Roman" w:eastAsia="Times New Roman" w:hAnsi="Times New Roman" w:hint="cs"/>
                <w:b/>
                <w:bCs/>
                <w:sz w:val="24"/>
                <w:szCs w:val="24"/>
                <w:rtl/>
              </w:rPr>
              <w:t>الفقرة</w:t>
            </w:r>
          </w:p>
        </w:tc>
        <w:tc>
          <w:tcPr>
            <w:tcW w:w="453" w:type="pct"/>
            <w:shd w:val="clear" w:color="auto" w:fill="auto"/>
            <w:vAlign w:val="center"/>
          </w:tcPr>
          <w:p w14:paraId="0AABC2BB"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7A5A31AF"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بالبعد</w:t>
            </w:r>
          </w:p>
        </w:tc>
        <w:tc>
          <w:tcPr>
            <w:tcW w:w="509" w:type="pct"/>
            <w:shd w:val="clear" w:color="auto" w:fill="auto"/>
            <w:vAlign w:val="center"/>
          </w:tcPr>
          <w:p w14:paraId="7130F7CA"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الدلالة الإحصائية</w:t>
            </w:r>
          </w:p>
        </w:tc>
        <w:tc>
          <w:tcPr>
            <w:tcW w:w="453" w:type="pct"/>
            <w:shd w:val="clear" w:color="auto" w:fill="auto"/>
            <w:vAlign w:val="center"/>
          </w:tcPr>
          <w:p w14:paraId="7E9EEBE7"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31CCEFEF"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بالمتغير</w:t>
            </w:r>
          </w:p>
        </w:tc>
        <w:tc>
          <w:tcPr>
            <w:tcW w:w="509" w:type="pct"/>
            <w:shd w:val="clear" w:color="auto" w:fill="auto"/>
            <w:vAlign w:val="center"/>
          </w:tcPr>
          <w:p w14:paraId="1E1D76C6"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الدلالة الإحصائية</w:t>
            </w:r>
          </w:p>
        </w:tc>
      </w:tr>
      <w:tr w:rsidR="00384094" w:rsidRPr="00384094" w14:paraId="0DBBE9D9" w14:textId="77777777" w:rsidTr="00CC6125">
        <w:trPr>
          <w:trHeight w:val="113"/>
          <w:jc w:val="right"/>
        </w:trPr>
        <w:tc>
          <w:tcPr>
            <w:tcW w:w="309" w:type="pct"/>
            <w:vAlign w:val="center"/>
          </w:tcPr>
          <w:p w14:paraId="334AAB69" w14:textId="77777777" w:rsidR="00B03D06" w:rsidRPr="00B03D06" w:rsidRDefault="00B03D06" w:rsidP="00B03D06">
            <w:pPr>
              <w:jc w:val="center"/>
              <w:rPr>
                <w:rFonts w:eastAsia="Calibri"/>
                <w:rtl/>
              </w:rPr>
            </w:pPr>
            <w:r w:rsidRPr="00B03D06">
              <w:rPr>
                <w:rFonts w:eastAsia="Calibri" w:hint="cs"/>
                <w:rtl/>
              </w:rPr>
              <w:t>1</w:t>
            </w:r>
          </w:p>
        </w:tc>
        <w:tc>
          <w:tcPr>
            <w:tcW w:w="2767" w:type="pct"/>
            <w:vAlign w:val="center"/>
          </w:tcPr>
          <w:p w14:paraId="529EAD57" w14:textId="77777777" w:rsidR="00B03D06" w:rsidRPr="00B03D06" w:rsidRDefault="00B03D06" w:rsidP="00B03D06">
            <w:pPr>
              <w:jc w:val="both"/>
              <w:rPr>
                <w:rFonts w:eastAsia="Calibri"/>
                <w:rtl/>
              </w:rPr>
            </w:pPr>
            <w:r w:rsidRPr="00B03D06">
              <w:rPr>
                <w:rFonts w:eastAsia="Calibri" w:cs="Arial"/>
                <w:rtl/>
              </w:rPr>
              <w:t>تحدد شركتي احتياجاتها من الموارد البشرية في الوقت المناسب.</w:t>
            </w:r>
          </w:p>
        </w:tc>
        <w:tc>
          <w:tcPr>
            <w:tcW w:w="453" w:type="pct"/>
            <w:vAlign w:val="center"/>
          </w:tcPr>
          <w:p w14:paraId="2C6CC669"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.515**</w:t>
            </w:r>
          </w:p>
        </w:tc>
        <w:tc>
          <w:tcPr>
            <w:tcW w:w="509" w:type="pct"/>
            <w:vAlign w:val="center"/>
          </w:tcPr>
          <w:p w14:paraId="640481E2"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453" w:type="pct"/>
            <w:vAlign w:val="center"/>
          </w:tcPr>
          <w:p w14:paraId="1BF7AFD8"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.348**</w:t>
            </w:r>
          </w:p>
        </w:tc>
        <w:tc>
          <w:tcPr>
            <w:tcW w:w="509" w:type="pct"/>
            <w:vAlign w:val="center"/>
          </w:tcPr>
          <w:p w14:paraId="0821A4CC"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.000</w:t>
            </w:r>
          </w:p>
        </w:tc>
      </w:tr>
      <w:tr w:rsidR="00384094" w:rsidRPr="00384094" w14:paraId="710993C2" w14:textId="77777777" w:rsidTr="00CC6125">
        <w:trPr>
          <w:trHeight w:val="113"/>
          <w:jc w:val="right"/>
        </w:trPr>
        <w:tc>
          <w:tcPr>
            <w:tcW w:w="309" w:type="pct"/>
            <w:vAlign w:val="center"/>
          </w:tcPr>
          <w:p w14:paraId="7D06E519" w14:textId="77777777" w:rsidR="00B03D06" w:rsidRPr="00B03D06" w:rsidRDefault="00B03D06" w:rsidP="00B03D06">
            <w:pPr>
              <w:jc w:val="center"/>
              <w:rPr>
                <w:rFonts w:eastAsia="Calibri"/>
                <w:rtl/>
              </w:rPr>
            </w:pPr>
            <w:r w:rsidRPr="00B03D06">
              <w:rPr>
                <w:rFonts w:eastAsia="Calibri" w:hint="cs"/>
                <w:rtl/>
              </w:rPr>
              <w:t>2</w:t>
            </w:r>
          </w:p>
        </w:tc>
        <w:tc>
          <w:tcPr>
            <w:tcW w:w="2767" w:type="pct"/>
            <w:vAlign w:val="center"/>
          </w:tcPr>
          <w:p w14:paraId="0C8FE3ED" w14:textId="77777777" w:rsidR="00B03D06" w:rsidRPr="00B03D06" w:rsidRDefault="00B03D06" w:rsidP="00B03D06">
            <w:pPr>
              <w:jc w:val="both"/>
              <w:rPr>
                <w:rFonts w:eastAsia="Calibri"/>
                <w:rtl/>
              </w:rPr>
            </w:pPr>
            <w:r w:rsidRPr="00B03D06">
              <w:rPr>
                <w:rFonts w:eastAsia="Calibri" w:cs="Arial"/>
                <w:rtl/>
              </w:rPr>
              <w:t>تقوم شركتي بتقييم المهارات المطلوبة لكل وظيفة بشكل دوري.</w:t>
            </w:r>
          </w:p>
        </w:tc>
        <w:tc>
          <w:tcPr>
            <w:tcW w:w="453" w:type="pct"/>
            <w:vAlign w:val="center"/>
          </w:tcPr>
          <w:p w14:paraId="0727A7AF"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.781**</w:t>
            </w:r>
          </w:p>
        </w:tc>
        <w:tc>
          <w:tcPr>
            <w:tcW w:w="509" w:type="pct"/>
            <w:vAlign w:val="center"/>
          </w:tcPr>
          <w:p w14:paraId="17589AFA"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453" w:type="pct"/>
            <w:vAlign w:val="center"/>
          </w:tcPr>
          <w:p w14:paraId="3D3E175A"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.532**</w:t>
            </w:r>
          </w:p>
        </w:tc>
        <w:tc>
          <w:tcPr>
            <w:tcW w:w="509" w:type="pct"/>
            <w:vAlign w:val="center"/>
          </w:tcPr>
          <w:p w14:paraId="1212A9D2"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.000</w:t>
            </w:r>
          </w:p>
        </w:tc>
      </w:tr>
      <w:tr w:rsidR="00384094" w:rsidRPr="00384094" w14:paraId="24A52B37" w14:textId="77777777" w:rsidTr="00CC6125">
        <w:trPr>
          <w:trHeight w:val="113"/>
          <w:jc w:val="right"/>
        </w:trPr>
        <w:tc>
          <w:tcPr>
            <w:tcW w:w="309" w:type="pct"/>
            <w:vAlign w:val="center"/>
          </w:tcPr>
          <w:p w14:paraId="17767BB4" w14:textId="77777777" w:rsidR="00B03D06" w:rsidRPr="00B03D06" w:rsidRDefault="00B03D06" w:rsidP="00B03D06">
            <w:pPr>
              <w:jc w:val="center"/>
              <w:rPr>
                <w:rFonts w:eastAsia="Calibri"/>
                <w:rtl/>
              </w:rPr>
            </w:pPr>
            <w:r w:rsidRPr="00B03D06">
              <w:rPr>
                <w:rFonts w:eastAsia="Calibri" w:hint="cs"/>
                <w:rtl/>
              </w:rPr>
              <w:t>3</w:t>
            </w:r>
          </w:p>
        </w:tc>
        <w:tc>
          <w:tcPr>
            <w:tcW w:w="2767" w:type="pct"/>
            <w:vAlign w:val="center"/>
          </w:tcPr>
          <w:p w14:paraId="3774768B" w14:textId="77777777" w:rsidR="00B03D06" w:rsidRPr="00B03D06" w:rsidRDefault="00B03D06" w:rsidP="00B03D06">
            <w:pPr>
              <w:jc w:val="both"/>
              <w:rPr>
                <w:rFonts w:eastAsia="Calibri"/>
                <w:rtl/>
              </w:rPr>
            </w:pPr>
            <w:r w:rsidRPr="00B03D06">
              <w:rPr>
                <w:rFonts w:eastAsia="Calibri" w:cs="Arial"/>
                <w:rtl/>
              </w:rPr>
              <w:t>تتبع شركتي التغيرات في سوق العمل لتحديد احتياجاتها من الموارد البشرية.</w:t>
            </w:r>
          </w:p>
        </w:tc>
        <w:tc>
          <w:tcPr>
            <w:tcW w:w="453" w:type="pct"/>
            <w:vAlign w:val="center"/>
          </w:tcPr>
          <w:p w14:paraId="09F47749"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.628**</w:t>
            </w:r>
          </w:p>
        </w:tc>
        <w:tc>
          <w:tcPr>
            <w:tcW w:w="509" w:type="pct"/>
            <w:vAlign w:val="center"/>
          </w:tcPr>
          <w:p w14:paraId="0290D542"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453" w:type="pct"/>
            <w:vAlign w:val="center"/>
          </w:tcPr>
          <w:p w14:paraId="0951FF20"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.396**</w:t>
            </w:r>
          </w:p>
        </w:tc>
        <w:tc>
          <w:tcPr>
            <w:tcW w:w="509" w:type="pct"/>
            <w:vAlign w:val="center"/>
          </w:tcPr>
          <w:p w14:paraId="29B5204E"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.000</w:t>
            </w:r>
          </w:p>
        </w:tc>
      </w:tr>
      <w:tr w:rsidR="00384094" w:rsidRPr="00384094" w14:paraId="132D091D" w14:textId="77777777" w:rsidTr="00CC6125">
        <w:trPr>
          <w:trHeight w:val="113"/>
          <w:jc w:val="right"/>
        </w:trPr>
        <w:tc>
          <w:tcPr>
            <w:tcW w:w="309" w:type="pct"/>
            <w:vAlign w:val="center"/>
          </w:tcPr>
          <w:p w14:paraId="6F77B43B" w14:textId="77777777" w:rsidR="00B03D06" w:rsidRPr="00B03D06" w:rsidRDefault="00B03D06" w:rsidP="00B03D06">
            <w:pPr>
              <w:jc w:val="center"/>
              <w:rPr>
                <w:rFonts w:eastAsia="Calibri"/>
                <w:rtl/>
              </w:rPr>
            </w:pPr>
            <w:r w:rsidRPr="00B03D06">
              <w:rPr>
                <w:rFonts w:eastAsia="Calibri" w:hint="cs"/>
                <w:rtl/>
              </w:rPr>
              <w:t>4</w:t>
            </w:r>
          </w:p>
        </w:tc>
        <w:tc>
          <w:tcPr>
            <w:tcW w:w="2767" w:type="pct"/>
            <w:vAlign w:val="center"/>
          </w:tcPr>
          <w:p w14:paraId="5E4A3C6C" w14:textId="77777777" w:rsidR="00B03D06" w:rsidRPr="00B03D06" w:rsidRDefault="00B03D06" w:rsidP="00B03D06">
            <w:pPr>
              <w:jc w:val="both"/>
              <w:rPr>
                <w:rFonts w:eastAsia="Calibri"/>
                <w:rtl/>
              </w:rPr>
            </w:pPr>
            <w:r w:rsidRPr="00B03D06">
              <w:rPr>
                <w:rFonts w:eastAsia="Calibri" w:cs="Arial"/>
                <w:rtl/>
              </w:rPr>
              <w:t>تستخدم شركتي بيانات دقيقة لتحليل احتياجات الموارد البشرية.</w:t>
            </w:r>
          </w:p>
        </w:tc>
        <w:tc>
          <w:tcPr>
            <w:tcW w:w="453" w:type="pct"/>
            <w:vAlign w:val="center"/>
          </w:tcPr>
          <w:p w14:paraId="60FCDC91"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.779**</w:t>
            </w:r>
          </w:p>
        </w:tc>
        <w:tc>
          <w:tcPr>
            <w:tcW w:w="509" w:type="pct"/>
            <w:vAlign w:val="center"/>
          </w:tcPr>
          <w:p w14:paraId="5FA67EA4"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453" w:type="pct"/>
            <w:vAlign w:val="center"/>
          </w:tcPr>
          <w:p w14:paraId="11553CDC"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.576**</w:t>
            </w:r>
          </w:p>
        </w:tc>
        <w:tc>
          <w:tcPr>
            <w:tcW w:w="509" w:type="pct"/>
            <w:vAlign w:val="center"/>
          </w:tcPr>
          <w:p w14:paraId="0E0C9140"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.000</w:t>
            </w:r>
          </w:p>
        </w:tc>
      </w:tr>
      <w:tr w:rsidR="00384094" w:rsidRPr="00384094" w14:paraId="7A479BD2" w14:textId="77777777" w:rsidTr="00CC6125">
        <w:trPr>
          <w:trHeight w:val="113"/>
          <w:jc w:val="right"/>
        </w:trPr>
        <w:tc>
          <w:tcPr>
            <w:tcW w:w="309" w:type="pct"/>
            <w:vAlign w:val="center"/>
          </w:tcPr>
          <w:p w14:paraId="41C34E3D" w14:textId="77777777" w:rsidR="00B03D06" w:rsidRPr="00B03D06" w:rsidRDefault="00B03D06" w:rsidP="00B03D06">
            <w:pPr>
              <w:jc w:val="center"/>
              <w:rPr>
                <w:rFonts w:eastAsia="Calibri"/>
                <w:rtl/>
              </w:rPr>
            </w:pPr>
            <w:r w:rsidRPr="00B03D06">
              <w:rPr>
                <w:rFonts w:eastAsia="Calibri" w:hint="cs"/>
                <w:rtl/>
              </w:rPr>
              <w:t>5</w:t>
            </w:r>
          </w:p>
        </w:tc>
        <w:tc>
          <w:tcPr>
            <w:tcW w:w="2767" w:type="pct"/>
            <w:vAlign w:val="center"/>
          </w:tcPr>
          <w:p w14:paraId="7C9D568B" w14:textId="77777777" w:rsidR="00B03D06" w:rsidRPr="00B03D06" w:rsidRDefault="00B03D06" w:rsidP="00B03D06">
            <w:pPr>
              <w:jc w:val="both"/>
              <w:rPr>
                <w:rFonts w:eastAsia="Calibri"/>
                <w:rtl/>
              </w:rPr>
            </w:pPr>
            <w:r w:rsidRPr="00B03D06">
              <w:rPr>
                <w:rFonts w:eastAsia="Calibri" w:cs="Arial"/>
                <w:rtl/>
              </w:rPr>
              <w:t>تقوم شركتي بتحديث خطط الموارد البشرية بناءً على الأهداف الاستراتيجية.</w:t>
            </w:r>
          </w:p>
        </w:tc>
        <w:tc>
          <w:tcPr>
            <w:tcW w:w="453" w:type="pct"/>
            <w:vAlign w:val="center"/>
          </w:tcPr>
          <w:p w14:paraId="3B0E1146"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.305**</w:t>
            </w:r>
          </w:p>
        </w:tc>
        <w:tc>
          <w:tcPr>
            <w:tcW w:w="509" w:type="pct"/>
            <w:vAlign w:val="center"/>
          </w:tcPr>
          <w:p w14:paraId="25B99129"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453" w:type="pct"/>
            <w:vAlign w:val="center"/>
          </w:tcPr>
          <w:p w14:paraId="5B02867E"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.355**</w:t>
            </w:r>
          </w:p>
        </w:tc>
        <w:tc>
          <w:tcPr>
            <w:tcW w:w="509" w:type="pct"/>
            <w:vAlign w:val="center"/>
          </w:tcPr>
          <w:p w14:paraId="0AEE7D3F"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.000</w:t>
            </w:r>
          </w:p>
        </w:tc>
      </w:tr>
      <w:tr w:rsidR="00384094" w:rsidRPr="00384094" w14:paraId="576C83FD" w14:textId="77777777" w:rsidTr="00CC6125">
        <w:trPr>
          <w:trHeight w:val="113"/>
          <w:jc w:val="right"/>
        </w:trPr>
        <w:tc>
          <w:tcPr>
            <w:tcW w:w="309" w:type="pct"/>
            <w:vAlign w:val="center"/>
          </w:tcPr>
          <w:p w14:paraId="2831C180" w14:textId="77777777" w:rsidR="00B03D06" w:rsidRPr="00B03D06" w:rsidRDefault="00B03D06" w:rsidP="00B03D06">
            <w:pPr>
              <w:jc w:val="center"/>
              <w:rPr>
                <w:rFonts w:eastAsia="Calibri"/>
                <w:rtl/>
              </w:rPr>
            </w:pPr>
            <w:r w:rsidRPr="00B03D06">
              <w:rPr>
                <w:rFonts w:eastAsia="Calibri" w:hint="cs"/>
                <w:rtl/>
              </w:rPr>
              <w:t>6</w:t>
            </w:r>
          </w:p>
        </w:tc>
        <w:tc>
          <w:tcPr>
            <w:tcW w:w="2767" w:type="pct"/>
            <w:vAlign w:val="center"/>
          </w:tcPr>
          <w:p w14:paraId="17D908DE" w14:textId="77777777" w:rsidR="00B03D06" w:rsidRPr="00B03D06" w:rsidRDefault="00B03D06" w:rsidP="00B03D06">
            <w:pPr>
              <w:jc w:val="both"/>
              <w:rPr>
                <w:rFonts w:eastAsia="Calibri"/>
                <w:rtl/>
              </w:rPr>
            </w:pPr>
            <w:r w:rsidRPr="00B03D06">
              <w:rPr>
                <w:rFonts w:eastAsia="Calibri" w:cs="Arial"/>
                <w:rtl/>
              </w:rPr>
              <w:t>تقوم شركتي بتقييم فعالية استراتيجيات تخطيط الموارد البشرية بشكل منتظم.</w:t>
            </w:r>
          </w:p>
        </w:tc>
        <w:tc>
          <w:tcPr>
            <w:tcW w:w="453" w:type="pct"/>
            <w:vAlign w:val="center"/>
          </w:tcPr>
          <w:p w14:paraId="7C35FD6B"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.529**</w:t>
            </w:r>
          </w:p>
        </w:tc>
        <w:tc>
          <w:tcPr>
            <w:tcW w:w="509" w:type="pct"/>
            <w:vAlign w:val="center"/>
          </w:tcPr>
          <w:p w14:paraId="3E47EABB"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453" w:type="pct"/>
            <w:vAlign w:val="center"/>
          </w:tcPr>
          <w:p w14:paraId="6804E152"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.451**</w:t>
            </w:r>
          </w:p>
        </w:tc>
        <w:tc>
          <w:tcPr>
            <w:tcW w:w="509" w:type="pct"/>
            <w:vAlign w:val="center"/>
          </w:tcPr>
          <w:p w14:paraId="1E44FB61"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.000</w:t>
            </w:r>
          </w:p>
        </w:tc>
      </w:tr>
    </w:tbl>
    <w:bookmarkEnd w:id="47"/>
    <w:p w14:paraId="7910733F" w14:textId="77777777" w:rsidR="00B03D06" w:rsidRPr="00B03D06" w:rsidRDefault="00B03D06" w:rsidP="00B03D06">
      <w:pPr>
        <w:spacing w:after="0" w:line="276" w:lineRule="auto"/>
        <w:jc w:val="both"/>
        <w:rPr>
          <w:rFonts w:eastAsia="Calibri"/>
          <w:kern w:val="0"/>
          <w:sz w:val="24"/>
          <w:szCs w:val="24"/>
          <w:lang w:bidi="ar-JO"/>
          <w14:ligatures w14:val="none"/>
        </w:rPr>
      </w:pPr>
      <w:r w:rsidRPr="00B03D06">
        <w:rPr>
          <w:rFonts w:eastAsia="Calibri" w:hint="cs"/>
          <w:kern w:val="0"/>
          <w:sz w:val="24"/>
          <w:szCs w:val="24"/>
          <w:rtl/>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p>
    <w:p w14:paraId="07223F23" w14:textId="77777777" w:rsidR="00B03D06" w:rsidRPr="00B03D06" w:rsidRDefault="00B03D06" w:rsidP="00F3633C">
      <w:pPr>
        <w:spacing w:after="0" w:line="240" w:lineRule="auto"/>
        <w:jc w:val="both"/>
        <w:rPr>
          <w:rFonts w:eastAsia="Calibri"/>
          <w:kern w:val="0"/>
          <w:rtl/>
          <w14:ligatures w14:val="none"/>
        </w:rPr>
      </w:pPr>
      <w:r w:rsidRPr="00B03D06">
        <w:rPr>
          <w:rFonts w:eastAsia="Calibri"/>
          <w:kern w:val="0"/>
          <w14:ligatures w14:val="none"/>
        </w:rPr>
        <w:t xml:space="preserve">    </w:t>
      </w:r>
      <w:r w:rsidRPr="00B03D06">
        <w:rPr>
          <w:rFonts w:eastAsia="Calibri"/>
          <w:kern w:val="0"/>
          <w:rtl/>
          <w14:ligatures w14:val="none"/>
        </w:rPr>
        <w:t>يبين الجدول السابق أن معاملات الارتباط بين كل فقرة من فقرات البعد والدرجة الكلية لفقراته دالة عند مستوى دلالة (0.01)، وتراوحت معاملات الارتباط بين (</w:t>
      </w:r>
      <w:r w:rsidRPr="00B03D06">
        <w:t>.348**</w:t>
      </w:r>
      <w:r w:rsidRPr="00B03D06">
        <w:rPr>
          <w:rFonts w:eastAsia="Calibri"/>
          <w:kern w:val="0"/>
          <w:rtl/>
          <w14:ligatures w14:val="none"/>
        </w:rPr>
        <w:t>-</w:t>
      </w:r>
      <w:r w:rsidRPr="00B03D06">
        <w:t>.576**</w:t>
      </w:r>
      <w:r w:rsidRPr="00B03D06">
        <w:rPr>
          <w:rFonts w:eastAsia="Calibri"/>
          <w:kern w:val="0"/>
          <w:rtl/>
          <w14:ligatures w14:val="none"/>
        </w:rPr>
        <w:t>)، وبذلك تعد فقرات البعد صادقة لما وضعت لقياسه.</w:t>
      </w:r>
    </w:p>
    <w:p w14:paraId="47DCCFF2" w14:textId="13DDC9A0"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t>الجدول (</w:t>
      </w:r>
      <w:r w:rsidR="008C4DC6">
        <w:rPr>
          <w:rFonts w:eastAsia="Calibri" w:hint="cs"/>
          <w:b/>
          <w:bCs/>
          <w:kern w:val="0"/>
          <w:sz w:val="24"/>
          <w:szCs w:val="24"/>
          <w:rtl/>
          <w14:ligatures w14:val="none"/>
        </w:rPr>
        <w:t>7</w:t>
      </w:r>
      <w:r w:rsidRPr="00B03D06">
        <w:rPr>
          <w:rFonts w:eastAsia="Calibri" w:hint="cs"/>
          <w:b/>
          <w:bCs/>
          <w:kern w:val="0"/>
          <w:sz w:val="24"/>
          <w:szCs w:val="24"/>
          <w:rtl/>
          <w14:ligatures w14:val="none"/>
        </w:rPr>
        <w:t xml:space="preserve">) </w:t>
      </w:r>
      <w:bookmarkStart w:id="48" w:name="_Hlk185323555"/>
      <w:r w:rsidRPr="00B03D06">
        <w:rPr>
          <w:rFonts w:eastAsia="Calibri" w:hint="cs"/>
          <w:b/>
          <w:bCs/>
          <w:kern w:val="0"/>
          <w:sz w:val="24"/>
          <w:szCs w:val="24"/>
          <w:rtl/>
          <w14:ligatures w14:val="none"/>
        </w:rPr>
        <w:t>معامل ارتباط كل فقرة من فقرات البعد الثاني (</w:t>
      </w:r>
      <w:r w:rsidR="00176095" w:rsidRPr="00B03D06">
        <w:rPr>
          <w:rFonts w:eastAsia="Calibri" w:hint="cs"/>
          <w:b/>
          <w:bCs/>
          <w:kern w:val="0"/>
          <w:sz w:val="24"/>
          <w:szCs w:val="24"/>
          <w:rtl/>
          <w14:ligatures w14:val="none"/>
        </w:rPr>
        <w:t>أيزو</w:t>
      </w:r>
      <w:r w:rsidRPr="00B03D06">
        <w:rPr>
          <w:rFonts w:eastAsia="Calibri"/>
          <w:b/>
          <w:bCs/>
          <w:kern w:val="0"/>
          <w:sz w:val="24"/>
          <w:szCs w:val="24"/>
          <w:rtl/>
          <w14:ligatures w14:val="none"/>
        </w:rPr>
        <w:t xml:space="preserve"> التوظيف</w:t>
      </w:r>
      <w:r w:rsidRPr="00B03D06">
        <w:rPr>
          <w:rFonts w:eastAsia="Calibri" w:hint="cs"/>
          <w:b/>
          <w:bCs/>
          <w:kern w:val="0"/>
          <w:sz w:val="24"/>
          <w:szCs w:val="24"/>
          <w:rtl/>
          <w14:ligatures w14:val="none"/>
        </w:rPr>
        <w:t>) مع الدرجة الكلية للبعد</w:t>
      </w:r>
    </w:p>
    <w:tbl>
      <w:tblPr>
        <w:tblStyle w:val="110"/>
        <w:bidiVisual/>
        <w:tblW w:w="878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57"/>
        <w:gridCol w:w="4535"/>
        <w:gridCol w:w="863"/>
        <w:gridCol w:w="982"/>
        <w:gridCol w:w="863"/>
        <w:gridCol w:w="982"/>
      </w:tblGrid>
      <w:tr w:rsidR="00384094" w:rsidRPr="00384094" w14:paraId="075D5C7B" w14:textId="77777777" w:rsidTr="00CC6125">
        <w:trPr>
          <w:trHeight w:val="57"/>
          <w:jc w:val="center"/>
        </w:trPr>
        <w:tc>
          <w:tcPr>
            <w:tcW w:w="557" w:type="dxa"/>
            <w:shd w:val="clear" w:color="auto" w:fill="auto"/>
            <w:vAlign w:val="center"/>
          </w:tcPr>
          <w:p w14:paraId="7D225386" w14:textId="77777777" w:rsidR="00B03D06" w:rsidRPr="00B03D06" w:rsidRDefault="00B03D06" w:rsidP="00B03D06">
            <w:pPr>
              <w:jc w:val="both"/>
              <w:rPr>
                <w:rFonts w:eastAsia="Calibri"/>
                <w:rtl/>
              </w:rPr>
            </w:pPr>
            <w:r w:rsidRPr="00B03D06">
              <w:rPr>
                <w:rFonts w:ascii="Times New Roman" w:eastAsia="Times New Roman" w:hAnsi="Times New Roman" w:hint="cs"/>
                <w:b/>
                <w:bCs/>
                <w:rtl/>
              </w:rPr>
              <w:t>الرقم</w:t>
            </w:r>
          </w:p>
        </w:tc>
        <w:tc>
          <w:tcPr>
            <w:tcW w:w="4535" w:type="dxa"/>
            <w:shd w:val="clear" w:color="auto" w:fill="auto"/>
            <w:vAlign w:val="center"/>
          </w:tcPr>
          <w:p w14:paraId="28EB2900" w14:textId="77777777" w:rsidR="00B03D06" w:rsidRPr="00B03D06" w:rsidRDefault="00B03D06" w:rsidP="00B03D06">
            <w:pPr>
              <w:jc w:val="center"/>
              <w:rPr>
                <w:rFonts w:eastAsia="Calibri"/>
                <w:rtl/>
              </w:rPr>
            </w:pPr>
            <w:r w:rsidRPr="00B03D06">
              <w:rPr>
                <w:rFonts w:ascii="Times New Roman" w:eastAsia="Times New Roman" w:hAnsi="Times New Roman" w:hint="cs"/>
                <w:b/>
                <w:bCs/>
                <w:sz w:val="24"/>
                <w:szCs w:val="24"/>
                <w:rtl/>
              </w:rPr>
              <w:t>الفقرة</w:t>
            </w:r>
          </w:p>
        </w:tc>
        <w:tc>
          <w:tcPr>
            <w:tcW w:w="863" w:type="dxa"/>
            <w:shd w:val="clear" w:color="auto" w:fill="auto"/>
            <w:vAlign w:val="center"/>
          </w:tcPr>
          <w:p w14:paraId="6090BF70" w14:textId="77777777" w:rsidR="00B03D06" w:rsidRPr="00B03D06" w:rsidRDefault="00B03D06" w:rsidP="00B03D06">
            <w:pPr>
              <w:jc w:val="center"/>
              <w:rPr>
                <w:rFonts w:ascii="Times New Roman" w:eastAsia="Times New Roman" w:hAnsi="Times New Roman"/>
                <w:b/>
                <w:bCs/>
                <w:sz w:val="24"/>
                <w:szCs w:val="24"/>
                <w:rtl/>
              </w:rPr>
            </w:pPr>
            <w:r w:rsidRPr="00B03D06">
              <w:rPr>
                <w:rFonts w:ascii="Times New Roman" w:eastAsia="Times New Roman" w:hAnsi="Times New Roman" w:hint="cs"/>
                <w:b/>
                <w:bCs/>
                <w:sz w:val="24"/>
                <w:szCs w:val="24"/>
                <w:rtl/>
              </w:rPr>
              <w:t>الارتباط</w:t>
            </w:r>
          </w:p>
          <w:p w14:paraId="2C0D0EBF"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بالبعد</w:t>
            </w:r>
          </w:p>
        </w:tc>
        <w:tc>
          <w:tcPr>
            <w:tcW w:w="982" w:type="dxa"/>
            <w:shd w:val="clear" w:color="auto" w:fill="auto"/>
            <w:vAlign w:val="center"/>
          </w:tcPr>
          <w:p w14:paraId="0BFB6DD0" w14:textId="77777777" w:rsidR="00B03D06" w:rsidRPr="00B03D06" w:rsidRDefault="00B03D06" w:rsidP="00B03D06">
            <w:pPr>
              <w:jc w:val="center"/>
              <w:rPr>
                <w:rFonts w:eastAsia="Calibri"/>
                <w:sz w:val="24"/>
                <w:szCs w:val="24"/>
                <w:rtl/>
                <w:lang w:bidi="ar-JO"/>
              </w:rPr>
            </w:pPr>
            <w:r w:rsidRPr="00B03D06">
              <w:rPr>
                <w:rFonts w:ascii="Times New Roman" w:eastAsia="Times New Roman" w:hAnsi="Times New Roman" w:hint="cs"/>
                <w:b/>
                <w:bCs/>
                <w:sz w:val="24"/>
                <w:szCs w:val="24"/>
                <w:rtl/>
              </w:rPr>
              <w:t>الدلالة الإحصائية</w:t>
            </w:r>
          </w:p>
        </w:tc>
        <w:tc>
          <w:tcPr>
            <w:tcW w:w="863" w:type="dxa"/>
            <w:shd w:val="clear" w:color="auto" w:fill="auto"/>
            <w:vAlign w:val="center"/>
          </w:tcPr>
          <w:p w14:paraId="47B06F6C" w14:textId="77777777" w:rsidR="00B03D06" w:rsidRPr="00B03D06" w:rsidRDefault="00B03D06" w:rsidP="00B03D06">
            <w:pPr>
              <w:jc w:val="center"/>
              <w:rPr>
                <w:rFonts w:ascii="Times New Roman" w:eastAsia="Times New Roman" w:hAnsi="Times New Roman"/>
                <w:b/>
                <w:bCs/>
                <w:sz w:val="24"/>
                <w:szCs w:val="24"/>
                <w:rtl/>
              </w:rPr>
            </w:pPr>
            <w:r w:rsidRPr="00B03D06">
              <w:rPr>
                <w:rFonts w:ascii="Times New Roman" w:eastAsia="Times New Roman" w:hAnsi="Times New Roman" w:hint="cs"/>
                <w:b/>
                <w:bCs/>
                <w:sz w:val="24"/>
                <w:szCs w:val="24"/>
                <w:rtl/>
              </w:rPr>
              <w:t>الارتباط</w:t>
            </w:r>
          </w:p>
          <w:p w14:paraId="56AF582D"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بالمتغير</w:t>
            </w:r>
          </w:p>
        </w:tc>
        <w:tc>
          <w:tcPr>
            <w:tcW w:w="982" w:type="dxa"/>
            <w:shd w:val="clear" w:color="auto" w:fill="auto"/>
            <w:vAlign w:val="center"/>
          </w:tcPr>
          <w:p w14:paraId="1FD69D4D"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الدلالة الإحصائية</w:t>
            </w:r>
          </w:p>
        </w:tc>
      </w:tr>
      <w:tr w:rsidR="00384094" w:rsidRPr="00B03D06" w14:paraId="1C6DA9A4" w14:textId="77777777" w:rsidTr="00CC6125">
        <w:trPr>
          <w:trHeight w:val="57"/>
          <w:jc w:val="center"/>
        </w:trPr>
        <w:tc>
          <w:tcPr>
            <w:tcW w:w="557" w:type="dxa"/>
            <w:vAlign w:val="center"/>
          </w:tcPr>
          <w:p w14:paraId="23B1956E" w14:textId="77777777" w:rsidR="00B03D06" w:rsidRPr="00B03D06" w:rsidRDefault="00B03D06" w:rsidP="00B03D06">
            <w:pPr>
              <w:jc w:val="center"/>
              <w:rPr>
                <w:rFonts w:eastAsia="Calibri"/>
                <w:rtl/>
              </w:rPr>
            </w:pPr>
            <w:r w:rsidRPr="00B03D06">
              <w:rPr>
                <w:rFonts w:eastAsia="Calibri" w:hint="cs"/>
                <w:rtl/>
              </w:rPr>
              <w:t>7</w:t>
            </w:r>
          </w:p>
        </w:tc>
        <w:tc>
          <w:tcPr>
            <w:tcW w:w="4535" w:type="dxa"/>
            <w:vAlign w:val="center"/>
          </w:tcPr>
          <w:p w14:paraId="6EBE6005" w14:textId="77777777" w:rsidR="00B03D06" w:rsidRPr="00B03D06" w:rsidRDefault="00B03D06" w:rsidP="00B03D06">
            <w:pPr>
              <w:jc w:val="both"/>
              <w:rPr>
                <w:rFonts w:eastAsia="Calibri"/>
                <w:sz w:val="24"/>
                <w:szCs w:val="24"/>
                <w:rtl/>
              </w:rPr>
            </w:pPr>
            <w:r w:rsidRPr="00B03D06">
              <w:rPr>
                <w:rFonts w:eastAsia="Calibri" w:cs="Arial"/>
                <w:sz w:val="24"/>
                <w:szCs w:val="24"/>
                <w:rtl/>
              </w:rPr>
              <w:t>تقوم شركتي بتطوير سياسات واضحة لجذب العاملين المؤهلين.</w:t>
            </w:r>
          </w:p>
        </w:tc>
        <w:tc>
          <w:tcPr>
            <w:tcW w:w="863" w:type="dxa"/>
            <w:vAlign w:val="center"/>
          </w:tcPr>
          <w:p w14:paraId="18768F76"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.716**</w:t>
            </w:r>
          </w:p>
        </w:tc>
        <w:tc>
          <w:tcPr>
            <w:tcW w:w="982" w:type="dxa"/>
            <w:vAlign w:val="center"/>
          </w:tcPr>
          <w:p w14:paraId="176A6E39"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.000</w:t>
            </w:r>
          </w:p>
        </w:tc>
        <w:tc>
          <w:tcPr>
            <w:tcW w:w="863" w:type="dxa"/>
            <w:vAlign w:val="center"/>
          </w:tcPr>
          <w:p w14:paraId="691337B4"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.514**</w:t>
            </w:r>
          </w:p>
        </w:tc>
        <w:tc>
          <w:tcPr>
            <w:tcW w:w="982" w:type="dxa"/>
            <w:vAlign w:val="center"/>
          </w:tcPr>
          <w:p w14:paraId="214CDAAC"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.000</w:t>
            </w:r>
          </w:p>
        </w:tc>
      </w:tr>
      <w:tr w:rsidR="00384094" w:rsidRPr="00B03D06" w14:paraId="511A41F8" w14:textId="77777777" w:rsidTr="00CC6125">
        <w:trPr>
          <w:trHeight w:val="57"/>
          <w:jc w:val="center"/>
        </w:trPr>
        <w:tc>
          <w:tcPr>
            <w:tcW w:w="557" w:type="dxa"/>
            <w:vAlign w:val="center"/>
          </w:tcPr>
          <w:p w14:paraId="3611B20D" w14:textId="77777777" w:rsidR="00B03D06" w:rsidRPr="00B03D06" w:rsidRDefault="00B03D06" w:rsidP="00B03D06">
            <w:pPr>
              <w:jc w:val="center"/>
              <w:rPr>
                <w:rFonts w:eastAsia="Calibri"/>
                <w:rtl/>
              </w:rPr>
            </w:pPr>
            <w:r w:rsidRPr="00B03D06">
              <w:rPr>
                <w:rFonts w:eastAsia="Calibri" w:hint="cs"/>
                <w:rtl/>
              </w:rPr>
              <w:t>8</w:t>
            </w:r>
          </w:p>
        </w:tc>
        <w:tc>
          <w:tcPr>
            <w:tcW w:w="4535" w:type="dxa"/>
            <w:vAlign w:val="center"/>
          </w:tcPr>
          <w:p w14:paraId="5FE85C69" w14:textId="77777777" w:rsidR="00B03D06" w:rsidRPr="00B03D06" w:rsidRDefault="00B03D06" w:rsidP="00B03D06">
            <w:pPr>
              <w:jc w:val="both"/>
              <w:rPr>
                <w:rFonts w:eastAsia="Calibri"/>
                <w:sz w:val="24"/>
                <w:szCs w:val="24"/>
                <w:rtl/>
              </w:rPr>
            </w:pPr>
            <w:r w:rsidRPr="00B03D06">
              <w:rPr>
                <w:rFonts w:eastAsia="Calibri" w:cs="Arial"/>
                <w:sz w:val="24"/>
                <w:szCs w:val="24"/>
                <w:rtl/>
              </w:rPr>
              <w:t>تتبع شركتي ممارسات قانونية في عمليات التوظيف.</w:t>
            </w:r>
          </w:p>
        </w:tc>
        <w:tc>
          <w:tcPr>
            <w:tcW w:w="863" w:type="dxa"/>
            <w:vAlign w:val="center"/>
          </w:tcPr>
          <w:p w14:paraId="702E111E"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.412**</w:t>
            </w:r>
          </w:p>
        </w:tc>
        <w:tc>
          <w:tcPr>
            <w:tcW w:w="982" w:type="dxa"/>
            <w:vAlign w:val="center"/>
          </w:tcPr>
          <w:p w14:paraId="32539819"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.000</w:t>
            </w:r>
          </w:p>
        </w:tc>
        <w:tc>
          <w:tcPr>
            <w:tcW w:w="863" w:type="dxa"/>
            <w:vAlign w:val="center"/>
          </w:tcPr>
          <w:p w14:paraId="4BFEB5A6" w14:textId="1EC08DD6" w:rsidR="00B03D06" w:rsidRPr="00B03D06" w:rsidRDefault="00CE35CE" w:rsidP="00B03D06">
            <w:pPr>
              <w:jc w:val="center"/>
              <w:rPr>
                <w:rFonts w:asciiTheme="minorBidi" w:eastAsia="Times New Roman" w:hAnsiTheme="minorBidi"/>
              </w:rPr>
            </w:pPr>
            <w:r>
              <w:rPr>
                <w:rFonts w:asciiTheme="minorBidi" w:hAnsiTheme="minorBidi" w:hint="cs"/>
                <w:rtl/>
              </w:rPr>
              <w:t>**296.</w:t>
            </w:r>
          </w:p>
        </w:tc>
        <w:tc>
          <w:tcPr>
            <w:tcW w:w="982" w:type="dxa"/>
            <w:vAlign w:val="center"/>
          </w:tcPr>
          <w:p w14:paraId="058B6E7C"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.000</w:t>
            </w:r>
          </w:p>
        </w:tc>
      </w:tr>
      <w:tr w:rsidR="00384094" w:rsidRPr="00B03D06" w14:paraId="5A20E26E" w14:textId="77777777" w:rsidTr="00CC6125">
        <w:trPr>
          <w:trHeight w:val="57"/>
          <w:jc w:val="center"/>
        </w:trPr>
        <w:tc>
          <w:tcPr>
            <w:tcW w:w="557" w:type="dxa"/>
            <w:vAlign w:val="center"/>
          </w:tcPr>
          <w:p w14:paraId="7761A666" w14:textId="77777777" w:rsidR="00B03D06" w:rsidRPr="00B03D06" w:rsidRDefault="00B03D06" w:rsidP="00B03D06">
            <w:pPr>
              <w:jc w:val="center"/>
              <w:rPr>
                <w:rFonts w:eastAsia="Calibri"/>
                <w:rtl/>
              </w:rPr>
            </w:pPr>
            <w:r w:rsidRPr="00B03D06">
              <w:rPr>
                <w:rFonts w:eastAsia="Calibri" w:hint="cs"/>
                <w:rtl/>
              </w:rPr>
              <w:t>9</w:t>
            </w:r>
          </w:p>
        </w:tc>
        <w:tc>
          <w:tcPr>
            <w:tcW w:w="4535" w:type="dxa"/>
            <w:vAlign w:val="center"/>
          </w:tcPr>
          <w:p w14:paraId="7839990D" w14:textId="77777777" w:rsidR="00B03D06" w:rsidRPr="00B03D06" w:rsidRDefault="00B03D06" w:rsidP="00B03D06">
            <w:pPr>
              <w:jc w:val="both"/>
              <w:rPr>
                <w:rFonts w:eastAsia="Calibri"/>
                <w:sz w:val="24"/>
                <w:szCs w:val="24"/>
                <w:rtl/>
              </w:rPr>
            </w:pPr>
            <w:r w:rsidRPr="00B03D06">
              <w:rPr>
                <w:rFonts w:eastAsia="Calibri" w:cs="Arial"/>
                <w:sz w:val="24"/>
                <w:szCs w:val="24"/>
                <w:rtl/>
              </w:rPr>
              <w:t>تقوم شركتي بتقييم المرشحين بناءً على معايير موضوعية.</w:t>
            </w:r>
          </w:p>
        </w:tc>
        <w:tc>
          <w:tcPr>
            <w:tcW w:w="863" w:type="dxa"/>
            <w:vAlign w:val="center"/>
          </w:tcPr>
          <w:p w14:paraId="54B18D9E"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.582**</w:t>
            </w:r>
          </w:p>
        </w:tc>
        <w:tc>
          <w:tcPr>
            <w:tcW w:w="982" w:type="dxa"/>
            <w:vAlign w:val="center"/>
          </w:tcPr>
          <w:p w14:paraId="3A92D704"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.000</w:t>
            </w:r>
          </w:p>
        </w:tc>
        <w:tc>
          <w:tcPr>
            <w:tcW w:w="863" w:type="dxa"/>
            <w:vAlign w:val="center"/>
          </w:tcPr>
          <w:p w14:paraId="2E4F8E85"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.356**</w:t>
            </w:r>
          </w:p>
        </w:tc>
        <w:tc>
          <w:tcPr>
            <w:tcW w:w="982" w:type="dxa"/>
            <w:vAlign w:val="center"/>
          </w:tcPr>
          <w:p w14:paraId="3D1B4488"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.000</w:t>
            </w:r>
          </w:p>
        </w:tc>
      </w:tr>
      <w:tr w:rsidR="00384094" w:rsidRPr="00B03D06" w14:paraId="7ECC0CEC" w14:textId="77777777" w:rsidTr="00CC6125">
        <w:trPr>
          <w:trHeight w:val="57"/>
          <w:jc w:val="center"/>
        </w:trPr>
        <w:tc>
          <w:tcPr>
            <w:tcW w:w="557" w:type="dxa"/>
            <w:vAlign w:val="center"/>
          </w:tcPr>
          <w:p w14:paraId="3A9B8BAD" w14:textId="77777777" w:rsidR="00B03D06" w:rsidRPr="00B03D06" w:rsidRDefault="00B03D06" w:rsidP="00B03D06">
            <w:pPr>
              <w:jc w:val="center"/>
              <w:rPr>
                <w:rFonts w:eastAsia="Calibri"/>
                <w:rtl/>
              </w:rPr>
            </w:pPr>
            <w:r w:rsidRPr="00B03D06">
              <w:rPr>
                <w:rFonts w:eastAsia="Calibri" w:hint="cs"/>
                <w:rtl/>
              </w:rPr>
              <w:t>10</w:t>
            </w:r>
          </w:p>
        </w:tc>
        <w:tc>
          <w:tcPr>
            <w:tcW w:w="4535" w:type="dxa"/>
            <w:vAlign w:val="center"/>
          </w:tcPr>
          <w:p w14:paraId="7C4A2D08" w14:textId="77777777" w:rsidR="00B03D06" w:rsidRPr="00B03D06" w:rsidRDefault="00B03D06" w:rsidP="00B03D06">
            <w:pPr>
              <w:tabs>
                <w:tab w:val="left" w:pos="1549"/>
              </w:tabs>
              <w:jc w:val="both"/>
              <w:rPr>
                <w:rFonts w:eastAsia="Calibri"/>
                <w:sz w:val="24"/>
                <w:szCs w:val="24"/>
                <w:rtl/>
              </w:rPr>
            </w:pPr>
            <w:r w:rsidRPr="00B03D06">
              <w:rPr>
                <w:rFonts w:eastAsia="Calibri" w:cs="Arial"/>
                <w:sz w:val="24"/>
                <w:szCs w:val="24"/>
                <w:rtl/>
              </w:rPr>
              <w:t>تتضمن عملية التوظيف في شركتي مشاركة فعالة من الأقسام ذات العلاقة.</w:t>
            </w:r>
          </w:p>
        </w:tc>
        <w:tc>
          <w:tcPr>
            <w:tcW w:w="863" w:type="dxa"/>
            <w:vAlign w:val="center"/>
          </w:tcPr>
          <w:p w14:paraId="44AE8D28"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.476**</w:t>
            </w:r>
          </w:p>
        </w:tc>
        <w:tc>
          <w:tcPr>
            <w:tcW w:w="982" w:type="dxa"/>
            <w:vAlign w:val="center"/>
          </w:tcPr>
          <w:p w14:paraId="776A1E1B"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.000</w:t>
            </w:r>
          </w:p>
        </w:tc>
        <w:tc>
          <w:tcPr>
            <w:tcW w:w="863" w:type="dxa"/>
            <w:vAlign w:val="center"/>
          </w:tcPr>
          <w:p w14:paraId="3D11E533"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.360**</w:t>
            </w:r>
          </w:p>
        </w:tc>
        <w:tc>
          <w:tcPr>
            <w:tcW w:w="982" w:type="dxa"/>
            <w:vAlign w:val="center"/>
          </w:tcPr>
          <w:p w14:paraId="7292A4E0"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.000</w:t>
            </w:r>
          </w:p>
        </w:tc>
      </w:tr>
      <w:tr w:rsidR="00384094" w:rsidRPr="00B03D06" w14:paraId="0C534D6F" w14:textId="77777777" w:rsidTr="00CC6125">
        <w:trPr>
          <w:trHeight w:val="57"/>
          <w:jc w:val="center"/>
        </w:trPr>
        <w:tc>
          <w:tcPr>
            <w:tcW w:w="557" w:type="dxa"/>
            <w:vAlign w:val="center"/>
          </w:tcPr>
          <w:p w14:paraId="7518BB22" w14:textId="77777777" w:rsidR="00B03D06" w:rsidRPr="00B03D06" w:rsidRDefault="00B03D06" w:rsidP="00B03D06">
            <w:pPr>
              <w:jc w:val="center"/>
              <w:rPr>
                <w:rFonts w:eastAsia="Calibri"/>
                <w:rtl/>
              </w:rPr>
            </w:pPr>
            <w:r w:rsidRPr="00B03D06">
              <w:rPr>
                <w:rFonts w:eastAsia="Calibri" w:hint="cs"/>
                <w:rtl/>
              </w:rPr>
              <w:t>11</w:t>
            </w:r>
          </w:p>
        </w:tc>
        <w:tc>
          <w:tcPr>
            <w:tcW w:w="4535" w:type="dxa"/>
            <w:vAlign w:val="center"/>
          </w:tcPr>
          <w:p w14:paraId="50CFFBDD" w14:textId="77777777" w:rsidR="00B03D06" w:rsidRPr="00B03D06" w:rsidRDefault="00B03D06" w:rsidP="00B03D06">
            <w:pPr>
              <w:jc w:val="both"/>
              <w:rPr>
                <w:rFonts w:eastAsia="Calibri"/>
                <w:sz w:val="24"/>
                <w:szCs w:val="24"/>
                <w:rtl/>
              </w:rPr>
            </w:pPr>
            <w:r w:rsidRPr="00B03D06">
              <w:rPr>
                <w:rFonts w:eastAsia="Calibri" w:cs="Arial"/>
                <w:sz w:val="24"/>
                <w:szCs w:val="24"/>
                <w:rtl/>
              </w:rPr>
              <w:t>يتم تأهيل وتدريب لجان المقابلات بصورة دورية.</w:t>
            </w:r>
          </w:p>
        </w:tc>
        <w:tc>
          <w:tcPr>
            <w:tcW w:w="863" w:type="dxa"/>
            <w:vAlign w:val="center"/>
          </w:tcPr>
          <w:p w14:paraId="55FE3882"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.731**</w:t>
            </w:r>
          </w:p>
        </w:tc>
        <w:tc>
          <w:tcPr>
            <w:tcW w:w="982" w:type="dxa"/>
            <w:vAlign w:val="center"/>
          </w:tcPr>
          <w:p w14:paraId="14CAAA4C"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.000</w:t>
            </w:r>
          </w:p>
        </w:tc>
        <w:tc>
          <w:tcPr>
            <w:tcW w:w="863" w:type="dxa"/>
            <w:vAlign w:val="center"/>
          </w:tcPr>
          <w:p w14:paraId="3DF3DBA2"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.668**</w:t>
            </w:r>
          </w:p>
        </w:tc>
        <w:tc>
          <w:tcPr>
            <w:tcW w:w="982" w:type="dxa"/>
            <w:vAlign w:val="center"/>
          </w:tcPr>
          <w:p w14:paraId="4F3DAE44"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.000</w:t>
            </w:r>
          </w:p>
        </w:tc>
      </w:tr>
      <w:tr w:rsidR="00384094" w:rsidRPr="00B03D06" w14:paraId="0EA4CB29" w14:textId="77777777" w:rsidTr="00CC6125">
        <w:trPr>
          <w:trHeight w:val="57"/>
          <w:jc w:val="center"/>
        </w:trPr>
        <w:tc>
          <w:tcPr>
            <w:tcW w:w="557" w:type="dxa"/>
            <w:vAlign w:val="center"/>
          </w:tcPr>
          <w:p w14:paraId="72CE4FEC" w14:textId="77777777" w:rsidR="00B03D06" w:rsidRPr="00B03D06" w:rsidRDefault="00B03D06" w:rsidP="00B03D06">
            <w:pPr>
              <w:jc w:val="center"/>
              <w:rPr>
                <w:rFonts w:eastAsia="Calibri"/>
                <w:rtl/>
              </w:rPr>
            </w:pPr>
            <w:r w:rsidRPr="00B03D06">
              <w:rPr>
                <w:rFonts w:eastAsia="Calibri" w:hint="cs"/>
                <w:rtl/>
              </w:rPr>
              <w:t>12</w:t>
            </w:r>
          </w:p>
        </w:tc>
        <w:tc>
          <w:tcPr>
            <w:tcW w:w="4535" w:type="dxa"/>
            <w:vAlign w:val="center"/>
          </w:tcPr>
          <w:p w14:paraId="6FDCFE34" w14:textId="77777777" w:rsidR="00B03D06" w:rsidRPr="00B03D06" w:rsidRDefault="00B03D06" w:rsidP="00B03D06">
            <w:pPr>
              <w:jc w:val="both"/>
              <w:rPr>
                <w:rFonts w:eastAsia="Calibri" w:cs="Arial"/>
                <w:sz w:val="24"/>
                <w:szCs w:val="24"/>
                <w:rtl/>
              </w:rPr>
            </w:pPr>
            <w:r w:rsidRPr="00B03D06">
              <w:rPr>
                <w:rFonts w:eastAsia="Calibri" w:cs="Arial"/>
                <w:sz w:val="24"/>
                <w:szCs w:val="24"/>
                <w:rtl/>
              </w:rPr>
              <w:t>تتضمن استراتيجيات التوظيف في شركتي مراجعة دورية لعمليات الاختيار.</w:t>
            </w:r>
          </w:p>
        </w:tc>
        <w:tc>
          <w:tcPr>
            <w:tcW w:w="863" w:type="dxa"/>
            <w:vAlign w:val="center"/>
          </w:tcPr>
          <w:p w14:paraId="0C10F945" w14:textId="72991A0C" w:rsidR="00BA4CF8" w:rsidRPr="00B03D06" w:rsidRDefault="00BA4CF8" w:rsidP="00730FE1">
            <w:pPr>
              <w:jc w:val="center"/>
              <w:rPr>
                <w:rFonts w:asciiTheme="minorBidi" w:eastAsia="Times New Roman" w:hAnsiTheme="minorBidi"/>
                <w:rtl/>
                <w:lang w:bidi="ar-JO"/>
              </w:rPr>
            </w:pPr>
            <w:r>
              <w:rPr>
                <w:rFonts w:asciiTheme="minorBidi" w:eastAsia="Times New Roman" w:hAnsiTheme="minorBidi" w:hint="cs"/>
                <w:rtl/>
                <w:lang w:bidi="ar-JO"/>
              </w:rPr>
              <w:t>**</w:t>
            </w:r>
            <w:r w:rsidR="00730FE1">
              <w:rPr>
                <w:rFonts w:asciiTheme="minorBidi" w:eastAsia="Times New Roman" w:hAnsiTheme="minorBidi" w:hint="cs"/>
                <w:rtl/>
                <w:lang w:bidi="ar-JO"/>
              </w:rPr>
              <w:t>486.</w:t>
            </w:r>
          </w:p>
        </w:tc>
        <w:tc>
          <w:tcPr>
            <w:tcW w:w="982" w:type="dxa"/>
            <w:vAlign w:val="center"/>
          </w:tcPr>
          <w:p w14:paraId="02378098" w14:textId="77777777" w:rsidR="00B03D06" w:rsidRPr="00B03D06" w:rsidRDefault="00B03D06" w:rsidP="00B03D06">
            <w:pPr>
              <w:jc w:val="center"/>
              <w:rPr>
                <w:rFonts w:asciiTheme="minorBidi" w:eastAsia="Times New Roman" w:hAnsiTheme="minorBidi"/>
                <w:rtl/>
                <w:lang w:bidi="ar-JO"/>
              </w:rPr>
            </w:pPr>
            <w:r w:rsidRPr="00B03D06">
              <w:rPr>
                <w:rFonts w:asciiTheme="minorBidi" w:hAnsiTheme="minorBidi"/>
              </w:rPr>
              <w:t>.000</w:t>
            </w:r>
          </w:p>
        </w:tc>
        <w:tc>
          <w:tcPr>
            <w:tcW w:w="863" w:type="dxa"/>
            <w:vAlign w:val="center"/>
          </w:tcPr>
          <w:p w14:paraId="264D075C"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.423**</w:t>
            </w:r>
          </w:p>
        </w:tc>
        <w:tc>
          <w:tcPr>
            <w:tcW w:w="982" w:type="dxa"/>
            <w:vAlign w:val="center"/>
          </w:tcPr>
          <w:p w14:paraId="74201A7B"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.000</w:t>
            </w:r>
          </w:p>
        </w:tc>
      </w:tr>
      <w:tr w:rsidR="00384094" w:rsidRPr="00B03D06" w14:paraId="2EAF897C" w14:textId="77777777" w:rsidTr="00CC6125">
        <w:trPr>
          <w:trHeight w:val="57"/>
          <w:jc w:val="center"/>
        </w:trPr>
        <w:tc>
          <w:tcPr>
            <w:tcW w:w="557" w:type="dxa"/>
            <w:vAlign w:val="center"/>
          </w:tcPr>
          <w:p w14:paraId="63129BB7" w14:textId="77777777" w:rsidR="00B03D06" w:rsidRPr="00B03D06" w:rsidRDefault="00B03D06" w:rsidP="00B03D06">
            <w:pPr>
              <w:jc w:val="center"/>
              <w:rPr>
                <w:rFonts w:eastAsia="Calibri"/>
                <w:rtl/>
              </w:rPr>
            </w:pPr>
            <w:r w:rsidRPr="00B03D06">
              <w:rPr>
                <w:rFonts w:eastAsia="Calibri" w:hint="cs"/>
                <w:rtl/>
              </w:rPr>
              <w:t>13</w:t>
            </w:r>
          </w:p>
        </w:tc>
        <w:tc>
          <w:tcPr>
            <w:tcW w:w="4535" w:type="dxa"/>
            <w:vAlign w:val="center"/>
          </w:tcPr>
          <w:p w14:paraId="5BECA1AE" w14:textId="77777777" w:rsidR="00B03D06" w:rsidRPr="00B03D06" w:rsidRDefault="00B03D06" w:rsidP="00B03D06">
            <w:pPr>
              <w:jc w:val="both"/>
              <w:rPr>
                <w:rFonts w:eastAsia="Calibri" w:cs="Arial"/>
                <w:sz w:val="24"/>
                <w:szCs w:val="24"/>
                <w:rtl/>
              </w:rPr>
            </w:pPr>
            <w:r w:rsidRPr="00B03D06">
              <w:rPr>
                <w:rFonts w:eastAsia="Calibri" w:cs="Arial"/>
                <w:sz w:val="24"/>
                <w:szCs w:val="24"/>
                <w:rtl/>
              </w:rPr>
              <w:t>تقوم شركتي بتحليل البيانات المتعلقة بعمليات التوظيف لتحسين الأداء.</w:t>
            </w:r>
          </w:p>
        </w:tc>
        <w:tc>
          <w:tcPr>
            <w:tcW w:w="863" w:type="dxa"/>
            <w:vAlign w:val="center"/>
          </w:tcPr>
          <w:p w14:paraId="20038720"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.359**</w:t>
            </w:r>
          </w:p>
        </w:tc>
        <w:tc>
          <w:tcPr>
            <w:tcW w:w="982" w:type="dxa"/>
            <w:vAlign w:val="center"/>
          </w:tcPr>
          <w:p w14:paraId="42639437"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.000</w:t>
            </w:r>
          </w:p>
        </w:tc>
        <w:tc>
          <w:tcPr>
            <w:tcW w:w="863" w:type="dxa"/>
            <w:vAlign w:val="center"/>
          </w:tcPr>
          <w:p w14:paraId="0139E7AA" w14:textId="3DBDB5B3" w:rsidR="00B03D06" w:rsidRPr="00B03D06" w:rsidRDefault="00A41037" w:rsidP="00B03D06">
            <w:pPr>
              <w:jc w:val="center"/>
              <w:rPr>
                <w:rFonts w:asciiTheme="minorBidi" w:eastAsia="Times New Roman" w:hAnsiTheme="minorBidi"/>
              </w:rPr>
            </w:pPr>
            <w:r>
              <w:rPr>
                <w:rFonts w:asciiTheme="minorBidi" w:eastAsia="Times New Roman" w:hAnsiTheme="minorBidi" w:hint="cs"/>
                <w:rtl/>
              </w:rPr>
              <w:t>*187.</w:t>
            </w:r>
          </w:p>
        </w:tc>
        <w:tc>
          <w:tcPr>
            <w:tcW w:w="982" w:type="dxa"/>
            <w:vAlign w:val="center"/>
          </w:tcPr>
          <w:p w14:paraId="25790488" w14:textId="77777777" w:rsidR="00B03D06" w:rsidRPr="00B03D06" w:rsidRDefault="00B03D06" w:rsidP="00B03D06">
            <w:pPr>
              <w:jc w:val="center"/>
              <w:rPr>
                <w:rFonts w:asciiTheme="minorBidi" w:eastAsia="Times New Roman" w:hAnsiTheme="minorBidi"/>
              </w:rPr>
            </w:pPr>
            <w:r w:rsidRPr="00B03D06">
              <w:rPr>
                <w:rFonts w:asciiTheme="minorBidi" w:hAnsiTheme="minorBidi"/>
              </w:rPr>
              <w:t>.000</w:t>
            </w:r>
          </w:p>
        </w:tc>
      </w:tr>
    </w:tbl>
    <w:bookmarkEnd w:id="48"/>
    <w:p w14:paraId="1F3A223E" w14:textId="77777777" w:rsidR="00B03D06" w:rsidRPr="00B03D06" w:rsidRDefault="00B03D06" w:rsidP="00B03D06">
      <w:pPr>
        <w:spacing w:line="276" w:lineRule="auto"/>
        <w:jc w:val="both"/>
        <w:rPr>
          <w:rFonts w:eastAsia="Calibri"/>
          <w:kern w:val="0"/>
          <w:lang w:bidi="ar-JO"/>
          <w14:ligatures w14:val="none"/>
        </w:rPr>
      </w:pPr>
      <w:r w:rsidRPr="00B03D06">
        <w:rPr>
          <w:rFonts w:eastAsia="Calibri" w:hint="cs"/>
          <w:kern w:val="0"/>
          <w:sz w:val="24"/>
          <w:szCs w:val="24"/>
          <w:rtl/>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r w:rsidRPr="00B03D06">
        <w:rPr>
          <w:rFonts w:eastAsia="Calibri" w:hint="cs"/>
          <w:kern w:val="0"/>
          <w:sz w:val="24"/>
          <w:szCs w:val="24"/>
          <w:rtl/>
          <w:lang w:bidi="ar-JO"/>
          <w14:ligatures w14:val="none"/>
        </w:rPr>
        <w:t xml:space="preserve">. </w:t>
      </w:r>
    </w:p>
    <w:p w14:paraId="14406B99" w14:textId="6BE4EB71" w:rsidR="00B03D06" w:rsidRDefault="00B03D06" w:rsidP="00B03D06">
      <w:pPr>
        <w:spacing w:after="0" w:line="360" w:lineRule="auto"/>
        <w:jc w:val="both"/>
        <w:rPr>
          <w:rFonts w:eastAsia="Calibri"/>
          <w:kern w:val="0"/>
          <w:rtl/>
          <w:lang w:bidi="ar-JO"/>
          <w14:ligatures w14:val="none"/>
        </w:rPr>
      </w:pPr>
      <w:r w:rsidRPr="00B03D06">
        <w:rPr>
          <w:rFonts w:eastAsia="Calibri"/>
          <w:kern w:val="0"/>
          <w14:ligatures w14:val="none"/>
        </w:rPr>
        <w:t xml:space="preserve">     </w:t>
      </w:r>
      <w:r w:rsidRPr="00B03D06">
        <w:rPr>
          <w:rFonts w:eastAsia="Calibri"/>
          <w:kern w:val="0"/>
          <w:rtl/>
          <w14:ligatures w14:val="none"/>
        </w:rPr>
        <w:t xml:space="preserve">يبين الجدول السابق أن معاملات الارتباط بين كل فقرة من فقرات البعد والدرجة الكلية لفقراته دالة عند مستوى دلالة (0.01)، وتراوحت معاملات الارتباط </w:t>
      </w:r>
      <w:r w:rsidRPr="00F202AB">
        <w:rPr>
          <w:rFonts w:eastAsia="Calibri"/>
          <w:kern w:val="0"/>
          <w:rtl/>
          <w14:ligatures w14:val="none"/>
        </w:rPr>
        <w:t xml:space="preserve">بين </w:t>
      </w:r>
      <w:r w:rsidR="00A41037" w:rsidRPr="00F202AB">
        <w:rPr>
          <w:rFonts w:eastAsia="Calibri" w:hint="cs"/>
          <w:kern w:val="0"/>
          <w:rtl/>
          <w14:ligatures w14:val="none"/>
        </w:rPr>
        <w:t>(</w:t>
      </w:r>
      <w:r w:rsidR="00F202AB" w:rsidRPr="00F202AB">
        <w:rPr>
          <w:rFonts w:eastAsia="Calibri" w:hint="cs"/>
          <w:kern w:val="0"/>
          <w:rtl/>
          <w14:ligatures w14:val="none"/>
        </w:rPr>
        <w:t>*187.</w:t>
      </w:r>
      <w:r w:rsidR="00A41037" w:rsidRPr="00F202AB">
        <w:rPr>
          <w:rFonts w:hint="cs"/>
          <w:rtl/>
        </w:rPr>
        <w:t>-</w:t>
      </w:r>
      <w:r w:rsidRPr="00B03D06">
        <w:rPr>
          <w:rFonts w:eastAsia="Calibri"/>
          <w:b/>
          <w:bCs/>
          <w:kern w:val="0"/>
          <w:rtl/>
          <w14:ligatures w14:val="none"/>
        </w:rPr>
        <w:t xml:space="preserve"> </w:t>
      </w:r>
      <w:r w:rsidRPr="00B03D06">
        <w:t>.668**</w:t>
      </w:r>
      <w:r w:rsidRPr="00B03D06">
        <w:rPr>
          <w:rFonts w:eastAsia="Calibri"/>
          <w:b/>
          <w:bCs/>
          <w:kern w:val="0"/>
          <w:rtl/>
          <w14:ligatures w14:val="none"/>
        </w:rPr>
        <w:t>)،</w:t>
      </w:r>
      <w:r w:rsidRPr="00B03D06">
        <w:rPr>
          <w:rFonts w:eastAsia="Calibri"/>
          <w:kern w:val="0"/>
          <w:rtl/>
          <w14:ligatures w14:val="none"/>
        </w:rPr>
        <w:t xml:space="preserve"> وبذلك تعد فقرات البعد صادقة لما وضعت لقياسه.</w:t>
      </w:r>
    </w:p>
    <w:p w14:paraId="309668AE" w14:textId="77777777" w:rsidR="00E819BE" w:rsidRDefault="00E819BE" w:rsidP="00B03D06">
      <w:pPr>
        <w:spacing w:after="0" w:line="360" w:lineRule="auto"/>
        <w:jc w:val="both"/>
        <w:rPr>
          <w:rFonts w:eastAsia="Calibri"/>
          <w:kern w:val="0"/>
          <w:rtl/>
          <w:lang w:bidi="ar-JO"/>
          <w14:ligatures w14:val="none"/>
        </w:rPr>
      </w:pPr>
    </w:p>
    <w:p w14:paraId="0682F972" w14:textId="77777777" w:rsidR="00E819BE" w:rsidRPr="00B03D06" w:rsidRDefault="00E819BE" w:rsidP="00B03D06">
      <w:pPr>
        <w:spacing w:after="0" w:line="360" w:lineRule="auto"/>
        <w:jc w:val="both"/>
        <w:rPr>
          <w:rFonts w:eastAsia="Calibri"/>
          <w:kern w:val="0"/>
          <w:rtl/>
          <w:lang w:bidi="ar-JO"/>
          <w14:ligatures w14:val="none"/>
        </w:rPr>
      </w:pPr>
    </w:p>
    <w:p w14:paraId="066C77DB" w14:textId="3997EDFE"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lastRenderedPageBreak/>
        <w:t>الجدول (</w:t>
      </w:r>
      <w:r w:rsidR="008C4DC6">
        <w:rPr>
          <w:rFonts w:eastAsia="Calibri" w:hint="cs"/>
          <w:b/>
          <w:bCs/>
          <w:kern w:val="0"/>
          <w:sz w:val="24"/>
          <w:szCs w:val="24"/>
          <w:rtl/>
          <w14:ligatures w14:val="none"/>
        </w:rPr>
        <w:t>8</w:t>
      </w:r>
      <w:r w:rsidRPr="00B03D06">
        <w:rPr>
          <w:rFonts w:eastAsia="Calibri" w:hint="cs"/>
          <w:b/>
          <w:bCs/>
          <w:kern w:val="0"/>
          <w:sz w:val="24"/>
          <w:szCs w:val="24"/>
          <w:rtl/>
          <w14:ligatures w14:val="none"/>
        </w:rPr>
        <w:t xml:space="preserve">) </w:t>
      </w:r>
      <w:bookmarkStart w:id="49" w:name="_Hlk185323565"/>
      <w:r w:rsidRPr="00B03D06">
        <w:rPr>
          <w:rFonts w:eastAsia="Calibri" w:hint="cs"/>
          <w:b/>
          <w:bCs/>
          <w:kern w:val="0"/>
          <w:sz w:val="24"/>
          <w:szCs w:val="24"/>
          <w:rtl/>
          <w14:ligatures w14:val="none"/>
        </w:rPr>
        <w:t>معامل ارتباط كل فقرة من فقرات البعد الثالث (</w:t>
      </w:r>
      <w:r w:rsidR="00176095" w:rsidRPr="00B03D06">
        <w:rPr>
          <w:rFonts w:eastAsia="Calibri" w:hint="cs"/>
          <w:b/>
          <w:bCs/>
          <w:kern w:val="0"/>
          <w:sz w:val="24"/>
          <w:szCs w:val="24"/>
          <w:rtl/>
          <w14:ligatures w14:val="none"/>
        </w:rPr>
        <w:t>أيزو</w:t>
      </w:r>
      <w:r w:rsidRPr="00B03D06">
        <w:rPr>
          <w:rFonts w:eastAsia="Calibri"/>
          <w:b/>
          <w:bCs/>
          <w:kern w:val="0"/>
          <w:sz w:val="24"/>
          <w:szCs w:val="24"/>
          <w:rtl/>
          <w14:ligatures w14:val="none"/>
        </w:rPr>
        <w:t xml:space="preserve"> التدريب</w:t>
      </w:r>
      <w:r w:rsidRPr="00B03D06">
        <w:rPr>
          <w:rFonts w:eastAsia="Calibri" w:hint="cs"/>
          <w:b/>
          <w:bCs/>
          <w:kern w:val="0"/>
          <w:sz w:val="24"/>
          <w:szCs w:val="24"/>
          <w:rtl/>
          <w14:ligatures w14:val="none"/>
        </w:rPr>
        <w:t>) مع الدرجة الكلية للبعد</w:t>
      </w:r>
    </w:p>
    <w:tbl>
      <w:tblPr>
        <w:tblStyle w:val="110"/>
        <w:bidiVisual/>
        <w:tblW w:w="8862" w:type="dxa"/>
        <w:jc w:val="right"/>
        <w:tblBorders>
          <w:left w:val="none" w:sz="0" w:space="0" w:color="auto"/>
          <w:right w:val="none" w:sz="0" w:space="0" w:color="auto"/>
          <w:insideV w:val="none" w:sz="0" w:space="0" w:color="auto"/>
        </w:tblBorders>
        <w:tblLook w:val="04A0" w:firstRow="1" w:lastRow="0" w:firstColumn="1" w:lastColumn="0" w:noHBand="0" w:noVBand="1"/>
      </w:tblPr>
      <w:tblGrid>
        <w:gridCol w:w="589"/>
        <w:gridCol w:w="4592"/>
        <w:gridCol w:w="850"/>
        <w:gridCol w:w="981"/>
        <w:gridCol w:w="869"/>
        <w:gridCol w:w="981"/>
      </w:tblGrid>
      <w:tr w:rsidR="00384094" w:rsidRPr="00384094" w14:paraId="06326243" w14:textId="77777777" w:rsidTr="004D1CB1">
        <w:trPr>
          <w:trHeight w:val="170"/>
          <w:jc w:val="right"/>
        </w:trPr>
        <w:tc>
          <w:tcPr>
            <w:tcW w:w="589" w:type="dxa"/>
            <w:shd w:val="clear" w:color="auto" w:fill="auto"/>
            <w:vAlign w:val="center"/>
          </w:tcPr>
          <w:p w14:paraId="0A3ECF49" w14:textId="77777777" w:rsidR="00B03D06" w:rsidRPr="00B03D06" w:rsidRDefault="00B03D06" w:rsidP="00B03D06">
            <w:pPr>
              <w:jc w:val="both"/>
              <w:rPr>
                <w:rFonts w:eastAsia="Calibri"/>
                <w:rtl/>
              </w:rPr>
            </w:pPr>
            <w:r w:rsidRPr="00B03D06">
              <w:rPr>
                <w:rFonts w:ascii="Times New Roman" w:eastAsia="Times New Roman" w:hAnsi="Times New Roman" w:hint="cs"/>
                <w:b/>
                <w:bCs/>
                <w:sz w:val="24"/>
                <w:szCs w:val="24"/>
                <w:rtl/>
              </w:rPr>
              <w:t>الرقم</w:t>
            </w:r>
          </w:p>
        </w:tc>
        <w:tc>
          <w:tcPr>
            <w:tcW w:w="4592" w:type="dxa"/>
            <w:shd w:val="clear" w:color="auto" w:fill="auto"/>
            <w:vAlign w:val="center"/>
          </w:tcPr>
          <w:p w14:paraId="26A2E0A0" w14:textId="77777777" w:rsidR="00B03D06" w:rsidRPr="00B03D06" w:rsidRDefault="00B03D06" w:rsidP="00B03D06">
            <w:pPr>
              <w:jc w:val="center"/>
              <w:rPr>
                <w:rFonts w:eastAsia="Calibri"/>
                <w:rtl/>
              </w:rPr>
            </w:pPr>
            <w:r w:rsidRPr="00B03D06">
              <w:rPr>
                <w:rFonts w:ascii="Times New Roman" w:eastAsia="Times New Roman" w:hAnsi="Times New Roman" w:hint="cs"/>
                <w:b/>
                <w:bCs/>
                <w:sz w:val="24"/>
                <w:szCs w:val="24"/>
                <w:rtl/>
              </w:rPr>
              <w:t>الفقرة</w:t>
            </w:r>
          </w:p>
        </w:tc>
        <w:tc>
          <w:tcPr>
            <w:tcW w:w="850" w:type="dxa"/>
            <w:shd w:val="clear" w:color="auto" w:fill="auto"/>
            <w:vAlign w:val="center"/>
          </w:tcPr>
          <w:p w14:paraId="519025B0"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2202C50B"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بالبعد</w:t>
            </w:r>
          </w:p>
        </w:tc>
        <w:tc>
          <w:tcPr>
            <w:tcW w:w="981" w:type="dxa"/>
            <w:shd w:val="clear" w:color="auto" w:fill="auto"/>
            <w:vAlign w:val="center"/>
          </w:tcPr>
          <w:p w14:paraId="5F4DE899"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الدلالة الإحصائية</w:t>
            </w:r>
          </w:p>
        </w:tc>
        <w:tc>
          <w:tcPr>
            <w:tcW w:w="869" w:type="dxa"/>
            <w:shd w:val="clear" w:color="auto" w:fill="auto"/>
            <w:vAlign w:val="center"/>
          </w:tcPr>
          <w:p w14:paraId="4AE118DD"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3883A39D"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بالمتغير</w:t>
            </w:r>
          </w:p>
        </w:tc>
        <w:tc>
          <w:tcPr>
            <w:tcW w:w="981" w:type="dxa"/>
            <w:shd w:val="clear" w:color="auto" w:fill="auto"/>
            <w:vAlign w:val="center"/>
          </w:tcPr>
          <w:p w14:paraId="2D2882E5"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الدلالة الإحصائية</w:t>
            </w:r>
          </w:p>
        </w:tc>
      </w:tr>
      <w:tr w:rsidR="00384094" w:rsidRPr="00B03D06" w14:paraId="3257A412" w14:textId="77777777" w:rsidTr="004D1CB1">
        <w:trPr>
          <w:trHeight w:val="170"/>
          <w:jc w:val="right"/>
        </w:trPr>
        <w:tc>
          <w:tcPr>
            <w:tcW w:w="589" w:type="dxa"/>
            <w:shd w:val="clear" w:color="auto" w:fill="auto"/>
            <w:vAlign w:val="center"/>
          </w:tcPr>
          <w:p w14:paraId="55F05A5D" w14:textId="77777777" w:rsidR="00B03D06" w:rsidRPr="00B03D06" w:rsidRDefault="00B03D06" w:rsidP="00B03D06">
            <w:pPr>
              <w:jc w:val="center"/>
              <w:rPr>
                <w:rFonts w:eastAsia="Calibri"/>
                <w:sz w:val="24"/>
                <w:szCs w:val="24"/>
                <w:rtl/>
              </w:rPr>
            </w:pPr>
            <w:r w:rsidRPr="00B03D06">
              <w:rPr>
                <w:rFonts w:eastAsia="Calibri" w:hint="cs"/>
                <w:sz w:val="24"/>
                <w:szCs w:val="24"/>
                <w:rtl/>
              </w:rPr>
              <w:t>14</w:t>
            </w:r>
          </w:p>
        </w:tc>
        <w:tc>
          <w:tcPr>
            <w:tcW w:w="4592" w:type="dxa"/>
            <w:shd w:val="clear" w:color="auto" w:fill="auto"/>
            <w:vAlign w:val="center"/>
          </w:tcPr>
          <w:p w14:paraId="00C77A34" w14:textId="77777777" w:rsidR="00B03D06" w:rsidRPr="00B03D06" w:rsidRDefault="00B03D06" w:rsidP="00B03D06">
            <w:pPr>
              <w:jc w:val="both"/>
              <w:rPr>
                <w:rFonts w:eastAsia="Calibri"/>
                <w:rtl/>
              </w:rPr>
            </w:pPr>
            <w:r w:rsidRPr="00B03D06">
              <w:rPr>
                <w:rFonts w:eastAsia="Calibri" w:cs="Arial"/>
                <w:rtl/>
              </w:rPr>
              <w:t>تقوم شركتي بتقييم احتياجات التدريب بشكل دوري لتلبية متطلبات العمل.</w:t>
            </w:r>
          </w:p>
        </w:tc>
        <w:tc>
          <w:tcPr>
            <w:tcW w:w="850" w:type="dxa"/>
            <w:shd w:val="clear" w:color="auto" w:fill="auto"/>
            <w:vAlign w:val="center"/>
          </w:tcPr>
          <w:p w14:paraId="7FA7DD40"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.522**</w:t>
            </w:r>
          </w:p>
        </w:tc>
        <w:tc>
          <w:tcPr>
            <w:tcW w:w="981" w:type="dxa"/>
            <w:shd w:val="clear" w:color="auto" w:fill="auto"/>
            <w:vAlign w:val="center"/>
          </w:tcPr>
          <w:p w14:paraId="65DFE193"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58DDBD69"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.394**</w:t>
            </w:r>
          </w:p>
        </w:tc>
        <w:tc>
          <w:tcPr>
            <w:tcW w:w="981" w:type="dxa"/>
            <w:shd w:val="clear" w:color="auto" w:fill="auto"/>
            <w:vAlign w:val="center"/>
          </w:tcPr>
          <w:p w14:paraId="4DB84C65"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369FAEB9" w14:textId="77777777" w:rsidTr="004D1CB1">
        <w:trPr>
          <w:trHeight w:val="170"/>
          <w:jc w:val="right"/>
        </w:trPr>
        <w:tc>
          <w:tcPr>
            <w:tcW w:w="589" w:type="dxa"/>
            <w:shd w:val="clear" w:color="auto" w:fill="auto"/>
            <w:vAlign w:val="center"/>
          </w:tcPr>
          <w:p w14:paraId="673E1729" w14:textId="77777777" w:rsidR="00B03D06" w:rsidRPr="00B03D06" w:rsidRDefault="00B03D06" w:rsidP="00B03D06">
            <w:pPr>
              <w:jc w:val="center"/>
              <w:rPr>
                <w:rFonts w:eastAsia="Calibri"/>
                <w:sz w:val="24"/>
                <w:szCs w:val="24"/>
                <w:rtl/>
              </w:rPr>
            </w:pPr>
            <w:r w:rsidRPr="00B03D06">
              <w:rPr>
                <w:rFonts w:eastAsia="Calibri" w:hint="cs"/>
                <w:sz w:val="24"/>
                <w:szCs w:val="24"/>
                <w:rtl/>
              </w:rPr>
              <w:t>15</w:t>
            </w:r>
          </w:p>
        </w:tc>
        <w:tc>
          <w:tcPr>
            <w:tcW w:w="4592" w:type="dxa"/>
            <w:shd w:val="clear" w:color="auto" w:fill="auto"/>
            <w:vAlign w:val="center"/>
          </w:tcPr>
          <w:p w14:paraId="540B6AD1" w14:textId="77777777" w:rsidR="00B03D06" w:rsidRPr="00B03D06" w:rsidRDefault="00B03D06" w:rsidP="00B03D06">
            <w:pPr>
              <w:jc w:val="both"/>
              <w:rPr>
                <w:rFonts w:eastAsia="Calibri"/>
                <w:rtl/>
              </w:rPr>
            </w:pPr>
            <w:r w:rsidRPr="00B03D06">
              <w:rPr>
                <w:rFonts w:eastAsia="Calibri" w:cs="Arial"/>
                <w:rtl/>
              </w:rPr>
              <w:t>تقدم شركتي برامج تدريبية مصممة خصيصًا لتعزيز مهارات العاملين.</w:t>
            </w:r>
          </w:p>
        </w:tc>
        <w:tc>
          <w:tcPr>
            <w:tcW w:w="850" w:type="dxa"/>
            <w:shd w:val="clear" w:color="auto" w:fill="auto"/>
            <w:vAlign w:val="center"/>
          </w:tcPr>
          <w:p w14:paraId="550DB57B"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.721**</w:t>
            </w:r>
          </w:p>
        </w:tc>
        <w:tc>
          <w:tcPr>
            <w:tcW w:w="981" w:type="dxa"/>
            <w:shd w:val="clear" w:color="auto" w:fill="auto"/>
            <w:vAlign w:val="center"/>
          </w:tcPr>
          <w:p w14:paraId="09F81C8F"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0E6C4A82"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.599**</w:t>
            </w:r>
          </w:p>
        </w:tc>
        <w:tc>
          <w:tcPr>
            <w:tcW w:w="981" w:type="dxa"/>
            <w:shd w:val="clear" w:color="auto" w:fill="auto"/>
            <w:vAlign w:val="center"/>
          </w:tcPr>
          <w:p w14:paraId="6B730550"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3118148A" w14:textId="77777777" w:rsidTr="004D1CB1">
        <w:trPr>
          <w:trHeight w:val="170"/>
          <w:jc w:val="right"/>
        </w:trPr>
        <w:tc>
          <w:tcPr>
            <w:tcW w:w="589" w:type="dxa"/>
            <w:shd w:val="clear" w:color="auto" w:fill="auto"/>
            <w:vAlign w:val="center"/>
          </w:tcPr>
          <w:p w14:paraId="26FEAEF9" w14:textId="77777777" w:rsidR="00B03D06" w:rsidRPr="00B03D06" w:rsidRDefault="00B03D06" w:rsidP="00B03D06">
            <w:pPr>
              <w:jc w:val="center"/>
              <w:rPr>
                <w:rFonts w:eastAsia="Calibri"/>
                <w:sz w:val="24"/>
                <w:szCs w:val="24"/>
                <w:rtl/>
              </w:rPr>
            </w:pPr>
            <w:r w:rsidRPr="00B03D06">
              <w:rPr>
                <w:rFonts w:eastAsia="Calibri" w:hint="cs"/>
                <w:sz w:val="24"/>
                <w:szCs w:val="24"/>
                <w:rtl/>
              </w:rPr>
              <w:t>16</w:t>
            </w:r>
          </w:p>
        </w:tc>
        <w:tc>
          <w:tcPr>
            <w:tcW w:w="4592" w:type="dxa"/>
            <w:shd w:val="clear" w:color="auto" w:fill="auto"/>
            <w:vAlign w:val="center"/>
          </w:tcPr>
          <w:p w14:paraId="138B500A" w14:textId="77777777" w:rsidR="00B03D06" w:rsidRPr="00B03D06" w:rsidRDefault="00B03D06" w:rsidP="00B03D06">
            <w:pPr>
              <w:jc w:val="both"/>
              <w:rPr>
                <w:rFonts w:eastAsia="Calibri"/>
                <w:rtl/>
              </w:rPr>
            </w:pPr>
            <w:r w:rsidRPr="00B03D06">
              <w:rPr>
                <w:rFonts w:eastAsia="Calibri" w:cs="Arial"/>
                <w:rtl/>
              </w:rPr>
              <w:t>تتضمن عملية التدريب في شركتي تقييم فعالية البرامج التدريبية.</w:t>
            </w:r>
          </w:p>
        </w:tc>
        <w:tc>
          <w:tcPr>
            <w:tcW w:w="850" w:type="dxa"/>
            <w:shd w:val="clear" w:color="auto" w:fill="auto"/>
            <w:vAlign w:val="center"/>
          </w:tcPr>
          <w:p w14:paraId="628A5158"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.729**</w:t>
            </w:r>
          </w:p>
        </w:tc>
        <w:tc>
          <w:tcPr>
            <w:tcW w:w="981" w:type="dxa"/>
            <w:shd w:val="clear" w:color="auto" w:fill="auto"/>
            <w:vAlign w:val="center"/>
          </w:tcPr>
          <w:p w14:paraId="6F5F8245"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3E158116"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.476**</w:t>
            </w:r>
          </w:p>
        </w:tc>
        <w:tc>
          <w:tcPr>
            <w:tcW w:w="981" w:type="dxa"/>
            <w:shd w:val="clear" w:color="auto" w:fill="auto"/>
            <w:vAlign w:val="center"/>
          </w:tcPr>
          <w:p w14:paraId="5A05F1BF"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32869A7A" w14:textId="77777777" w:rsidTr="004D1CB1">
        <w:trPr>
          <w:trHeight w:val="170"/>
          <w:jc w:val="right"/>
        </w:trPr>
        <w:tc>
          <w:tcPr>
            <w:tcW w:w="589" w:type="dxa"/>
            <w:shd w:val="clear" w:color="auto" w:fill="auto"/>
            <w:vAlign w:val="center"/>
          </w:tcPr>
          <w:p w14:paraId="03D8B80B" w14:textId="77777777" w:rsidR="00B03D06" w:rsidRPr="00B03D06" w:rsidRDefault="00B03D06" w:rsidP="00B03D06">
            <w:pPr>
              <w:jc w:val="center"/>
              <w:rPr>
                <w:rFonts w:eastAsia="Calibri"/>
                <w:sz w:val="24"/>
                <w:szCs w:val="24"/>
                <w:rtl/>
              </w:rPr>
            </w:pPr>
            <w:r w:rsidRPr="00B03D06">
              <w:rPr>
                <w:rFonts w:eastAsia="Calibri" w:hint="cs"/>
                <w:sz w:val="24"/>
                <w:szCs w:val="24"/>
                <w:rtl/>
              </w:rPr>
              <w:t>17</w:t>
            </w:r>
          </w:p>
        </w:tc>
        <w:tc>
          <w:tcPr>
            <w:tcW w:w="4592" w:type="dxa"/>
            <w:shd w:val="clear" w:color="auto" w:fill="auto"/>
            <w:vAlign w:val="center"/>
          </w:tcPr>
          <w:p w14:paraId="2C194388" w14:textId="77777777" w:rsidR="00B03D06" w:rsidRPr="00B03D06" w:rsidRDefault="00B03D06" w:rsidP="00B03D06">
            <w:pPr>
              <w:tabs>
                <w:tab w:val="left" w:pos="1549"/>
              </w:tabs>
              <w:jc w:val="both"/>
              <w:rPr>
                <w:rFonts w:eastAsia="Calibri"/>
                <w:rtl/>
              </w:rPr>
            </w:pPr>
            <w:r w:rsidRPr="00B03D06">
              <w:rPr>
                <w:rFonts w:eastAsia="Calibri" w:cs="Arial"/>
                <w:rtl/>
              </w:rPr>
              <w:t>تقوم شركتي بتوفير الموارد اللازمة لتنفيذ برامج التدريب.</w:t>
            </w:r>
          </w:p>
        </w:tc>
        <w:tc>
          <w:tcPr>
            <w:tcW w:w="850" w:type="dxa"/>
            <w:shd w:val="clear" w:color="auto" w:fill="auto"/>
            <w:vAlign w:val="center"/>
          </w:tcPr>
          <w:p w14:paraId="60408176"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.744**</w:t>
            </w:r>
          </w:p>
        </w:tc>
        <w:tc>
          <w:tcPr>
            <w:tcW w:w="981" w:type="dxa"/>
            <w:shd w:val="clear" w:color="auto" w:fill="auto"/>
            <w:vAlign w:val="center"/>
          </w:tcPr>
          <w:p w14:paraId="25B36988"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6EE43BD4"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.532**</w:t>
            </w:r>
          </w:p>
        </w:tc>
        <w:tc>
          <w:tcPr>
            <w:tcW w:w="981" w:type="dxa"/>
            <w:shd w:val="clear" w:color="auto" w:fill="auto"/>
            <w:vAlign w:val="center"/>
          </w:tcPr>
          <w:p w14:paraId="44D82169"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391663C2" w14:textId="77777777" w:rsidTr="004D1CB1">
        <w:trPr>
          <w:trHeight w:val="170"/>
          <w:jc w:val="right"/>
        </w:trPr>
        <w:tc>
          <w:tcPr>
            <w:tcW w:w="589" w:type="dxa"/>
            <w:shd w:val="clear" w:color="auto" w:fill="auto"/>
            <w:vAlign w:val="center"/>
          </w:tcPr>
          <w:p w14:paraId="70E11249" w14:textId="77777777" w:rsidR="00B03D06" w:rsidRPr="00B03D06" w:rsidRDefault="00B03D06" w:rsidP="00B03D06">
            <w:pPr>
              <w:jc w:val="center"/>
              <w:rPr>
                <w:rFonts w:eastAsia="Calibri"/>
                <w:sz w:val="24"/>
                <w:szCs w:val="24"/>
                <w:rtl/>
              </w:rPr>
            </w:pPr>
            <w:r w:rsidRPr="00B03D06">
              <w:rPr>
                <w:rFonts w:eastAsia="Calibri" w:hint="cs"/>
                <w:sz w:val="24"/>
                <w:szCs w:val="24"/>
                <w:rtl/>
              </w:rPr>
              <w:t>18</w:t>
            </w:r>
          </w:p>
        </w:tc>
        <w:tc>
          <w:tcPr>
            <w:tcW w:w="4592" w:type="dxa"/>
            <w:shd w:val="clear" w:color="auto" w:fill="auto"/>
            <w:vAlign w:val="center"/>
          </w:tcPr>
          <w:p w14:paraId="05875DCE" w14:textId="77777777" w:rsidR="00B03D06" w:rsidRPr="00B03D06" w:rsidRDefault="00B03D06" w:rsidP="00B03D06">
            <w:pPr>
              <w:jc w:val="both"/>
              <w:rPr>
                <w:rFonts w:eastAsia="Calibri"/>
                <w:rtl/>
              </w:rPr>
            </w:pPr>
            <w:r w:rsidRPr="00B03D06">
              <w:rPr>
                <w:rFonts w:eastAsia="Calibri" w:cs="Arial"/>
                <w:rtl/>
              </w:rPr>
              <w:t>تستخدم شركتي أساليب تقييم متعددة لقياس نتائج التدريب.</w:t>
            </w:r>
          </w:p>
        </w:tc>
        <w:tc>
          <w:tcPr>
            <w:tcW w:w="850" w:type="dxa"/>
            <w:shd w:val="clear" w:color="auto" w:fill="auto"/>
            <w:vAlign w:val="center"/>
          </w:tcPr>
          <w:p w14:paraId="35264EE0"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.803**</w:t>
            </w:r>
          </w:p>
        </w:tc>
        <w:tc>
          <w:tcPr>
            <w:tcW w:w="981" w:type="dxa"/>
            <w:shd w:val="clear" w:color="auto" w:fill="auto"/>
            <w:vAlign w:val="center"/>
          </w:tcPr>
          <w:p w14:paraId="19ACB335"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1163A4D7"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.666**</w:t>
            </w:r>
          </w:p>
        </w:tc>
        <w:tc>
          <w:tcPr>
            <w:tcW w:w="981" w:type="dxa"/>
            <w:shd w:val="clear" w:color="auto" w:fill="auto"/>
            <w:vAlign w:val="center"/>
          </w:tcPr>
          <w:p w14:paraId="36B78281"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470BBB3F" w14:textId="77777777" w:rsidTr="004D1CB1">
        <w:trPr>
          <w:trHeight w:val="170"/>
          <w:jc w:val="right"/>
        </w:trPr>
        <w:tc>
          <w:tcPr>
            <w:tcW w:w="589" w:type="dxa"/>
            <w:shd w:val="clear" w:color="auto" w:fill="auto"/>
            <w:vAlign w:val="center"/>
          </w:tcPr>
          <w:p w14:paraId="2AFDDB99" w14:textId="77777777" w:rsidR="00B03D06" w:rsidRPr="00B03D06" w:rsidRDefault="00B03D06" w:rsidP="00B03D06">
            <w:pPr>
              <w:jc w:val="center"/>
              <w:rPr>
                <w:rFonts w:eastAsia="Calibri"/>
                <w:sz w:val="24"/>
                <w:szCs w:val="24"/>
                <w:rtl/>
              </w:rPr>
            </w:pPr>
            <w:r w:rsidRPr="00B03D06">
              <w:rPr>
                <w:rFonts w:eastAsia="Calibri" w:hint="cs"/>
                <w:sz w:val="24"/>
                <w:szCs w:val="24"/>
                <w:rtl/>
              </w:rPr>
              <w:t>19</w:t>
            </w:r>
          </w:p>
        </w:tc>
        <w:tc>
          <w:tcPr>
            <w:tcW w:w="4592" w:type="dxa"/>
            <w:shd w:val="clear" w:color="auto" w:fill="auto"/>
            <w:vAlign w:val="center"/>
          </w:tcPr>
          <w:p w14:paraId="67DE596B" w14:textId="77777777" w:rsidR="00B03D06" w:rsidRPr="00B03D06" w:rsidRDefault="00B03D06" w:rsidP="00B03D06">
            <w:pPr>
              <w:jc w:val="both"/>
              <w:rPr>
                <w:rFonts w:eastAsia="Calibri"/>
                <w:rtl/>
              </w:rPr>
            </w:pPr>
            <w:r w:rsidRPr="00B03D06">
              <w:rPr>
                <w:rFonts w:eastAsia="Calibri" w:cs="Arial"/>
                <w:rtl/>
              </w:rPr>
              <w:t>تقوم شركتي بتحديث برامج التدريب بناءً على التغيرات في احتياجات السوق.</w:t>
            </w:r>
          </w:p>
        </w:tc>
        <w:tc>
          <w:tcPr>
            <w:tcW w:w="850" w:type="dxa"/>
            <w:shd w:val="clear" w:color="auto" w:fill="auto"/>
            <w:vAlign w:val="center"/>
          </w:tcPr>
          <w:p w14:paraId="581939BB"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.717**</w:t>
            </w:r>
          </w:p>
        </w:tc>
        <w:tc>
          <w:tcPr>
            <w:tcW w:w="981" w:type="dxa"/>
            <w:shd w:val="clear" w:color="auto" w:fill="auto"/>
            <w:vAlign w:val="center"/>
          </w:tcPr>
          <w:p w14:paraId="5AC8AF4C"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5FF9D3D2"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.579**</w:t>
            </w:r>
          </w:p>
        </w:tc>
        <w:tc>
          <w:tcPr>
            <w:tcW w:w="981" w:type="dxa"/>
            <w:shd w:val="clear" w:color="auto" w:fill="auto"/>
            <w:vAlign w:val="center"/>
          </w:tcPr>
          <w:p w14:paraId="0E3FF7A2"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12B1563A" w14:textId="77777777" w:rsidTr="004D1CB1">
        <w:trPr>
          <w:trHeight w:val="170"/>
          <w:jc w:val="right"/>
        </w:trPr>
        <w:tc>
          <w:tcPr>
            <w:tcW w:w="589" w:type="dxa"/>
            <w:shd w:val="clear" w:color="auto" w:fill="auto"/>
            <w:vAlign w:val="center"/>
          </w:tcPr>
          <w:p w14:paraId="281B3EF9" w14:textId="77777777" w:rsidR="00B03D06" w:rsidRPr="00B03D06" w:rsidRDefault="00B03D06" w:rsidP="00B03D06">
            <w:pPr>
              <w:jc w:val="center"/>
              <w:rPr>
                <w:rFonts w:eastAsia="Calibri"/>
                <w:sz w:val="24"/>
                <w:szCs w:val="24"/>
                <w:rtl/>
              </w:rPr>
            </w:pPr>
            <w:r w:rsidRPr="00B03D06">
              <w:rPr>
                <w:rFonts w:eastAsia="Calibri" w:hint="cs"/>
                <w:sz w:val="24"/>
                <w:szCs w:val="24"/>
                <w:rtl/>
              </w:rPr>
              <w:t>20</w:t>
            </w:r>
          </w:p>
        </w:tc>
        <w:tc>
          <w:tcPr>
            <w:tcW w:w="4592" w:type="dxa"/>
            <w:shd w:val="clear" w:color="auto" w:fill="auto"/>
            <w:vAlign w:val="center"/>
          </w:tcPr>
          <w:p w14:paraId="384B9D31" w14:textId="77777777" w:rsidR="00B03D06" w:rsidRPr="00B03D06" w:rsidRDefault="00B03D06" w:rsidP="00B03D06">
            <w:pPr>
              <w:jc w:val="both"/>
              <w:rPr>
                <w:rFonts w:eastAsia="Calibri"/>
                <w:rtl/>
              </w:rPr>
            </w:pPr>
            <w:r w:rsidRPr="00B03D06">
              <w:rPr>
                <w:rFonts w:eastAsia="Calibri" w:cs="Arial"/>
                <w:rtl/>
              </w:rPr>
              <w:t>تعتبر شركتي التدريب جزءًا أساسيًا من استراتيجيتها لتحسين جودة المنتجات.</w:t>
            </w:r>
          </w:p>
        </w:tc>
        <w:tc>
          <w:tcPr>
            <w:tcW w:w="850" w:type="dxa"/>
            <w:shd w:val="clear" w:color="auto" w:fill="auto"/>
            <w:vAlign w:val="center"/>
          </w:tcPr>
          <w:p w14:paraId="47DA2642"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.641**</w:t>
            </w:r>
          </w:p>
        </w:tc>
        <w:tc>
          <w:tcPr>
            <w:tcW w:w="981" w:type="dxa"/>
            <w:shd w:val="clear" w:color="auto" w:fill="auto"/>
            <w:vAlign w:val="center"/>
          </w:tcPr>
          <w:p w14:paraId="16FA9A6E"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27032962"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.634**</w:t>
            </w:r>
          </w:p>
        </w:tc>
        <w:tc>
          <w:tcPr>
            <w:tcW w:w="981" w:type="dxa"/>
            <w:shd w:val="clear" w:color="auto" w:fill="auto"/>
            <w:vAlign w:val="center"/>
          </w:tcPr>
          <w:p w14:paraId="3F5749A7"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bl>
    <w:bookmarkEnd w:id="49"/>
    <w:p w14:paraId="38459848" w14:textId="77777777" w:rsidR="00B03D06" w:rsidRPr="00B03D06" w:rsidRDefault="00B03D06" w:rsidP="00B03D06">
      <w:pPr>
        <w:spacing w:after="0" w:line="360" w:lineRule="auto"/>
        <w:jc w:val="both"/>
        <w:rPr>
          <w:rFonts w:eastAsia="Calibri"/>
          <w:kern w:val="0"/>
          <w:lang w:bidi="ar-JO"/>
          <w14:ligatures w14:val="none"/>
        </w:rPr>
      </w:pPr>
      <w:r w:rsidRPr="00B03D06">
        <w:rPr>
          <w:rFonts w:eastAsia="Calibri" w:hint="cs"/>
          <w:kern w:val="0"/>
          <w:sz w:val="24"/>
          <w:szCs w:val="24"/>
          <w:rtl/>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r w:rsidRPr="00B03D06">
        <w:rPr>
          <w:rFonts w:eastAsia="Calibri" w:hint="cs"/>
          <w:kern w:val="0"/>
          <w:sz w:val="24"/>
          <w:szCs w:val="24"/>
          <w:rtl/>
          <w:lang w:bidi="ar-JO"/>
          <w14:ligatures w14:val="none"/>
        </w:rPr>
        <w:t>.</w:t>
      </w:r>
    </w:p>
    <w:p w14:paraId="61A3524D" w14:textId="3B01AB88" w:rsidR="00B03D06" w:rsidRPr="00B03D06" w:rsidRDefault="00B03D06" w:rsidP="00F3633C">
      <w:pPr>
        <w:spacing w:after="0" w:line="360" w:lineRule="auto"/>
        <w:jc w:val="both"/>
        <w:rPr>
          <w:rFonts w:eastAsia="Calibri"/>
          <w:kern w:val="0"/>
          <w:rtl/>
          <w14:ligatures w14:val="none"/>
        </w:rPr>
      </w:pPr>
      <w:r w:rsidRPr="00B03D06">
        <w:rPr>
          <w:rFonts w:eastAsia="Calibri"/>
          <w:kern w:val="0"/>
          <w14:ligatures w14:val="none"/>
        </w:rPr>
        <w:t xml:space="preserve">    </w:t>
      </w:r>
      <w:r w:rsidRPr="00B03D06">
        <w:rPr>
          <w:rFonts w:eastAsia="Calibri"/>
          <w:kern w:val="0"/>
          <w:rtl/>
          <w14:ligatures w14:val="none"/>
        </w:rPr>
        <w:t>يبين الجدول السابق أن معاملات الارتباط بين كل فقرة من فقرات البعد والدرجة الكلية لفقراته دالة عند مستوى دلالة (0.01)، وتراوحت معاملات الارتباط بين</w:t>
      </w:r>
      <w:r w:rsidRPr="00B03D06">
        <w:rPr>
          <w:kern w:val="0"/>
          <w:vertAlign w:val="superscript"/>
          <w:rtl/>
        </w:rPr>
        <w:t xml:space="preserve"> </w:t>
      </w:r>
      <w:r w:rsidRPr="00B03D06">
        <w:rPr>
          <w:rFonts w:eastAsia="Calibri"/>
          <w:b/>
          <w:bCs/>
          <w:kern w:val="0"/>
          <w:rtl/>
          <w14:ligatures w14:val="none"/>
        </w:rPr>
        <w:t>(</w:t>
      </w:r>
      <w:r w:rsidRPr="00B03D06">
        <w:t>.394**</w:t>
      </w:r>
      <w:r w:rsidRPr="00B03D06">
        <w:rPr>
          <w:rFonts w:hint="cs"/>
          <w:kern w:val="0"/>
          <w:vertAlign w:val="superscript"/>
          <w:rtl/>
        </w:rPr>
        <w:t>_</w:t>
      </w:r>
      <w:r w:rsidRPr="00B03D06">
        <w:t>.666**</w:t>
      </w:r>
      <w:r w:rsidRPr="00B03D06">
        <w:rPr>
          <w:rFonts w:eastAsia="Calibri" w:hint="cs"/>
          <w:kern w:val="0"/>
          <w:rtl/>
          <w14:ligatures w14:val="none"/>
        </w:rPr>
        <w:t xml:space="preserve">) </w:t>
      </w:r>
      <w:r w:rsidRPr="00B03D06">
        <w:rPr>
          <w:rFonts w:eastAsia="Calibri"/>
          <w:kern w:val="0"/>
          <w:rtl/>
          <w14:ligatures w14:val="none"/>
        </w:rPr>
        <w:t>وبذلك تعد فقرات البعد صادقة لما وضعت لقياسه.</w:t>
      </w:r>
    </w:p>
    <w:p w14:paraId="4E79C6F1" w14:textId="77777777" w:rsidR="00B97E4F" w:rsidRDefault="00B97E4F" w:rsidP="00B03D06">
      <w:pPr>
        <w:spacing w:after="0" w:line="240" w:lineRule="auto"/>
        <w:jc w:val="center"/>
        <w:rPr>
          <w:rFonts w:eastAsia="Calibri"/>
          <w:b/>
          <w:bCs/>
          <w:kern w:val="0"/>
          <w:sz w:val="24"/>
          <w:szCs w:val="24"/>
          <w:rtl/>
          <w14:ligatures w14:val="none"/>
        </w:rPr>
      </w:pPr>
    </w:p>
    <w:p w14:paraId="51993CA6" w14:textId="40E47D54"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t>الجدول (</w:t>
      </w:r>
      <w:r w:rsidR="008C4DC6">
        <w:rPr>
          <w:rFonts w:eastAsia="Calibri" w:hint="cs"/>
          <w:b/>
          <w:bCs/>
          <w:kern w:val="0"/>
          <w:sz w:val="24"/>
          <w:szCs w:val="24"/>
          <w:rtl/>
          <w14:ligatures w14:val="none"/>
        </w:rPr>
        <w:t>9</w:t>
      </w:r>
      <w:r w:rsidRPr="00B03D06">
        <w:rPr>
          <w:rFonts w:eastAsia="Calibri" w:hint="cs"/>
          <w:b/>
          <w:bCs/>
          <w:kern w:val="0"/>
          <w:sz w:val="24"/>
          <w:szCs w:val="24"/>
          <w:rtl/>
          <w14:ligatures w14:val="none"/>
        </w:rPr>
        <w:t xml:space="preserve">) </w:t>
      </w:r>
      <w:bookmarkStart w:id="50" w:name="_Hlk185323577"/>
      <w:r w:rsidRPr="00B03D06">
        <w:rPr>
          <w:rFonts w:eastAsia="Calibri" w:hint="cs"/>
          <w:b/>
          <w:bCs/>
          <w:kern w:val="0"/>
          <w:sz w:val="24"/>
          <w:szCs w:val="24"/>
          <w:rtl/>
          <w14:ligatures w14:val="none"/>
        </w:rPr>
        <w:t>معامل ارتباط كل فقرة من فقرات البعد الرابع (</w:t>
      </w:r>
      <w:r w:rsidR="00176095" w:rsidRPr="00B03D06">
        <w:rPr>
          <w:rFonts w:eastAsia="Calibri" w:hint="cs"/>
          <w:b/>
          <w:bCs/>
          <w:kern w:val="0"/>
          <w:sz w:val="24"/>
          <w:szCs w:val="24"/>
          <w:rtl/>
          <w14:ligatures w14:val="none"/>
        </w:rPr>
        <w:t>أيزو</w:t>
      </w:r>
      <w:r w:rsidRPr="00B03D06">
        <w:rPr>
          <w:rFonts w:eastAsia="Calibri"/>
          <w:b/>
          <w:bCs/>
          <w:kern w:val="0"/>
          <w:sz w:val="24"/>
          <w:szCs w:val="24"/>
          <w:rtl/>
          <w14:ligatures w14:val="none"/>
        </w:rPr>
        <w:t xml:space="preserve"> التعلم والتطوير</w:t>
      </w:r>
      <w:r w:rsidRPr="00B03D06">
        <w:rPr>
          <w:rFonts w:eastAsia="Calibri" w:hint="cs"/>
          <w:b/>
          <w:bCs/>
          <w:kern w:val="0"/>
          <w:sz w:val="24"/>
          <w:szCs w:val="24"/>
          <w:rtl/>
          <w14:ligatures w14:val="none"/>
        </w:rPr>
        <w:t>) مع الدرجة الكلية للبعد</w:t>
      </w:r>
    </w:p>
    <w:tbl>
      <w:tblPr>
        <w:tblStyle w:val="110"/>
        <w:bidiVisual/>
        <w:tblW w:w="8862" w:type="dxa"/>
        <w:jc w:val="right"/>
        <w:tblBorders>
          <w:left w:val="none" w:sz="0" w:space="0" w:color="auto"/>
          <w:right w:val="none" w:sz="0" w:space="0" w:color="auto"/>
          <w:insideV w:val="none" w:sz="0" w:space="0" w:color="auto"/>
        </w:tblBorders>
        <w:tblLook w:val="04A0" w:firstRow="1" w:lastRow="0" w:firstColumn="1" w:lastColumn="0" w:noHBand="0" w:noVBand="1"/>
      </w:tblPr>
      <w:tblGrid>
        <w:gridCol w:w="589"/>
        <w:gridCol w:w="4592"/>
        <w:gridCol w:w="850"/>
        <w:gridCol w:w="981"/>
        <w:gridCol w:w="869"/>
        <w:gridCol w:w="981"/>
      </w:tblGrid>
      <w:tr w:rsidR="00384094" w:rsidRPr="00384094" w14:paraId="54221986" w14:textId="77777777" w:rsidTr="005A5B82">
        <w:trPr>
          <w:trHeight w:val="170"/>
          <w:jc w:val="right"/>
        </w:trPr>
        <w:tc>
          <w:tcPr>
            <w:tcW w:w="589" w:type="dxa"/>
            <w:shd w:val="clear" w:color="auto" w:fill="auto"/>
            <w:vAlign w:val="center"/>
          </w:tcPr>
          <w:p w14:paraId="7EB87CA0" w14:textId="77777777" w:rsidR="00B03D06" w:rsidRPr="00B03D06" w:rsidRDefault="00B03D06" w:rsidP="00B03D06">
            <w:pPr>
              <w:jc w:val="both"/>
              <w:rPr>
                <w:rFonts w:eastAsia="Calibri"/>
                <w:rtl/>
              </w:rPr>
            </w:pPr>
            <w:r w:rsidRPr="00B03D06">
              <w:rPr>
                <w:rFonts w:ascii="Times New Roman" w:eastAsia="Times New Roman" w:hAnsi="Times New Roman" w:hint="cs"/>
                <w:b/>
                <w:bCs/>
                <w:sz w:val="24"/>
                <w:szCs w:val="24"/>
                <w:rtl/>
              </w:rPr>
              <w:t>الرقم</w:t>
            </w:r>
          </w:p>
        </w:tc>
        <w:tc>
          <w:tcPr>
            <w:tcW w:w="4592" w:type="dxa"/>
            <w:shd w:val="clear" w:color="auto" w:fill="auto"/>
            <w:vAlign w:val="center"/>
          </w:tcPr>
          <w:p w14:paraId="0691FB8B" w14:textId="77777777" w:rsidR="00B03D06" w:rsidRPr="00B03D06" w:rsidRDefault="00B03D06" w:rsidP="00B03D06">
            <w:pPr>
              <w:jc w:val="center"/>
              <w:rPr>
                <w:rFonts w:eastAsia="Calibri"/>
                <w:rtl/>
              </w:rPr>
            </w:pPr>
            <w:r w:rsidRPr="00B03D06">
              <w:rPr>
                <w:rFonts w:ascii="Times New Roman" w:eastAsia="Times New Roman" w:hAnsi="Times New Roman" w:hint="cs"/>
                <w:b/>
                <w:bCs/>
                <w:sz w:val="24"/>
                <w:szCs w:val="24"/>
                <w:rtl/>
              </w:rPr>
              <w:t>الفقرة</w:t>
            </w:r>
          </w:p>
        </w:tc>
        <w:tc>
          <w:tcPr>
            <w:tcW w:w="850" w:type="dxa"/>
            <w:shd w:val="clear" w:color="auto" w:fill="auto"/>
            <w:vAlign w:val="center"/>
          </w:tcPr>
          <w:p w14:paraId="296BA8E3"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223AD872"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بالبعد</w:t>
            </w:r>
          </w:p>
        </w:tc>
        <w:tc>
          <w:tcPr>
            <w:tcW w:w="981" w:type="dxa"/>
            <w:shd w:val="clear" w:color="auto" w:fill="auto"/>
            <w:vAlign w:val="center"/>
          </w:tcPr>
          <w:p w14:paraId="468E47EF"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الدلالة الإحصائية</w:t>
            </w:r>
          </w:p>
        </w:tc>
        <w:tc>
          <w:tcPr>
            <w:tcW w:w="869" w:type="dxa"/>
            <w:shd w:val="clear" w:color="auto" w:fill="auto"/>
            <w:vAlign w:val="center"/>
          </w:tcPr>
          <w:p w14:paraId="5B6A7058"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1D64B59D"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بالمتغير</w:t>
            </w:r>
          </w:p>
        </w:tc>
        <w:tc>
          <w:tcPr>
            <w:tcW w:w="981" w:type="dxa"/>
            <w:shd w:val="clear" w:color="auto" w:fill="auto"/>
            <w:vAlign w:val="center"/>
          </w:tcPr>
          <w:p w14:paraId="3B98131D"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الدلالة الإحصائية</w:t>
            </w:r>
          </w:p>
        </w:tc>
      </w:tr>
      <w:tr w:rsidR="00384094" w:rsidRPr="00B03D06" w14:paraId="6CB03C33" w14:textId="77777777" w:rsidTr="005A5B82">
        <w:trPr>
          <w:trHeight w:val="170"/>
          <w:jc w:val="right"/>
        </w:trPr>
        <w:tc>
          <w:tcPr>
            <w:tcW w:w="589" w:type="dxa"/>
            <w:shd w:val="clear" w:color="auto" w:fill="auto"/>
            <w:vAlign w:val="center"/>
          </w:tcPr>
          <w:p w14:paraId="3B3A094A" w14:textId="77777777" w:rsidR="00B03D06" w:rsidRPr="00B03D06" w:rsidRDefault="00B03D06" w:rsidP="00B03D06">
            <w:pPr>
              <w:jc w:val="center"/>
              <w:rPr>
                <w:rFonts w:eastAsia="Calibri"/>
                <w:sz w:val="24"/>
                <w:szCs w:val="24"/>
                <w:rtl/>
              </w:rPr>
            </w:pPr>
            <w:r w:rsidRPr="00B03D06">
              <w:rPr>
                <w:rFonts w:eastAsia="Calibri" w:hint="cs"/>
                <w:sz w:val="24"/>
                <w:szCs w:val="24"/>
                <w:rtl/>
              </w:rPr>
              <w:t>21</w:t>
            </w:r>
          </w:p>
        </w:tc>
        <w:tc>
          <w:tcPr>
            <w:tcW w:w="4592" w:type="dxa"/>
            <w:shd w:val="clear" w:color="auto" w:fill="auto"/>
            <w:vAlign w:val="center"/>
          </w:tcPr>
          <w:p w14:paraId="3C832D08" w14:textId="77777777" w:rsidR="00B03D06" w:rsidRPr="00B03D06" w:rsidRDefault="00B03D06" w:rsidP="00B03D06">
            <w:pPr>
              <w:jc w:val="both"/>
              <w:rPr>
                <w:rFonts w:eastAsia="Calibri"/>
                <w:rtl/>
              </w:rPr>
            </w:pPr>
            <w:r w:rsidRPr="00B03D06">
              <w:rPr>
                <w:rFonts w:eastAsia="Calibri" w:cs="Arial"/>
                <w:rtl/>
              </w:rPr>
              <w:t>تقوم شركتي بتقييم فعالية برامج التعلم والتطوير بشكل منتظم.</w:t>
            </w:r>
          </w:p>
        </w:tc>
        <w:tc>
          <w:tcPr>
            <w:tcW w:w="850" w:type="dxa"/>
            <w:shd w:val="clear" w:color="auto" w:fill="auto"/>
            <w:vAlign w:val="center"/>
          </w:tcPr>
          <w:p w14:paraId="0F635AE2"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.644**</w:t>
            </w:r>
          </w:p>
        </w:tc>
        <w:tc>
          <w:tcPr>
            <w:tcW w:w="981" w:type="dxa"/>
            <w:shd w:val="clear" w:color="auto" w:fill="auto"/>
            <w:vAlign w:val="center"/>
          </w:tcPr>
          <w:p w14:paraId="71A254CF"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7B9C78B0"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.635**</w:t>
            </w:r>
          </w:p>
        </w:tc>
        <w:tc>
          <w:tcPr>
            <w:tcW w:w="981" w:type="dxa"/>
            <w:shd w:val="clear" w:color="auto" w:fill="auto"/>
            <w:vAlign w:val="center"/>
          </w:tcPr>
          <w:p w14:paraId="3CCF02EE"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7E34A8C2" w14:textId="77777777" w:rsidTr="005A5B82">
        <w:trPr>
          <w:trHeight w:val="170"/>
          <w:jc w:val="right"/>
        </w:trPr>
        <w:tc>
          <w:tcPr>
            <w:tcW w:w="589" w:type="dxa"/>
            <w:shd w:val="clear" w:color="auto" w:fill="auto"/>
            <w:vAlign w:val="center"/>
          </w:tcPr>
          <w:p w14:paraId="40026544" w14:textId="77777777" w:rsidR="00B03D06" w:rsidRPr="00B03D06" w:rsidRDefault="00B03D06" w:rsidP="00B03D06">
            <w:pPr>
              <w:jc w:val="center"/>
              <w:rPr>
                <w:rFonts w:eastAsia="Calibri"/>
                <w:sz w:val="24"/>
                <w:szCs w:val="24"/>
                <w:rtl/>
              </w:rPr>
            </w:pPr>
            <w:r w:rsidRPr="00B03D06">
              <w:rPr>
                <w:rFonts w:eastAsia="Calibri" w:hint="cs"/>
                <w:sz w:val="24"/>
                <w:szCs w:val="24"/>
                <w:rtl/>
              </w:rPr>
              <w:t>22</w:t>
            </w:r>
          </w:p>
        </w:tc>
        <w:tc>
          <w:tcPr>
            <w:tcW w:w="4592" w:type="dxa"/>
            <w:shd w:val="clear" w:color="auto" w:fill="auto"/>
            <w:vAlign w:val="center"/>
          </w:tcPr>
          <w:p w14:paraId="36F3BB8B" w14:textId="77777777" w:rsidR="00B03D06" w:rsidRPr="00B03D06" w:rsidRDefault="00B03D06" w:rsidP="00B03D06">
            <w:pPr>
              <w:jc w:val="both"/>
              <w:rPr>
                <w:rFonts w:eastAsia="Calibri"/>
                <w:rtl/>
              </w:rPr>
            </w:pPr>
            <w:r w:rsidRPr="00B03D06">
              <w:rPr>
                <w:rFonts w:eastAsia="Calibri" w:cs="Arial"/>
                <w:rtl/>
              </w:rPr>
              <w:t>تستخدم شركتي أساليب التعلم الرسمي وغير الرسمي.</w:t>
            </w:r>
          </w:p>
        </w:tc>
        <w:tc>
          <w:tcPr>
            <w:tcW w:w="850" w:type="dxa"/>
            <w:shd w:val="clear" w:color="auto" w:fill="auto"/>
            <w:vAlign w:val="center"/>
          </w:tcPr>
          <w:p w14:paraId="3F6E952B"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.720**</w:t>
            </w:r>
          </w:p>
        </w:tc>
        <w:tc>
          <w:tcPr>
            <w:tcW w:w="981" w:type="dxa"/>
            <w:shd w:val="clear" w:color="auto" w:fill="auto"/>
            <w:vAlign w:val="center"/>
          </w:tcPr>
          <w:p w14:paraId="105D6C04"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6B057D50"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.550**</w:t>
            </w:r>
          </w:p>
        </w:tc>
        <w:tc>
          <w:tcPr>
            <w:tcW w:w="981" w:type="dxa"/>
            <w:shd w:val="clear" w:color="auto" w:fill="auto"/>
            <w:vAlign w:val="center"/>
          </w:tcPr>
          <w:p w14:paraId="4CA5582E"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71A0E5EE" w14:textId="77777777" w:rsidTr="005A5B82">
        <w:trPr>
          <w:trHeight w:val="170"/>
          <w:jc w:val="right"/>
        </w:trPr>
        <w:tc>
          <w:tcPr>
            <w:tcW w:w="589" w:type="dxa"/>
            <w:shd w:val="clear" w:color="auto" w:fill="auto"/>
            <w:vAlign w:val="center"/>
          </w:tcPr>
          <w:p w14:paraId="453B28B1" w14:textId="77777777" w:rsidR="00B03D06" w:rsidRPr="00B03D06" w:rsidRDefault="00B03D06" w:rsidP="00B03D06">
            <w:pPr>
              <w:jc w:val="center"/>
              <w:rPr>
                <w:rFonts w:eastAsia="Calibri"/>
                <w:sz w:val="24"/>
                <w:szCs w:val="24"/>
                <w:rtl/>
              </w:rPr>
            </w:pPr>
            <w:r w:rsidRPr="00B03D06">
              <w:rPr>
                <w:rFonts w:eastAsia="Calibri" w:hint="cs"/>
                <w:sz w:val="24"/>
                <w:szCs w:val="24"/>
                <w:rtl/>
              </w:rPr>
              <w:t>23</w:t>
            </w:r>
          </w:p>
        </w:tc>
        <w:tc>
          <w:tcPr>
            <w:tcW w:w="4592" w:type="dxa"/>
            <w:shd w:val="clear" w:color="auto" w:fill="auto"/>
            <w:vAlign w:val="center"/>
          </w:tcPr>
          <w:p w14:paraId="0994DEDA" w14:textId="77777777" w:rsidR="00B03D06" w:rsidRPr="00B03D06" w:rsidRDefault="00B03D06" w:rsidP="00B03D06">
            <w:pPr>
              <w:jc w:val="both"/>
              <w:rPr>
                <w:rFonts w:eastAsia="Calibri"/>
                <w:rtl/>
              </w:rPr>
            </w:pPr>
            <w:r w:rsidRPr="00B03D06">
              <w:rPr>
                <w:rFonts w:eastAsia="Calibri" w:cs="Arial"/>
                <w:rtl/>
              </w:rPr>
              <w:t>تعتبر شركتي التعلم والتطوير جزءًا أساسيًا من استراتيجيتها لتحسين الأداء.</w:t>
            </w:r>
          </w:p>
        </w:tc>
        <w:tc>
          <w:tcPr>
            <w:tcW w:w="850" w:type="dxa"/>
            <w:shd w:val="clear" w:color="auto" w:fill="auto"/>
            <w:vAlign w:val="center"/>
          </w:tcPr>
          <w:p w14:paraId="2F360ECA" w14:textId="16232698" w:rsidR="00B03D06" w:rsidRPr="00B03D06" w:rsidRDefault="009F3CC5" w:rsidP="00B03D06">
            <w:pPr>
              <w:jc w:val="center"/>
              <w:rPr>
                <w:rFonts w:asciiTheme="minorBidi" w:eastAsia="Times New Roman" w:hAnsiTheme="minorBidi"/>
                <w:b/>
                <w:bCs/>
                <w:rtl/>
              </w:rPr>
            </w:pPr>
            <w:r>
              <w:rPr>
                <w:rFonts w:asciiTheme="minorBidi" w:hAnsiTheme="minorBidi" w:hint="cs"/>
                <w:rtl/>
              </w:rPr>
              <w:t>**</w:t>
            </w:r>
            <w:r w:rsidR="00B03D06" w:rsidRPr="00B03D06">
              <w:rPr>
                <w:rFonts w:asciiTheme="minorBidi" w:hAnsiTheme="minorBidi"/>
              </w:rPr>
              <w:t>.251</w:t>
            </w:r>
          </w:p>
        </w:tc>
        <w:tc>
          <w:tcPr>
            <w:tcW w:w="981" w:type="dxa"/>
            <w:shd w:val="clear" w:color="auto" w:fill="auto"/>
            <w:vAlign w:val="center"/>
          </w:tcPr>
          <w:p w14:paraId="47E21AB2"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.005</w:t>
            </w:r>
          </w:p>
        </w:tc>
        <w:tc>
          <w:tcPr>
            <w:tcW w:w="869" w:type="dxa"/>
            <w:shd w:val="clear" w:color="auto" w:fill="auto"/>
            <w:vAlign w:val="center"/>
          </w:tcPr>
          <w:p w14:paraId="48270B29" w14:textId="4C355C0B" w:rsidR="00B03D06" w:rsidRPr="00B03D06" w:rsidRDefault="009F3CC5" w:rsidP="00B03D06">
            <w:pPr>
              <w:jc w:val="center"/>
              <w:rPr>
                <w:rFonts w:asciiTheme="minorBidi" w:eastAsia="Times New Roman" w:hAnsiTheme="minorBidi"/>
                <w:b/>
                <w:bCs/>
                <w:lang w:bidi="ar-JO"/>
              </w:rPr>
            </w:pPr>
            <w:r>
              <w:rPr>
                <w:rFonts w:asciiTheme="minorBidi" w:hAnsiTheme="minorBidi" w:hint="cs"/>
                <w:rtl/>
              </w:rPr>
              <w:t>**</w:t>
            </w:r>
            <w:r w:rsidR="00B03D06" w:rsidRPr="00B03D06">
              <w:rPr>
                <w:rFonts w:asciiTheme="minorBidi" w:hAnsiTheme="minorBidi"/>
              </w:rPr>
              <w:t>.306</w:t>
            </w:r>
          </w:p>
        </w:tc>
        <w:tc>
          <w:tcPr>
            <w:tcW w:w="981" w:type="dxa"/>
            <w:shd w:val="clear" w:color="auto" w:fill="auto"/>
            <w:vAlign w:val="center"/>
          </w:tcPr>
          <w:p w14:paraId="1CE3FE56" w14:textId="77777777" w:rsidR="00B03D06" w:rsidRPr="00B03D06" w:rsidRDefault="00B03D06" w:rsidP="00B03D06">
            <w:pPr>
              <w:jc w:val="center"/>
              <w:rPr>
                <w:rFonts w:asciiTheme="minorBidi" w:eastAsia="Calibri" w:hAnsiTheme="minorBidi"/>
              </w:rPr>
            </w:pPr>
            <w:r w:rsidRPr="00B03D06">
              <w:rPr>
                <w:rFonts w:asciiTheme="minorBidi" w:hAnsiTheme="minorBidi"/>
              </w:rPr>
              <w:t>.001</w:t>
            </w:r>
          </w:p>
        </w:tc>
      </w:tr>
      <w:tr w:rsidR="00384094" w:rsidRPr="00B03D06" w14:paraId="7D3328B0" w14:textId="77777777" w:rsidTr="005A5B82">
        <w:trPr>
          <w:trHeight w:val="170"/>
          <w:jc w:val="right"/>
        </w:trPr>
        <w:tc>
          <w:tcPr>
            <w:tcW w:w="589" w:type="dxa"/>
            <w:shd w:val="clear" w:color="auto" w:fill="auto"/>
            <w:vAlign w:val="center"/>
          </w:tcPr>
          <w:p w14:paraId="44A1E09C" w14:textId="77777777" w:rsidR="00B03D06" w:rsidRPr="00B03D06" w:rsidRDefault="00B03D06" w:rsidP="00B03D06">
            <w:pPr>
              <w:jc w:val="center"/>
              <w:rPr>
                <w:rFonts w:eastAsia="Calibri"/>
                <w:sz w:val="24"/>
                <w:szCs w:val="24"/>
                <w:rtl/>
              </w:rPr>
            </w:pPr>
            <w:r w:rsidRPr="00B03D06">
              <w:rPr>
                <w:rFonts w:eastAsia="Calibri" w:hint="cs"/>
                <w:sz w:val="24"/>
                <w:szCs w:val="24"/>
                <w:rtl/>
              </w:rPr>
              <w:t>24</w:t>
            </w:r>
          </w:p>
        </w:tc>
        <w:tc>
          <w:tcPr>
            <w:tcW w:w="4592" w:type="dxa"/>
            <w:shd w:val="clear" w:color="auto" w:fill="auto"/>
            <w:vAlign w:val="center"/>
          </w:tcPr>
          <w:p w14:paraId="113291F9" w14:textId="77777777" w:rsidR="00B03D06" w:rsidRPr="00B03D06" w:rsidRDefault="00B03D06" w:rsidP="00B03D06">
            <w:pPr>
              <w:tabs>
                <w:tab w:val="left" w:pos="1549"/>
              </w:tabs>
              <w:jc w:val="both"/>
              <w:rPr>
                <w:rFonts w:eastAsia="Calibri"/>
                <w:rtl/>
              </w:rPr>
            </w:pPr>
            <w:r w:rsidRPr="00B03D06">
              <w:rPr>
                <w:rFonts w:eastAsia="Calibri" w:cs="Arial"/>
                <w:rtl/>
              </w:rPr>
              <w:t>تقوم شركتي بتوفير الموارد اللازمة لدعم برامج التعلم والتطوير.</w:t>
            </w:r>
          </w:p>
        </w:tc>
        <w:tc>
          <w:tcPr>
            <w:tcW w:w="850" w:type="dxa"/>
            <w:shd w:val="clear" w:color="auto" w:fill="auto"/>
            <w:vAlign w:val="center"/>
          </w:tcPr>
          <w:p w14:paraId="5C16B401"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.701**</w:t>
            </w:r>
          </w:p>
        </w:tc>
        <w:tc>
          <w:tcPr>
            <w:tcW w:w="981" w:type="dxa"/>
            <w:shd w:val="clear" w:color="auto" w:fill="auto"/>
            <w:vAlign w:val="center"/>
          </w:tcPr>
          <w:p w14:paraId="6E046D31"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3ADDE10B"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.468**</w:t>
            </w:r>
          </w:p>
        </w:tc>
        <w:tc>
          <w:tcPr>
            <w:tcW w:w="981" w:type="dxa"/>
            <w:shd w:val="clear" w:color="auto" w:fill="auto"/>
            <w:vAlign w:val="center"/>
          </w:tcPr>
          <w:p w14:paraId="6D0F40BB"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21C907B7" w14:textId="77777777" w:rsidTr="005A5B82">
        <w:trPr>
          <w:trHeight w:val="170"/>
          <w:jc w:val="right"/>
        </w:trPr>
        <w:tc>
          <w:tcPr>
            <w:tcW w:w="589" w:type="dxa"/>
            <w:shd w:val="clear" w:color="auto" w:fill="auto"/>
            <w:vAlign w:val="center"/>
          </w:tcPr>
          <w:p w14:paraId="2EACD15D" w14:textId="77777777" w:rsidR="00B03D06" w:rsidRPr="00B03D06" w:rsidRDefault="00B03D06" w:rsidP="00B03D06">
            <w:pPr>
              <w:jc w:val="center"/>
              <w:rPr>
                <w:rFonts w:eastAsia="Calibri"/>
                <w:sz w:val="24"/>
                <w:szCs w:val="24"/>
                <w:rtl/>
              </w:rPr>
            </w:pPr>
            <w:r w:rsidRPr="00B03D06">
              <w:rPr>
                <w:rFonts w:eastAsia="Calibri" w:hint="cs"/>
                <w:sz w:val="24"/>
                <w:szCs w:val="24"/>
                <w:rtl/>
              </w:rPr>
              <w:t>25</w:t>
            </w:r>
          </w:p>
        </w:tc>
        <w:tc>
          <w:tcPr>
            <w:tcW w:w="4592" w:type="dxa"/>
            <w:shd w:val="clear" w:color="auto" w:fill="auto"/>
            <w:vAlign w:val="center"/>
          </w:tcPr>
          <w:p w14:paraId="36E8A624" w14:textId="77777777" w:rsidR="00B03D06" w:rsidRPr="00B03D06" w:rsidRDefault="00B03D06" w:rsidP="00B03D06">
            <w:pPr>
              <w:jc w:val="both"/>
              <w:rPr>
                <w:rFonts w:eastAsia="Calibri"/>
                <w:rtl/>
              </w:rPr>
            </w:pPr>
            <w:r w:rsidRPr="00B03D06">
              <w:rPr>
                <w:rFonts w:eastAsia="Calibri" w:cs="Arial"/>
                <w:rtl/>
              </w:rPr>
              <w:t>تشارك الإدارة العليا في دعم وتوجيه مبادرات التعلم والتطوير في شركتي.</w:t>
            </w:r>
          </w:p>
        </w:tc>
        <w:tc>
          <w:tcPr>
            <w:tcW w:w="850" w:type="dxa"/>
            <w:shd w:val="clear" w:color="auto" w:fill="auto"/>
            <w:vAlign w:val="center"/>
          </w:tcPr>
          <w:p w14:paraId="163A8640"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.673**</w:t>
            </w:r>
          </w:p>
        </w:tc>
        <w:tc>
          <w:tcPr>
            <w:tcW w:w="981" w:type="dxa"/>
            <w:shd w:val="clear" w:color="auto" w:fill="auto"/>
            <w:vAlign w:val="center"/>
          </w:tcPr>
          <w:p w14:paraId="5E3D108D"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67B0E01D" w14:textId="4A869DED" w:rsidR="00B03D06" w:rsidRPr="00B03D06" w:rsidRDefault="002F4DAF" w:rsidP="00B03D06">
            <w:pPr>
              <w:jc w:val="center"/>
              <w:rPr>
                <w:rFonts w:asciiTheme="minorBidi" w:eastAsia="Times New Roman" w:hAnsiTheme="minorBidi"/>
                <w:b/>
                <w:bCs/>
              </w:rPr>
            </w:pPr>
            <w:r>
              <w:rPr>
                <w:rFonts w:asciiTheme="minorBidi" w:hAnsiTheme="minorBidi" w:hint="cs"/>
                <w:rtl/>
              </w:rPr>
              <w:t>**288.</w:t>
            </w:r>
          </w:p>
        </w:tc>
        <w:tc>
          <w:tcPr>
            <w:tcW w:w="981" w:type="dxa"/>
            <w:shd w:val="clear" w:color="auto" w:fill="auto"/>
            <w:vAlign w:val="center"/>
          </w:tcPr>
          <w:p w14:paraId="0792B226" w14:textId="176891FC" w:rsidR="00B03D06" w:rsidRPr="00B03D06" w:rsidRDefault="002F4DAF" w:rsidP="00B03D06">
            <w:pPr>
              <w:jc w:val="center"/>
              <w:rPr>
                <w:rFonts w:asciiTheme="minorBidi" w:eastAsia="Calibri" w:hAnsiTheme="minorBidi"/>
                <w:lang w:bidi="ar-JO"/>
              </w:rPr>
            </w:pPr>
            <w:r>
              <w:rPr>
                <w:rFonts w:asciiTheme="minorBidi" w:eastAsia="Calibri" w:hAnsiTheme="minorBidi" w:hint="cs"/>
                <w:rtl/>
                <w:lang w:bidi="ar-JO"/>
              </w:rPr>
              <w:t>001.</w:t>
            </w:r>
          </w:p>
        </w:tc>
      </w:tr>
      <w:tr w:rsidR="00384094" w:rsidRPr="00B03D06" w14:paraId="39F66D14" w14:textId="77777777" w:rsidTr="005A5B82">
        <w:trPr>
          <w:trHeight w:val="170"/>
          <w:jc w:val="right"/>
        </w:trPr>
        <w:tc>
          <w:tcPr>
            <w:tcW w:w="589" w:type="dxa"/>
            <w:shd w:val="clear" w:color="auto" w:fill="auto"/>
            <w:vAlign w:val="center"/>
          </w:tcPr>
          <w:p w14:paraId="3839BBE4" w14:textId="77777777" w:rsidR="00B03D06" w:rsidRPr="00B03D06" w:rsidRDefault="00B03D06" w:rsidP="00B03D06">
            <w:pPr>
              <w:jc w:val="center"/>
              <w:rPr>
                <w:rFonts w:eastAsia="Calibri"/>
                <w:sz w:val="24"/>
                <w:szCs w:val="24"/>
                <w:rtl/>
              </w:rPr>
            </w:pPr>
            <w:r w:rsidRPr="00B03D06">
              <w:rPr>
                <w:rFonts w:eastAsia="Calibri" w:hint="cs"/>
                <w:sz w:val="24"/>
                <w:szCs w:val="24"/>
                <w:rtl/>
              </w:rPr>
              <w:t>26</w:t>
            </w:r>
          </w:p>
        </w:tc>
        <w:tc>
          <w:tcPr>
            <w:tcW w:w="4592" w:type="dxa"/>
            <w:shd w:val="clear" w:color="auto" w:fill="auto"/>
            <w:vAlign w:val="center"/>
          </w:tcPr>
          <w:p w14:paraId="19E9ED73" w14:textId="77777777" w:rsidR="00B03D06" w:rsidRPr="00B03D06" w:rsidRDefault="00B03D06" w:rsidP="00B03D06">
            <w:pPr>
              <w:jc w:val="both"/>
              <w:rPr>
                <w:rFonts w:eastAsia="Calibri"/>
                <w:rtl/>
              </w:rPr>
            </w:pPr>
            <w:r w:rsidRPr="00B03D06">
              <w:rPr>
                <w:rFonts w:eastAsia="Calibri" w:cs="Arial"/>
                <w:rtl/>
              </w:rPr>
              <w:t>تتضمن برامج التعلم والتطوير في شركتي تقييمات دورية لقياس التقدم.</w:t>
            </w:r>
          </w:p>
        </w:tc>
        <w:tc>
          <w:tcPr>
            <w:tcW w:w="850" w:type="dxa"/>
            <w:shd w:val="clear" w:color="auto" w:fill="auto"/>
            <w:vAlign w:val="center"/>
          </w:tcPr>
          <w:p w14:paraId="3E472387"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.689**</w:t>
            </w:r>
          </w:p>
        </w:tc>
        <w:tc>
          <w:tcPr>
            <w:tcW w:w="981" w:type="dxa"/>
            <w:shd w:val="clear" w:color="auto" w:fill="auto"/>
            <w:vAlign w:val="center"/>
          </w:tcPr>
          <w:p w14:paraId="4A2AC836"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664F951C"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.304**</w:t>
            </w:r>
          </w:p>
        </w:tc>
        <w:tc>
          <w:tcPr>
            <w:tcW w:w="981" w:type="dxa"/>
            <w:shd w:val="clear" w:color="auto" w:fill="auto"/>
            <w:vAlign w:val="center"/>
          </w:tcPr>
          <w:p w14:paraId="161836AE" w14:textId="2CDC6423" w:rsidR="00B03D06" w:rsidRPr="00B03D06" w:rsidRDefault="002F4DAF" w:rsidP="00B03D06">
            <w:pPr>
              <w:jc w:val="center"/>
              <w:rPr>
                <w:rFonts w:asciiTheme="minorBidi" w:eastAsia="Calibri" w:hAnsiTheme="minorBidi"/>
              </w:rPr>
            </w:pPr>
            <w:r>
              <w:rPr>
                <w:rFonts w:asciiTheme="minorBidi" w:eastAsia="Calibri" w:hAnsiTheme="minorBidi" w:hint="cs"/>
                <w:rtl/>
              </w:rPr>
              <w:t>001.</w:t>
            </w:r>
          </w:p>
        </w:tc>
      </w:tr>
      <w:tr w:rsidR="00384094" w:rsidRPr="00B03D06" w14:paraId="40C92078" w14:textId="77777777" w:rsidTr="005A5B82">
        <w:trPr>
          <w:trHeight w:val="170"/>
          <w:jc w:val="right"/>
        </w:trPr>
        <w:tc>
          <w:tcPr>
            <w:tcW w:w="589" w:type="dxa"/>
            <w:shd w:val="clear" w:color="auto" w:fill="auto"/>
            <w:vAlign w:val="center"/>
          </w:tcPr>
          <w:p w14:paraId="3DC37720" w14:textId="77777777" w:rsidR="00B03D06" w:rsidRPr="00B03D06" w:rsidRDefault="00B03D06" w:rsidP="00B03D06">
            <w:pPr>
              <w:jc w:val="center"/>
              <w:rPr>
                <w:rFonts w:eastAsia="Calibri"/>
                <w:sz w:val="24"/>
                <w:szCs w:val="24"/>
                <w:rtl/>
              </w:rPr>
            </w:pPr>
            <w:r w:rsidRPr="00B03D06">
              <w:rPr>
                <w:rFonts w:eastAsia="Calibri" w:hint="cs"/>
                <w:sz w:val="24"/>
                <w:szCs w:val="24"/>
                <w:rtl/>
              </w:rPr>
              <w:t>27</w:t>
            </w:r>
          </w:p>
        </w:tc>
        <w:tc>
          <w:tcPr>
            <w:tcW w:w="4592" w:type="dxa"/>
            <w:shd w:val="clear" w:color="auto" w:fill="auto"/>
            <w:vAlign w:val="center"/>
          </w:tcPr>
          <w:p w14:paraId="0EBDDED2" w14:textId="77777777" w:rsidR="00B03D06" w:rsidRPr="00B03D06" w:rsidRDefault="00B03D06" w:rsidP="00B03D06">
            <w:pPr>
              <w:jc w:val="both"/>
              <w:rPr>
                <w:rFonts w:eastAsia="Calibri"/>
                <w:rtl/>
              </w:rPr>
            </w:pPr>
            <w:r w:rsidRPr="00B03D06">
              <w:rPr>
                <w:rFonts w:eastAsia="Calibri" w:cs="Arial"/>
                <w:rtl/>
              </w:rPr>
              <w:t>تعتبر شركتي التعلم المستمر جزءًا من ثقافتها المؤسسية.</w:t>
            </w:r>
          </w:p>
        </w:tc>
        <w:tc>
          <w:tcPr>
            <w:tcW w:w="850" w:type="dxa"/>
            <w:shd w:val="clear" w:color="auto" w:fill="auto"/>
            <w:vAlign w:val="center"/>
          </w:tcPr>
          <w:p w14:paraId="2519C9C0"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.691**</w:t>
            </w:r>
          </w:p>
        </w:tc>
        <w:tc>
          <w:tcPr>
            <w:tcW w:w="981" w:type="dxa"/>
            <w:shd w:val="clear" w:color="auto" w:fill="auto"/>
            <w:vAlign w:val="center"/>
          </w:tcPr>
          <w:p w14:paraId="695D8BB6" w14:textId="77777777" w:rsidR="00B03D06" w:rsidRPr="00B03D06" w:rsidRDefault="00B03D06" w:rsidP="00B03D06">
            <w:pPr>
              <w:jc w:val="center"/>
              <w:rPr>
                <w:rFonts w:asciiTheme="minorBidi" w:eastAsia="Times New Roman" w:hAnsiTheme="minorBidi"/>
                <w:b/>
                <w:bCs/>
                <w:rtl/>
              </w:rPr>
            </w:pPr>
            <w:r w:rsidRPr="00B03D06">
              <w:rPr>
                <w:rFonts w:asciiTheme="minorBidi" w:hAnsiTheme="minorBidi"/>
              </w:rPr>
              <w:t>.000</w:t>
            </w:r>
          </w:p>
        </w:tc>
        <w:tc>
          <w:tcPr>
            <w:tcW w:w="869" w:type="dxa"/>
            <w:shd w:val="clear" w:color="auto" w:fill="auto"/>
            <w:vAlign w:val="center"/>
          </w:tcPr>
          <w:p w14:paraId="44C5B177" w14:textId="77777777" w:rsidR="00B03D06" w:rsidRPr="00B03D06" w:rsidRDefault="00B03D06" w:rsidP="00B03D06">
            <w:pPr>
              <w:jc w:val="center"/>
              <w:rPr>
                <w:rFonts w:asciiTheme="minorBidi" w:eastAsia="Times New Roman" w:hAnsiTheme="minorBidi"/>
                <w:b/>
                <w:bCs/>
              </w:rPr>
            </w:pPr>
            <w:r w:rsidRPr="00B03D06">
              <w:rPr>
                <w:rFonts w:asciiTheme="minorBidi" w:hAnsiTheme="minorBidi"/>
              </w:rPr>
              <w:t>.540**</w:t>
            </w:r>
          </w:p>
        </w:tc>
        <w:tc>
          <w:tcPr>
            <w:tcW w:w="981" w:type="dxa"/>
            <w:shd w:val="clear" w:color="auto" w:fill="auto"/>
            <w:vAlign w:val="center"/>
          </w:tcPr>
          <w:p w14:paraId="6F35EEBB" w14:textId="0AAC3ABF" w:rsidR="00B03D06" w:rsidRPr="00B03D06" w:rsidRDefault="002F4DAF" w:rsidP="00B03D06">
            <w:pPr>
              <w:jc w:val="center"/>
              <w:rPr>
                <w:rFonts w:asciiTheme="minorBidi" w:eastAsia="Calibri" w:hAnsiTheme="minorBidi"/>
              </w:rPr>
            </w:pPr>
            <w:r>
              <w:rPr>
                <w:rFonts w:asciiTheme="minorBidi" w:eastAsia="Calibri" w:hAnsiTheme="minorBidi" w:hint="cs"/>
                <w:rtl/>
              </w:rPr>
              <w:t>000.</w:t>
            </w:r>
          </w:p>
          <w:p w14:paraId="0314673C" w14:textId="77777777" w:rsidR="00B03D06" w:rsidRPr="00B03D06" w:rsidRDefault="00B03D06" w:rsidP="00B03D06">
            <w:pPr>
              <w:jc w:val="center"/>
              <w:rPr>
                <w:rFonts w:asciiTheme="minorBidi" w:eastAsia="Calibri" w:hAnsiTheme="minorBidi"/>
              </w:rPr>
            </w:pPr>
          </w:p>
        </w:tc>
      </w:tr>
    </w:tbl>
    <w:bookmarkEnd w:id="50"/>
    <w:p w14:paraId="7EEF73DC" w14:textId="77777777" w:rsidR="00B03D06" w:rsidRPr="00B03D06" w:rsidRDefault="00B03D06" w:rsidP="00B03D06">
      <w:pPr>
        <w:spacing w:after="0" w:line="360" w:lineRule="auto"/>
        <w:jc w:val="both"/>
        <w:rPr>
          <w:rFonts w:eastAsia="Calibri"/>
          <w:kern w:val="0"/>
          <w:lang w:bidi="ar-JO"/>
          <w14:ligatures w14:val="none"/>
        </w:rPr>
      </w:pPr>
      <w:r w:rsidRPr="00B03D06">
        <w:rPr>
          <w:rFonts w:eastAsia="Calibri" w:hint="cs"/>
          <w:kern w:val="0"/>
          <w:sz w:val="24"/>
          <w:szCs w:val="24"/>
          <w:rtl/>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r w:rsidRPr="00B03D06">
        <w:rPr>
          <w:rFonts w:eastAsia="Calibri" w:hint="cs"/>
          <w:kern w:val="0"/>
          <w:sz w:val="24"/>
          <w:szCs w:val="24"/>
          <w:rtl/>
          <w:lang w:bidi="ar-JO"/>
          <w14:ligatures w14:val="none"/>
        </w:rPr>
        <w:t>.</w:t>
      </w:r>
    </w:p>
    <w:p w14:paraId="5C44A6F1" w14:textId="3CAD22CE" w:rsidR="00B03D06" w:rsidRDefault="00B03D06" w:rsidP="00F3633C">
      <w:pPr>
        <w:spacing w:after="0" w:line="360" w:lineRule="auto"/>
        <w:jc w:val="both"/>
        <w:rPr>
          <w:rFonts w:eastAsia="Calibri"/>
          <w:kern w:val="0"/>
          <w:rtl/>
          <w14:ligatures w14:val="none"/>
        </w:rPr>
      </w:pPr>
      <w:r w:rsidRPr="00B03D06">
        <w:rPr>
          <w:rFonts w:eastAsia="Calibri"/>
          <w:kern w:val="0"/>
          <w14:ligatures w14:val="none"/>
        </w:rPr>
        <w:t xml:space="preserve">    </w:t>
      </w:r>
      <w:r w:rsidRPr="00B03D06">
        <w:rPr>
          <w:rFonts w:eastAsia="Calibri"/>
          <w:kern w:val="0"/>
          <w:rtl/>
          <w14:ligatures w14:val="none"/>
        </w:rPr>
        <w:t>يبين الجدول السابق أن معاملات الارتباط بين كل فقرة من فقرات البعد والدرجة الكلية لفقراته دالة عند مستوى دلالة (0.01)، وتراوحت معاملات الارتباط بين</w:t>
      </w:r>
      <w:r w:rsidRPr="00B03D06">
        <w:rPr>
          <w:kern w:val="0"/>
          <w:vertAlign w:val="superscript"/>
          <w:rtl/>
        </w:rPr>
        <w:t xml:space="preserve"> </w:t>
      </w:r>
      <w:r w:rsidRPr="00B03D06">
        <w:rPr>
          <w:rFonts w:eastAsia="Calibri"/>
          <w:b/>
          <w:bCs/>
          <w:kern w:val="0"/>
          <w:rtl/>
          <w14:ligatures w14:val="none"/>
        </w:rPr>
        <w:t>(</w:t>
      </w:r>
      <w:r w:rsidRPr="00B03D06">
        <w:t>.208*</w:t>
      </w:r>
      <w:r w:rsidRPr="00B03D06">
        <w:rPr>
          <w:rFonts w:eastAsia="Calibri"/>
          <w:b/>
          <w:bCs/>
          <w:kern w:val="0"/>
          <w:rtl/>
          <w14:ligatures w14:val="none"/>
        </w:rPr>
        <w:t>-</w:t>
      </w:r>
      <w:r w:rsidRPr="00B03D06">
        <w:rPr>
          <w:kern w:val="0"/>
        </w:rPr>
        <w:t xml:space="preserve"> (</w:t>
      </w:r>
      <w:r w:rsidRPr="00B03D06">
        <w:t>.635*</w:t>
      </w:r>
      <w:r w:rsidRPr="00B03D06">
        <w:rPr>
          <w:rFonts w:eastAsia="Calibri"/>
          <w:kern w:val="0"/>
          <w:rtl/>
          <w14:ligatures w14:val="none"/>
        </w:rPr>
        <w:t>وبذلك تعد فقرات البعد صادقة لما وضعت لقياسه.</w:t>
      </w:r>
    </w:p>
    <w:p w14:paraId="74475D6C" w14:textId="77777777" w:rsidR="00E819BE" w:rsidRPr="00B03D06" w:rsidRDefault="00E819BE" w:rsidP="00F3633C">
      <w:pPr>
        <w:spacing w:after="0" w:line="360" w:lineRule="auto"/>
        <w:jc w:val="both"/>
        <w:rPr>
          <w:rFonts w:eastAsia="Calibri"/>
          <w:kern w:val="0"/>
          <w:rtl/>
          <w14:ligatures w14:val="none"/>
        </w:rPr>
      </w:pPr>
    </w:p>
    <w:p w14:paraId="50C55AD2" w14:textId="1F4E5940"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t>الجدول (</w:t>
      </w:r>
      <w:r w:rsidR="008C4DC6">
        <w:rPr>
          <w:rFonts w:eastAsia="Calibri" w:hint="cs"/>
          <w:b/>
          <w:bCs/>
          <w:kern w:val="0"/>
          <w:sz w:val="24"/>
          <w:szCs w:val="24"/>
          <w:rtl/>
          <w14:ligatures w14:val="none"/>
        </w:rPr>
        <w:t>10</w:t>
      </w:r>
      <w:r w:rsidRPr="00B03D06">
        <w:rPr>
          <w:rFonts w:eastAsia="Calibri" w:hint="cs"/>
          <w:b/>
          <w:bCs/>
          <w:kern w:val="0"/>
          <w:sz w:val="24"/>
          <w:szCs w:val="24"/>
          <w:rtl/>
          <w14:ligatures w14:val="none"/>
        </w:rPr>
        <w:t xml:space="preserve">) </w:t>
      </w:r>
      <w:bookmarkStart w:id="51" w:name="_Hlk185323606"/>
      <w:r w:rsidRPr="00B03D06">
        <w:rPr>
          <w:rFonts w:eastAsia="Calibri" w:hint="cs"/>
          <w:b/>
          <w:bCs/>
          <w:kern w:val="0"/>
          <w:sz w:val="24"/>
          <w:szCs w:val="24"/>
          <w:rtl/>
          <w14:ligatures w14:val="none"/>
        </w:rPr>
        <w:t>معامل ارتباط كل فقرة من فقرات البعد الخامس (</w:t>
      </w:r>
      <w:r w:rsidR="00176095" w:rsidRPr="00B03D06">
        <w:rPr>
          <w:rFonts w:eastAsia="Calibri" w:hint="cs"/>
          <w:b/>
          <w:bCs/>
          <w:kern w:val="0"/>
          <w:sz w:val="24"/>
          <w:szCs w:val="24"/>
          <w:rtl/>
          <w14:ligatures w14:val="none"/>
        </w:rPr>
        <w:t>أيزو</w:t>
      </w:r>
      <w:r w:rsidRPr="00B03D06">
        <w:rPr>
          <w:rFonts w:eastAsia="Calibri"/>
          <w:b/>
          <w:bCs/>
          <w:kern w:val="0"/>
          <w:sz w:val="24"/>
          <w:szCs w:val="24"/>
          <w:rtl/>
          <w14:ligatures w14:val="none"/>
        </w:rPr>
        <w:t xml:space="preserve"> الصحة والسلامة المهنية</w:t>
      </w:r>
      <w:r w:rsidRPr="00B03D06">
        <w:rPr>
          <w:rFonts w:eastAsia="Calibri" w:hint="cs"/>
          <w:b/>
          <w:bCs/>
          <w:kern w:val="0"/>
          <w:sz w:val="24"/>
          <w:szCs w:val="24"/>
          <w:rtl/>
          <w14:ligatures w14:val="none"/>
        </w:rPr>
        <w:t>) مع الدرجة الكلية للبعد</w:t>
      </w:r>
    </w:p>
    <w:tbl>
      <w:tblPr>
        <w:tblStyle w:val="110"/>
        <w:bidiVisual/>
        <w:tblW w:w="8976" w:type="dxa"/>
        <w:jc w:val="right"/>
        <w:tblBorders>
          <w:left w:val="none" w:sz="0" w:space="0" w:color="auto"/>
          <w:right w:val="none" w:sz="0" w:space="0" w:color="auto"/>
          <w:insideV w:val="none" w:sz="0" w:space="0" w:color="auto"/>
        </w:tblBorders>
        <w:tblLook w:val="04A0" w:firstRow="1" w:lastRow="0" w:firstColumn="1" w:lastColumn="0" w:noHBand="0" w:noVBand="1"/>
      </w:tblPr>
      <w:tblGrid>
        <w:gridCol w:w="589"/>
        <w:gridCol w:w="4706"/>
        <w:gridCol w:w="850"/>
        <w:gridCol w:w="981"/>
        <w:gridCol w:w="869"/>
        <w:gridCol w:w="981"/>
      </w:tblGrid>
      <w:tr w:rsidR="00384094" w:rsidRPr="00B03D06" w14:paraId="07C57084" w14:textId="77777777" w:rsidTr="005A5B82">
        <w:trPr>
          <w:trHeight w:val="170"/>
          <w:jc w:val="right"/>
        </w:trPr>
        <w:tc>
          <w:tcPr>
            <w:tcW w:w="589" w:type="dxa"/>
            <w:shd w:val="clear" w:color="auto" w:fill="auto"/>
            <w:vAlign w:val="center"/>
          </w:tcPr>
          <w:p w14:paraId="3E39FA03" w14:textId="77777777" w:rsidR="00B03D06" w:rsidRPr="00B03D06" w:rsidRDefault="00B03D06" w:rsidP="00B03D06">
            <w:pPr>
              <w:jc w:val="both"/>
              <w:rPr>
                <w:rFonts w:asciiTheme="minorBidi" w:eastAsia="Calibri" w:hAnsiTheme="minorBidi"/>
                <w:rtl/>
              </w:rPr>
            </w:pPr>
            <w:r w:rsidRPr="00B03D06">
              <w:rPr>
                <w:rFonts w:asciiTheme="minorBidi" w:eastAsia="Times New Roman" w:hAnsiTheme="minorBidi" w:hint="cs"/>
                <w:b/>
                <w:bCs/>
                <w:sz w:val="24"/>
                <w:szCs w:val="24"/>
                <w:rtl/>
              </w:rPr>
              <w:t>الرقم</w:t>
            </w:r>
          </w:p>
        </w:tc>
        <w:tc>
          <w:tcPr>
            <w:tcW w:w="4706" w:type="dxa"/>
            <w:shd w:val="clear" w:color="auto" w:fill="auto"/>
            <w:vAlign w:val="center"/>
          </w:tcPr>
          <w:p w14:paraId="5139291E" w14:textId="77777777" w:rsidR="00B03D06" w:rsidRPr="00B03D06" w:rsidRDefault="00B03D06" w:rsidP="00B03D06">
            <w:pPr>
              <w:jc w:val="center"/>
              <w:rPr>
                <w:rFonts w:asciiTheme="minorBidi" w:eastAsia="Calibri" w:hAnsiTheme="minorBidi"/>
                <w:rtl/>
              </w:rPr>
            </w:pPr>
            <w:r w:rsidRPr="00B03D06">
              <w:rPr>
                <w:rFonts w:asciiTheme="minorBidi" w:eastAsia="Times New Roman" w:hAnsiTheme="minorBidi" w:hint="cs"/>
                <w:b/>
                <w:bCs/>
                <w:sz w:val="24"/>
                <w:szCs w:val="24"/>
                <w:rtl/>
              </w:rPr>
              <w:t>الفقرة</w:t>
            </w:r>
          </w:p>
        </w:tc>
        <w:tc>
          <w:tcPr>
            <w:tcW w:w="850" w:type="dxa"/>
            <w:shd w:val="clear" w:color="auto" w:fill="auto"/>
            <w:vAlign w:val="center"/>
          </w:tcPr>
          <w:p w14:paraId="18EB508C" w14:textId="77777777" w:rsidR="00B03D06" w:rsidRPr="00B03D06" w:rsidRDefault="00B03D06" w:rsidP="00B03D06">
            <w:pPr>
              <w:jc w:val="center"/>
              <w:rPr>
                <w:rFonts w:asciiTheme="minorBidi" w:eastAsia="Times New Roman" w:hAnsiTheme="minorBidi"/>
                <w:b/>
                <w:bCs/>
                <w:rtl/>
              </w:rPr>
            </w:pPr>
            <w:r w:rsidRPr="00B03D06">
              <w:rPr>
                <w:rFonts w:asciiTheme="minorBidi" w:eastAsia="Times New Roman" w:hAnsiTheme="minorBidi" w:hint="cs"/>
                <w:b/>
                <w:bCs/>
                <w:rtl/>
              </w:rPr>
              <w:t>الارتباط</w:t>
            </w:r>
          </w:p>
          <w:p w14:paraId="167DCCE0" w14:textId="77777777" w:rsidR="00B03D06" w:rsidRPr="00B03D06" w:rsidRDefault="00B03D06" w:rsidP="00B03D06">
            <w:pPr>
              <w:jc w:val="center"/>
              <w:rPr>
                <w:rFonts w:asciiTheme="minorBidi" w:eastAsia="Calibri" w:hAnsiTheme="minorBidi"/>
                <w:rtl/>
              </w:rPr>
            </w:pPr>
            <w:r w:rsidRPr="00B03D06">
              <w:rPr>
                <w:rFonts w:asciiTheme="minorBidi" w:eastAsia="Times New Roman" w:hAnsiTheme="minorBidi" w:hint="cs"/>
                <w:b/>
                <w:bCs/>
                <w:rtl/>
              </w:rPr>
              <w:t>بالبعد</w:t>
            </w:r>
          </w:p>
        </w:tc>
        <w:tc>
          <w:tcPr>
            <w:tcW w:w="981" w:type="dxa"/>
            <w:shd w:val="clear" w:color="auto" w:fill="auto"/>
            <w:vAlign w:val="center"/>
          </w:tcPr>
          <w:p w14:paraId="732961D2" w14:textId="77777777" w:rsidR="00B03D06" w:rsidRPr="00B03D06" w:rsidRDefault="00B03D06" w:rsidP="00B03D06">
            <w:pPr>
              <w:jc w:val="center"/>
              <w:rPr>
                <w:rFonts w:asciiTheme="minorBidi" w:eastAsia="Calibri" w:hAnsiTheme="minorBidi"/>
                <w:rtl/>
              </w:rPr>
            </w:pPr>
            <w:r w:rsidRPr="00B03D06">
              <w:rPr>
                <w:rFonts w:asciiTheme="minorBidi" w:eastAsia="Times New Roman" w:hAnsiTheme="minorBidi" w:hint="cs"/>
                <w:b/>
                <w:bCs/>
                <w:rtl/>
              </w:rPr>
              <w:t>الدلالة الإحصائية</w:t>
            </w:r>
          </w:p>
        </w:tc>
        <w:tc>
          <w:tcPr>
            <w:tcW w:w="869" w:type="dxa"/>
            <w:shd w:val="clear" w:color="auto" w:fill="auto"/>
            <w:vAlign w:val="center"/>
          </w:tcPr>
          <w:p w14:paraId="159ABB30" w14:textId="77777777" w:rsidR="00B03D06" w:rsidRPr="00B03D06" w:rsidRDefault="00B03D06" w:rsidP="00B03D06">
            <w:pPr>
              <w:jc w:val="center"/>
              <w:rPr>
                <w:rFonts w:asciiTheme="minorBidi" w:eastAsia="Times New Roman" w:hAnsiTheme="minorBidi"/>
                <w:b/>
                <w:bCs/>
                <w:rtl/>
              </w:rPr>
            </w:pPr>
            <w:r w:rsidRPr="00B03D06">
              <w:rPr>
                <w:rFonts w:asciiTheme="minorBidi" w:eastAsia="Times New Roman" w:hAnsiTheme="minorBidi" w:hint="cs"/>
                <w:b/>
                <w:bCs/>
                <w:rtl/>
              </w:rPr>
              <w:t>الارتباط</w:t>
            </w:r>
          </w:p>
          <w:p w14:paraId="6C0BEAB0" w14:textId="77777777" w:rsidR="00B03D06" w:rsidRPr="00B03D06" w:rsidRDefault="00B03D06" w:rsidP="00B03D06">
            <w:pPr>
              <w:jc w:val="center"/>
              <w:rPr>
                <w:rFonts w:asciiTheme="minorBidi" w:eastAsia="Calibri" w:hAnsiTheme="minorBidi"/>
                <w:rtl/>
              </w:rPr>
            </w:pPr>
            <w:r w:rsidRPr="00B03D06">
              <w:rPr>
                <w:rFonts w:asciiTheme="minorBidi" w:eastAsia="Times New Roman" w:hAnsiTheme="minorBidi" w:hint="cs"/>
                <w:b/>
                <w:bCs/>
                <w:rtl/>
              </w:rPr>
              <w:t>بالمتغير</w:t>
            </w:r>
          </w:p>
        </w:tc>
        <w:tc>
          <w:tcPr>
            <w:tcW w:w="981" w:type="dxa"/>
            <w:shd w:val="clear" w:color="auto" w:fill="auto"/>
            <w:vAlign w:val="center"/>
          </w:tcPr>
          <w:p w14:paraId="2037625E" w14:textId="77777777" w:rsidR="00B03D06" w:rsidRPr="00B03D06" w:rsidRDefault="00B03D06" w:rsidP="00B03D06">
            <w:pPr>
              <w:jc w:val="center"/>
              <w:rPr>
                <w:rFonts w:asciiTheme="minorBidi" w:eastAsia="Calibri" w:hAnsiTheme="minorBidi"/>
                <w:rtl/>
              </w:rPr>
            </w:pPr>
            <w:r w:rsidRPr="00B03D06">
              <w:rPr>
                <w:rFonts w:asciiTheme="minorBidi" w:eastAsia="Times New Roman" w:hAnsiTheme="minorBidi" w:hint="cs"/>
                <w:b/>
                <w:bCs/>
                <w:rtl/>
              </w:rPr>
              <w:t>الدلالة الإحصائية</w:t>
            </w:r>
          </w:p>
        </w:tc>
      </w:tr>
      <w:tr w:rsidR="00384094" w:rsidRPr="00B03D06" w14:paraId="4567E861" w14:textId="77777777" w:rsidTr="005A5B82">
        <w:trPr>
          <w:trHeight w:val="170"/>
          <w:jc w:val="right"/>
        </w:trPr>
        <w:tc>
          <w:tcPr>
            <w:tcW w:w="589" w:type="dxa"/>
            <w:shd w:val="clear" w:color="auto" w:fill="auto"/>
            <w:vAlign w:val="center"/>
          </w:tcPr>
          <w:p w14:paraId="3C7A2C8E" w14:textId="77777777" w:rsidR="00B03D06" w:rsidRPr="00B03D06" w:rsidRDefault="00B03D06" w:rsidP="00B03D06">
            <w:pPr>
              <w:jc w:val="center"/>
              <w:rPr>
                <w:rFonts w:asciiTheme="minorBidi" w:eastAsia="Calibri" w:hAnsiTheme="minorBidi"/>
                <w:sz w:val="24"/>
                <w:szCs w:val="24"/>
                <w:rtl/>
              </w:rPr>
            </w:pPr>
            <w:r w:rsidRPr="00B03D06">
              <w:rPr>
                <w:rFonts w:asciiTheme="minorBidi" w:eastAsia="Calibri" w:hAnsiTheme="minorBidi" w:hint="cs"/>
                <w:sz w:val="24"/>
                <w:szCs w:val="24"/>
                <w:rtl/>
              </w:rPr>
              <w:t>28</w:t>
            </w:r>
          </w:p>
        </w:tc>
        <w:tc>
          <w:tcPr>
            <w:tcW w:w="4706" w:type="dxa"/>
            <w:shd w:val="clear" w:color="auto" w:fill="auto"/>
            <w:vAlign w:val="center"/>
          </w:tcPr>
          <w:p w14:paraId="360C0AB2" w14:textId="77777777" w:rsidR="00B03D06" w:rsidRPr="00B03D06" w:rsidRDefault="00B03D06" w:rsidP="00B03D06">
            <w:pPr>
              <w:jc w:val="both"/>
              <w:rPr>
                <w:rFonts w:asciiTheme="minorBidi" w:eastAsia="Calibri" w:hAnsiTheme="minorBidi"/>
                <w:rtl/>
              </w:rPr>
            </w:pPr>
            <w:r w:rsidRPr="00B03D06">
              <w:rPr>
                <w:rFonts w:asciiTheme="minorBidi" w:eastAsia="Calibri" w:hAnsiTheme="minorBidi"/>
                <w:rtl/>
              </w:rPr>
              <w:t>يتم تحديد المخاطر الصحية والسلامة المهنية في بيئة العمل بشكل دوري.</w:t>
            </w:r>
          </w:p>
        </w:tc>
        <w:tc>
          <w:tcPr>
            <w:tcW w:w="850" w:type="dxa"/>
            <w:shd w:val="clear" w:color="auto" w:fill="auto"/>
            <w:vAlign w:val="center"/>
          </w:tcPr>
          <w:p w14:paraId="0703109B" w14:textId="4906D6AB" w:rsidR="00B03D06" w:rsidRPr="000A409D" w:rsidRDefault="00B03D06" w:rsidP="00B03D06">
            <w:pPr>
              <w:jc w:val="center"/>
              <w:rPr>
                <w:rFonts w:asciiTheme="minorBidi" w:eastAsia="Times New Roman" w:hAnsiTheme="minorBidi"/>
                <w:rtl/>
              </w:rPr>
            </w:pPr>
            <w:r w:rsidRPr="000A409D">
              <w:rPr>
                <w:rFonts w:asciiTheme="minorBidi" w:hAnsiTheme="minorBidi"/>
              </w:rPr>
              <w:t>.208*</w:t>
            </w:r>
          </w:p>
        </w:tc>
        <w:tc>
          <w:tcPr>
            <w:tcW w:w="981" w:type="dxa"/>
            <w:shd w:val="clear" w:color="auto" w:fill="auto"/>
            <w:vAlign w:val="center"/>
          </w:tcPr>
          <w:p w14:paraId="1BA0B7CB" w14:textId="54890636" w:rsidR="00B03D06" w:rsidRPr="00B03D06" w:rsidRDefault="00B03D06" w:rsidP="00F3633C">
            <w:pPr>
              <w:bidi w:val="0"/>
              <w:jc w:val="center"/>
              <w:rPr>
                <w:rFonts w:asciiTheme="minorBidi" w:eastAsia="Times New Roman" w:hAnsiTheme="minorBidi"/>
                <w:rtl/>
              </w:rPr>
            </w:pPr>
            <w:r w:rsidRPr="00B03D06">
              <w:rPr>
                <w:rFonts w:asciiTheme="minorBidi" w:eastAsia="Times New Roman" w:hAnsiTheme="minorBidi"/>
                <w:rtl/>
              </w:rPr>
              <w:t>000</w:t>
            </w:r>
            <w:r w:rsidR="00F05101" w:rsidRPr="00384094">
              <w:rPr>
                <w:rFonts w:asciiTheme="minorBidi" w:eastAsia="Times New Roman" w:hAnsiTheme="minorBidi" w:hint="cs"/>
                <w:rtl/>
              </w:rPr>
              <w:t>.</w:t>
            </w:r>
          </w:p>
        </w:tc>
        <w:tc>
          <w:tcPr>
            <w:tcW w:w="869" w:type="dxa"/>
            <w:shd w:val="clear" w:color="auto" w:fill="auto"/>
            <w:vAlign w:val="center"/>
          </w:tcPr>
          <w:p w14:paraId="7FB7A409" w14:textId="77777777" w:rsidR="00B03D06" w:rsidRPr="000A409D" w:rsidRDefault="00B03D06" w:rsidP="00B03D06">
            <w:pPr>
              <w:jc w:val="center"/>
              <w:rPr>
                <w:rFonts w:asciiTheme="minorBidi" w:eastAsia="Times New Roman" w:hAnsiTheme="minorBidi"/>
              </w:rPr>
            </w:pPr>
            <w:r w:rsidRPr="000A409D">
              <w:rPr>
                <w:rFonts w:asciiTheme="minorBidi" w:hAnsiTheme="minorBidi"/>
              </w:rPr>
              <w:t>.269**</w:t>
            </w:r>
          </w:p>
        </w:tc>
        <w:tc>
          <w:tcPr>
            <w:tcW w:w="981" w:type="dxa"/>
            <w:shd w:val="clear" w:color="auto" w:fill="auto"/>
            <w:vAlign w:val="center"/>
          </w:tcPr>
          <w:p w14:paraId="431CDD70" w14:textId="77777777" w:rsidR="00B03D06" w:rsidRPr="00B03D06" w:rsidRDefault="00B03D06" w:rsidP="00B03D06">
            <w:pPr>
              <w:jc w:val="center"/>
              <w:rPr>
                <w:rFonts w:asciiTheme="minorBidi" w:eastAsia="Calibri" w:hAnsiTheme="minorBidi"/>
                <w:lang w:bidi="ar-JO"/>
              </w:rPr>
            </w:pPr>
            <w:r w:rsidRPr="00B03D06">
              <w:rPr>
                <w:rFonts w:asciiTheme="minorBidi" w:hAnsiTheme="minorBidi"/>
              </w:rPr>
              <w:t>.002</w:t>
            </w:r>
          </w:p>
        </w:tc>
      </w:tr>
      <w:tr w:rsidR="00384094" w:rsidRPr="00B03D06" w14:paraId="2F12C9C9" w14:textId="77777777" w:rsidTr="005A5B82">
        <w:trPr>
          <w:trHeight w:val="170"/>
          <w:jc w:val="right"/>
        </w:trPr>
        <w:tc>
          <w:tcPr>
            <w:tcW w:w="589" w:type="dxa"/>
            <w:shd w:val="clear" w:color="auto" w:fill="auto"/>
            <w:vAlign w:val="center"/>
          </w:tcPr>
          <w:p w14:paraId="3E4AB126" w14:textId="77777777" w:rsidR="00B03D06" w:rsidRPr="00B03D06" w:rsidRDefault="00B03D06" w:rsidP="00B03D06">
            <w:pPr>
              <w:jc w:val="center"/>
              <w:rPr>
                <w:rFonts w:asciiTheme="minorBidi" w:eastAsia="Calibri" w:hAnsiTheme="minorBidi"/>
                <w:sz w:val="24"/>
                <w:szCs w:val="24"/>
                <w:rtl/>
              </w:rPr>
            </w:pPr>
            <w:r w:rsidRPr="00B03D06">
              <w:rPr>
                <w:rFonts w:asciiTheme="minorBidi" w:eastAsia="Calibri" w:hAnsiTheme="minorBidi" w:hint="cs"/>
                <w:sz w:val="24"/>
                <w:szCs w:val="24"/>
                <w:rtl/>
              </w:rPr>
              <w:t>29</w:t>
            </w:r>
          </w:p>
        </w:tc>
        <w:tc>
          <w:tcPr>
            <w:tcW w:w="4706" w:type="dxa"/>
            <w:shd w:val="clear" w:color="auto" w:fill="auto"/>
            <w:vAlign w:val="center"/>
          </w:tcPr>
          <w:p w14:paraId="527AC576" w14:textId="77777777" w:rsidR="00B03D06" w:rsidRPr="00B03D06" w:rsidRDefault="00B03D06" w:rsidP="00B03D06">
            <w:pPr>
              <w:jc w:val="both"/>
              <w:rPr>
                <w:rFonts w:asciiTheme="minorBidi" w:eastAsia="Calibri" w:hAnsiTheme="minorBidi"/>
                <w:rtl/>
              </w:rPr>
            </w:pPr>
            <w:r w:rsidRPr="00B03D06">
              <w:rPr>
                <w:rFonts w:asciiTheme="minorBidi" w:eastAsia="Calibri" w:hAnsiTheme="minorBidi"/>
                <w:rtl/>
              </w:rPr>
              <w:t>تتبع شركتي إجراءات فعالة للوقاية من الحوادث والإصابات في مكان العمل.</w:t>
            </w:r>
          </w:p>
        </w:tc>
        <w:tc>
          <w:tcPr>
            <w:tcW w:w="850" w:type="dxa"/>
            <w:shd w:val="clear" w:color="auto" w:fill="auto"/>
            <w:vAlign w:val="center"/>
          </w:tcPr>
          <w:p w14:paraId="4AF624B8" w14:textId="77777777" w:rsidR="00B03D06" w:rsidRPr="000A409D" w:rsidRDefault="00B03D06" w:rsidP="00B03D06">
            <w:pPr>
              <w:jc w:val="center"/>
              <w:rPr>
                <w:rFonts w:asciiTheme="minorBidi" w:eastAsia="Times New Roman" w:hAnsiTheme="minorBidi"/>
                <w:rtl/>
                <w:lang w:bidi="ar-JO"/>
              </w:rPr>
            </w:pPr>
            <w:r w:rsidRPr="000A409D">
              <w:rPr>
                <w:rFonts w:asciiTheme="minorBidi" w:hAnsiTheme="minorBidi"/>
              </w:rPr>
              <w:t>.270**</w:t>
            </w:r>
          </w:p>
        </w:tc>
        <w:tc>
          <w:tcPr>
            <w:tcW w:w="981" w:type="dxa"/>
            <w:shd w:val="clear" w:color="auto" w:fill="auto"/>
            <w:vAlign w:val="center"/>
          </w:tcPr>
          <w:p w14:paraId="5FEB936A" w14:textId="77777777" w:rsidR="00B03D06" w:rsidRPr="00B03D06" w:rsidRDefault="00B03D06" w:rsidP="00B03D06">
            <w:pPr>
              <w:jc w:val="center"/>
              <w:rPr>
                <w:rFonts w:asciiTheme="minorBidi" w:eastAsia="Times New Roman" w:hAnsiTheme="minorBidi"/>
                <w:rtl/>
                <w:lang w:bidi="ar-JO"/>
              </w:rPr>
            </w:pPr>
            <w:r w:rsidRPr="00B03D06">
              <w:rPr>
                <w:rFonts w:asciiTheme="minorBidi" w:hAnsiTheme="minorBidi"/>
              </w:rPr>
              <w:t>.001</w:t>
            </w:r>
          </w:p>
        </w:tc>
        <w:tc>
          <w:tcPr>
            <w:tcW w:w="869" w:type="dxa"/>
            <w:shd w:val="clear" w:color="auto" w:fill="auto"/>
            <w:vAlign w:val="center"/>
          </w:tcPr>
          <w:p w14:paraId="6B832AEA" w14:textId="77777777" w:rsidR="00B03D06" w:rsidRPr="000A409D" w:rsidRDefault="00B03D06" w:rsidP="00B03D06">
            <w:pPr>
              <w:jc w:val="center"/>
              <w:rPr>
                <w:rFonts w:asciiTheme="minorBidi" w:eastAsia="Times New Roman" w:hAnsiTheme="minorBidi"/>
              </w:rPr>
            </w:pPr>
            <w:r w:rsidRPr="000A409D">
              <w:rPr>
                <w:rFonts w:asciiTheme="minorBidi" w:hAnsiTheme="minorBidi"/>
              </w:rPr>
              <w:t>.208*</w:t>
            </w:r>
          </w:p>
        </w:tc>
        <w:tc>
          <w:tcPr>
            <w:tcW w:w="981" w:type="dxa"/>
            <w:shd w:val="clear" w:color="auto" w:fill="auto"/>
            <w:vAlign w:val="center"/>
          </w:tcPr>
          <w:p w14:paraId="221231F2" w14:textId="77777777" w:rsidR="00B03D06" w:rsidRPr="00B03D06" w:rsidRDefault="00B03D06" w:rsidP="00B03D06">
            <w:pPr>
              <w:jc w:val="center"/>
              <w:rPr>
                <w:rFonts w:asciiTheme="minorBidi" w:eastAsia="Calibri" w:hAnsiTheme="minorBidi"/>
                <w:lang w:bidi="ar-JO"/>
              </w:rPr>
            </w:pPr>
            <w:r w:rsidRPr="00B03D06">
              <w:rPr>
                <w:rFonts w:asciiTheme="minorBidi" w:hAnsiTheme="minorBidi"/>
              </w:rPr>
              <w:t>.020</w:t>
            </w:r>
          </w:p>
        </w:tc>
      </w:tr>
      <w:tr w:rsidR="00384094" w:rsidRPr="00B03D06" w14:paraId="5A1E9F71" w14:textId="77777777" w:rsidTr="005A5B82">
        <w:trPr>
          <w:trHeight w:val="170"/>
          <w:jc w:val="right"/>
        </w:trPr>
        <w:tc>
          <w:tcPr>
            <w:tcW w:w="589" w:type="dxa"/>
            <w:shd w:val="clear" w:color="auto" w:fill="auto"/>
            <w:vAlign w:val="center"/>
          </w:tcPr>
          <w:p w14:paraId="7ED3F8AF" w14:textId="77777777" w:rsidR="00B03D06" w:rsidRPr="00B03D06" w:rsidRDefault="00B03D06" w:rsidP="00B03D06">
            <w:pPr>
              <w:jc w:val="center"/>
              <w:rPr>
                <w:rFonts w:asciiTheme="minorBidi" w:eastAsia="Calibri" w:hAnsiTheme="minorBidi"/>
                <w:sz w:val="24"/>
                <w:szCs w:val="24"/>
                <w:rtl/>
              </w:rPr>
            </w:pPr>
            <w:r w:rsidRPr="00B03D06">
              <w:rPr>
                <w:rFonts w:asciiTheme="minorBidi" w:eastAsia="Calibri" w:hAnsiTheme="minorBidi" w:hint="cs"/>
                <w:sz w:val="24"/>
                <w:szCs w:val="24"/>
                <w:rtl/>
              </w:rPr>
              <w:t>30</w:t>
            </w:r>
          </w:p>
        </w:tc>
        <w:tc>
          <w:tcPr>
            <w:tcW w:w="4706" w:type="dxa"/>
            <w:shd w:val="clear" w:color="auto" w:fill="auto"/>
            <w:vAlign w:val="center"/>
          </w:tcPr>
          <w:p w14:paraId="24F85B85" w14:textId="77777777" w:rsidR="00B03D06" w:rsidRPr="00B03D06" w:rsidRDefault="00B03D06" w:rsidP="00B03D06">
            <w:pPr>
              <w:jc w:val="both"/>
              <w:rPr>
                <w:rFonts w:asciiTheme="minorBidi" w:eastAsia="Calibri" w:hAnsiTheme="minorBidi"/>
                <w:rtl/>
              </w:rPr>
            </w:pPr>
            <w:r w:rsidRPr="00B03D06">
              <w:rPr>
                <w:rFonts w:asciiTheme="minorBidi" w:eastAsia="Calibri" w:hAnsiTheme="minorBidi"/>
                <w:rtl/>
              </w:rPr>
              <w:t>تقوم شركتي بتوفير التدريب اللازم للعاملين حول ممارسات الصحة والسلامة المهنية.</w:t>
            </w:r>
          </w:p>
        </w:tc>
        <w:tc>
          <w:tcPr>
            <w:tcW w:w="850" w:type="dxa"/>
            <w:shd w:val="clear" w:color="auto" w:fill="auto"/>
            <w:vAlign w:val="center"/>
          </w:tcPr>
          <w:p w14:paraId="66DBC03A" w14:textId="77777777" w:rsidR="00B03D06" w:rsidRPr="000A409D" w:rsidRDefault="00B03D06" w:rsidP="00B03D06">
            <w:pPr>
              <w:jc w:val="center"/>
              <w:rPr>
                <w:rFonts w:asciiTheme="minorBidi" w:eastAsia="Times New Roman" w:hAnsiTheme="minorBidi"/>
                <w:rtl/>
                <w:lang w:bidi="ar-JO"/>
              </w:rPr>
            </w:pPr>
            <w:r w:rsidRPr="000A409D">
              <w:rPr>
                <w:rFonts w:asciiTheme="minorBidi" w:hAnsiTheme="minorBidi"/>
              </w:rPr>
              <w:t>.530**</w:t>
            </w:r>
          </w:p>
        </w:tc>
        <w:tc>
          <w:tcPr>
            <w:tcW w:w="981" w:type="dxa"/>
            <w:shd w:val="clear" w:color="auto" w:fill="auto"/>
            <w:vAlign w:val="center"/>
          </w:tcPr>
          <w:p w14:paraId="176A52C8" w14:textId="77777777" w:rsidR="00B03D06" w:rsidRPr="00B03D06" w:rsidRDefault="00B03D06" w:rsidP="00B03D06">
            <w:pPr>
              <w:jc w:val="center"/>
              <w:rPr>
                <w:rFonts w:asciiTheme="minorBidi" w:eastAsia="Times New Roman" w:hAnsiTheme="minorBidi"/>
                <w:rtl/>
                <w:lang w:bidi="ar-JO"/>
              </w:rPr>
            </w:pPr>
            <w:r w:rsidRPr="00B03D06">
              <w:rPr>
                <w:rFonts w:asciiTheme="minorBidi" w:hAnsiTheme="minorBidi"/>
              </w:rPr>
              <w:t>.000</w:t>
            </w:r>
          </w:p>
        </w:tc>
        <w:tc>
          <w:tcPr>
            <w:tcW w:w="869" w:type="dxa"/>
            <w:shd w:val="clear" w:color="auto" w:fill="auto"/>
            <w:vAlign w:val="center"/>
          </w:tcPr>
          <w:p w14:paraId="64F670BC" w14:textId="77777777" w:rsidR="00B03D06" w:rsidRPr="000A409D" w:rsidRDefault="00B03D06" w:rsidP="00B03D06">
            <w:pPr>
              <w:jc w:val="center"/>
              <w:rPr>
                <w:rFonts w:asciiTheme="minorBidi" w:eastAsia="Times New Roman" w:hAnsiTheme="minorBidi"/>
              </w:rPr>
            </w:pPr>
            <w:r w:rsidRPr="000A409D">
              <w:rPr>
                <w:rFonts w:asciiTheme="minorBidi" w:hAnsiTheme="minorBidi"/>
              </w:rPr>
              <w:t>.297**</w:t>
            </w:r>
          </w:p>
        </w:tc>
        <w:tc>
          <w:tcPr>
            <w:tcW w:w="981" w:type="dxa"/>
            <w:shd w:val="clear" w:color="auto" w:fill="auto"/>
            <w:vAlign w:val="center"/>
          </w:tcPr>
          <w:p w14:paraId="5D4FD155" w14:textId="77777777" w:rsidR="00B03D06" w:rsidRPr="00B03D06" w:rsidRDefault="00B03D06" w:rsidP="00B03D06">
            <w:pPr>
              <w:jc w:val="center"/>
              <w:rPr>
                <w:rFonts w:asciiTheme="minorBidi" w:eastAsia="Calibri" w:hAnsiTheme="minorBidi"/>
              </w:rPr>
            </w:pPr>
            <w:r w:rsidRPr="00B03D06">
              <w:rPr>
                <w:rFonts w:asciiTheme="minorBidi" w:hAnsiTheme="minorBidi"/>
              </w:rPr>
              <w:t>.001</w:t>
            </w:r>
          </w:p>
        </w:tc>
      </w:tr>
      <w:tr w:rsidR="00384094" w:rsidRPr="00B03D06" w14:paraId="79BEB10B" w14:textId="77777777" w:rsidTr="005A5B82">
        <w:trPr>
          <w:trHeight w:val="170"/>
          <w:jc w:val="right"/>
        </w:trPr>
        <w:tc>
          <w:tcPr>
            <w:tcW w:w="589" w:type="dxa"/>
            <w:shd w:val="clear" w:color="auto" w:fill="auto"/>
            <w:vAlign w:val="center"/>
          </w:tcPr>
          <w:p w14:paraId="63D78BAA" w14:textId="77777777" w:rsidR="00B03D06" w:rsidRPr="00B03D06" w:rsidRDefault="00B03D06" w:rsidP="00B03D06">
            <w:pPr>
              <w:jc w:val="center"/>
              <w:rPr>
                <w:rFonts w:asciiTheme="minorBidi" w:eastAsia="Calibri" w:hAnsiTheme="minorBidi"/>
                <w:sz w:val="24"/>
                <w:szCs w:val="24"/>
                <w:rtl/>
              </w:rPr>
            </w:pPr>
            <w:r w:rsidRPr="00B03D06">
              <w:rPr>
                <w:rFonts w:asciiTheme="minorBidi" w:eastAsia="Calibri" w:hAnsiTheme="minorBidi" w:hint="cs"/>
                <w:sz w:val="24"/>
                <w:szCs w:val="24"/>
                <w:rtl/>
              </w:rPr>
              <w:t>31</w:t>
            </w:r>
          </w:p>
        </w:tc>
        <w:tc>
          <w:tcPr>
            <w:tcW w:w="4706" w:type="dxa"/>
            <w:shd w:val="clear" w:color="auto" w:fill="auto"/>
            <w:vAlign w:val="center"/>
          </w:tcPr>
          <w:p w14:paraId="5F15DBE3" w14:textId="77777777" w:rsidR="00B03D06" w:rsidRPr="00B03D06" w:rsidRDefault="00B03D06" w:rsidP="00B03D06">
            <w:pPr>
              <w:tabs>
                <w:tab w:val="left" w:pos="1549"/>
              </w:tabs>
              <w:jc w:val="both"/>
              <w:rPr>
                <w:rFonts w:asciiTheme="minorBidi" w:eastAsia="Calibri" w:hAnsiTheme="minorBidi"/>
                <w:rtl/>
              </w:rPr>
            </w:pPr>
            <w:r w:rsidRPr="00B03D06">
              <w:rPr>
                <w:rFonts w:asciiTheme="minorBidi" w:eastAsia="Calibri" w:hAnsiTheme="minorBidi"/>
                <w:rtl/>
              </w:rPr>
              <w:t>تقوم شركتي بتقييم فعالية نظام إدارة الصحة والسلامة المهنية بشكل منتظم.</w:t>
            </w:r>
          </w:p>
        </w:tc>
        <w:tc>
          <w:tcPr>
            <w:tcW w:w="850" w:type="dxa"/>
            <w:shd w:val="clear" w:color="auto" w:fill="auto"/>
            <w:vAlign w:val="center"/>
          </w:tcPr>
          <w:p w14:paraId="64A17937" w14:textId="77777777" w:rsidR="00B03D06" w:rsidRPr="000A409D" w:rsidRDefault="00B03D06" w:rsidP="00B03D06">
            <w:pPr>
              <w:jc w:val="center"/>
              <w:rPr>
                <w:rFonts w:asciiTheme="minorBidi" w:eastAsia="Times New Roman" w:hAnsiTheme="minorBidi"/>
                <w:rtl/>
              </w:rPr>
            </w:pPr>
            <w:r w:rsidRPr="000A409D">
              <w:rPr>
                <w:rFonts w:asciiTheme="minorBidi" w:hAnsiTheme="minorBidi"/>
              </w:rPr>
              <w:t>.478**</w:t>
            </w:r>
          </w:p>
        </w:tc>
        <w:tc>
          <w:tcPr>
            <w:tcW w:w="981" w:type="dxa"/>
            <w:shd w:val="clear" w:color="auto" w:fill="auto"/>
            <w:vAlign w:val="center"/>
          </w:tcPr>
          <w:p w14:paraId="21B42672"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.000</w:t>
            </w:r>
          </w:p>
        </w:tc>
        <w:tc>
          <w:tcPr>
            <w:tcW w:w="869" w:type="dxa"/>
            <w:shd w:val="clear" w:color="auto" w:fill="auto"/>
            <w:vAlign w:val="center"/>
          </w:tcPr>
          <w:p w14:paraId="1733B9BC" w14:textId="77777777" w:rsidR="00B03D06" w:rsidRPr="000A409D" w:rsidRDefault="00B03D06" w:rsidP="00B03D06">
            <w:pPr>
              <w:jc w:val="center"/>
              <w:rPr>
                <w:rFonts w:asciiTheme="minorBidi" w:eastAsia="Times New Roman" w:hAnsiTheme="minorBidi"/>
              </w:rPr>
            </w:pPr>
            <w:r w:rsidRPr="000A409D">
              <w:rPr>
                <w:rFonts w:asciiTheme="minorBidi" w:hAnsiTheme="minorBidi"/>
              </w:rPr>
              <w:t>.208*</w:t>
            </w:r>
          </w:p>
        </w:tc>
        <w:tc>
          <w:tcPr>
            <w:tcW w:w="981" w:type="dxa"/>
            <w:shd w:val="clear" w:color="auto" w:fill="auto"/>
            <w:vAlign w:val="center"/>
          </w:tcPr>
          <w:p w14:paraId="36691E5D" w14:textId="77777777" w:rsidR="00B03D06" w:rsidRPr="00B03D06" w:rsidRDefault="00B03D06" w:rsidP="00B03D06">
            <w:pPr>
              <w:jc w:val="center"/>
              <w:rPr>
                <w:rFonts w:asciiTheme="minorBidi" w:eastAsia="Calibri" w:hAnsiTheme="minorBidi"/>
              </w:rPr>
            </w:pPr>
            <w:r w:rsidRPr="00B03D06">
              <w:rPr>
                <w:rFonts w:asciiTheme="minorBidi" w:hAnsiTheme="minorBidi"/>
              </w:rPr>
              <w:t>.001</w:t>
            </w:r>
          </w:p>
        </w:tc>
      </w:tr>
      <w:tr w:rsidR="00384094" w:rsidRPr="00B03D06" w14:paraId="795CCDCA" w14:textId="77777777" w:rsidTr="005A5B82">
        <w:trPr>
          <w:trHeight w:val="170"/>
          <w:jc w:val="right"/>
        </w:trPr>
        <w:tc>
          <w:tcPr>
            <w:tcW w:w="589" w:type="dxa"/>
            <w:shd w:val="clear" w:color="auto" w:fill="auto"/>
            <w:vAlign w:val="center"/>
          </w:tcPr>
          <w:p w14:paraId="239AFC57" w14:textId="77777777" w:rsidR="00B03D06" w:rsidRPr="00B03D06" w:rsidRDefault="00B03D06" w:rsidP="00B03D06">
            <w:pPr>
              <w:jc w:val="center"/>
              <w:rPr>
                <w:rFonts w:asciiTheme="minorBidi" w:eastAsia="Calibri" w:hAnsiTheme="minorBidi"/>
                <w:sz w:val="24"/>
                <w:szCs w:val="24"/>
                <w:rtl/>
              </w:rPr>
            </w:pPr>
            <w:r w:rsidRPr="00B03D06">
              <w:rPr>
                <w:rFonts w:asciiTheme="minorBidi" w:eastAsia="Calibri" w:hAnsiTheme="minorBidi" w:hint="cs"/>
                <w:sz w:val="24"/>
                <w:szCs w:val="24"/>
                <w:rtl/>
              </w:rPr>
              <w:t>32</w:t>
            </w:r>
          </w:p>
        </w:tc>
        <w:tc>
          <w:tcPr>
            <w:tcW w:w="4706" w:type="dxa"/>
            <w:shd w:val="clear" w:color="auto" w:fill="auto"/>
            <w:vAlign w:val="center"/>
          </w:tcPr>
          <w:p w14:paraId="0BCF6D80" w14:textId="77777777" w:rsidR="00B03D06" w:rsidRPr="00B03D06" w:rsidRDefault="00B03D06" w:rsidP="00B03D06">
            <w:pPr>
              <w:jc w:val="both"/>
              <w:rPr>
                <w:rFonts w:asciiTheme="minorBidi" w:eastAsia="Calibri" w:hAnsiTheme="minorBidi"/>
                <w:rtl/>
              </w:rPr>
            </w:pPr>
            <w:r w:rsidRPr="00B03D06">
              <w:rPr>
                <w:rFonts w:asciiTheme="minorBidi" w:eastAsia="Calibri" w:hAnsiTheme="minorBidi"/>
                <w:rtl/>
              </w:rPr>
              <w:t>تتبع شركتي إجراءات واضحة للإبلاغ عن الحوادث والإصابات المهنية.</w:t>
            </w:r>
          </w:p>
        </w:tc>
        <w:tc>
          <w:tcPr>
            <w:tcW w:w="850" w:type="dxa"/>
            <w:shd w:val="clear" w:color="auto" w:fill="auto"/>
            <w:vAlign w:val="center"/>
          </w:tcPr>
          <w:p w14:paraId="2FA87D73" w14:textId="77777777" w:rsidR="00B03D06" w:rsidRPr="000A409D" w:rsidRDefault="00B03D06" w:rsidP="00B03D06">
            <w:pPr>
              <w:jc w:val="center"/>
              <w:rPr>
                <w:rFonts w:asciiTheme="minorBidi" w:eastAsia="Times New Roman" w:hAnsiTheme="minorBidi"/>
                <w:rtl/>
              </w:rPr>
            </w:pPr>
            <w:r w:rsidRPr="000A409D">
              <w:rPr>
                <w:rFonts w:asciiTheme="minorBidi" w:hAnsiTheme="minorBidi"/>
              </w:rPr>
              <w:t>.616**</w:t>
            </w:r>
          </w:p>
        </w:tc>
        <w:tc>
          <w:tcPr>
            <w:tcW w:w="981" w:type="dxa"/>
            <w:shd w:val="clear" w:color="auto" w:fill="auto"/>
            <w:vAlign w:val="center"/>
          </w:tcPr>
          <w:p w14:paraId="6DE17639" w14:textId="77777777" w:rsidR="00B03D06" w:rsidRPr="00B03D06" w:rsidRDefault="00B03D06" w:rsidP="00B03D06">
            <w:pPr>
              <w:jc w:val="center"/>
              <w:rPr>
                <w:rFonts w:asciiTheme="minorBidi" w:eastAsia="Times New Roman" w:hAnsiTheme="minorBidi"/>
                <w:rtl/>
              </w:rPr>
            </w:pPr>
            <w:r w:rsidRPr="00B03D06">
              <w:rPr>
                <w:rFonts w:asciiTheme="minorBidi" w:hAnsiTheme="minorBidi"/>
              </w:rPr>
              <w:t>.000</w:t>
            </w:r>
          </w:p>
        </w:tc>
        <w:tc>
          <w:tcPr>
            <w:tcW w:w="869" w:type="dxa"/>
            <w:shd w:val="clear" w:color="auto" w:fill="auto"/>
            <w:vAlign w:val="center"/>
          </w:tcPr>
          <w:p w14:paraId="7D81538D" w14:textId="77777777" w:rsidR="00B03D06" w:rsidRPr="000A409D" w:rsidRDefault="00B03D06" w:rsidP="00B03D06">
            <w:pPr>
              <w:jc w:val="center"/>
              <w:rPr>
                <w:rFonts w:asciiTheme="minorBidi" w:eastAsia="Times New Roman" w:hAnsiTheme="minorBidi"/>
              </w:rPr>
            </w:pPr>
            <w:r w:rsidRPr="000A409D">
              <w:rPr>
                <w:rFonts w:asciiTheme="minorBidi" w:hAnsiTheme="minorBidi"/>
              </w:rPr>
              <w:t>.401**</w:t>
            </w:r>
          </w:p>
        </w:tc>
        <w:tc>
          <w:tcPr>
            <w:tcW w:w="981" w:type="dxa"/>
            <w:shd w:val="clear" w:color="auto" w:fill="auto"/>
            <w:vAlign w:val="center"/>
          </w:tcPr>
          <w:p w14:paraId="656F4952" w14:textId="77777777" w:rsidR="00B03D06" w:rsidRPr="00B03D06" w:rsidRDefault="00B03D06" w:rsidP="00B03D06">
            <w:pPr>
              <w:jc w:val="center"/>
              <w:rPr>
                <w:rFonts w:asciiTheme="minorBidi" w:eastAsia="Calibri" w:hAnsiTheme="minorBidi"/>
              </w:rPr>
            </w:pPr>
            <w:r w:rsidRPr="00B03D06">
              <w:rPr>
                <w:rFonts w:asciiTheme="minorBidi" w:hAnsiTheme="minorBidi"/>
              </w:rPr>
              <w:t>.000</w:t>
            </w:r>
          </w:p>
        </w:tc>
      </w:tr>
      <w:tr w:rsidR="00384094" w:rsidRPr="00B03D06" w14:paraId="05E018A8" w14:textId="77777777" w:rsidTr="005A5B82">
        <w:trPr>
          <w:trHeight w:val="170"/>
          <w:jc w:val="right"/>
        </w:trPr>
        <w:tc>
          <w:tcPr>
            <w:tcW w:w="589" w:type="dxa"/>
            <w:shd w:val="clear" w:color="auto" w:fill="auto"/>
            <w:vAlign w:val="center"/>
          </w:tcPr>
          <w:p w14:paraId="784FBA03" w14:textId="77777777" w:rsidR="00B03D06" w:rsidRPr="00B03D06" w:rsidRDefault="00B03D06" w:rsidP="00B03D06">
            <w:pPr>
              <w:jc w:val="center"/>
              <w:rPr>
                <w:rFonts w:asciiTheme="minorBidi" w:eastAsia="Calibri" w:hAnsiTheme="minorBidi"/>
                <w:sz w:val="24"/>
                <w:szCs w:val="24"/>
                <w:rtl/>
              </w:rPr>
            </w:pPr>
            <w:r w:rsidRPr="00B03D06">
              <w:rPr>
                <w:rFonts w:asciiTheme="minorBidi" w:eastAsia="Calibri" w:hAnsiTheme="minorBidi" w:hint="cs"/>
                <w:sz w:val="24"/>
                <w:szCs w:val="24"/>
                <w:rtl/>
              </w:rPr>
              <w:t>33</w:t>
            </w:r>
          </w:p>
        </w:tc>
        <w:tc>
          <w:tcPr>
            <w:tcW w:w="4706" w:type="dxa"/>
            <w:shd w:val="clear" w:color="auto" w:fill="auto"/>
            <w:vAlign w:val="center"/>
          </w:tcPr>
          <w:p w14:paraId="259FFA34" w14:textId="77777777" w:rsidR="00B03D06" w:rsidRPr="00B03D06" w:rsidRDefault="00B03D06" w:rsidP="00B03D06">
            <w:pPr>
              <w:jc w:val="both"/>
              <w:rPr>
                <w:rFonts w:asciiTheme="minorBidi" w:eastAsia="Calibri" w:hAnsiTheme="minorBidi"/>
                <w:rtl/>
              </w:rPr>
            </w:pPr>
            <w:r w:rsidRPr="00B03D06">
              <w:rPr>
                <w:rFonts w:asciiTheme="minorBidi" w:eastAsia="Calibri" w:hAnsiTheme="minorBidi"/>
                <w:rtl/>
              </w:rPr>
              <w:t>تقوم شركتي بتوفير المعدات اللازمة لضمان سلامة العاملين.</w:t>
            </w:r>
          </w:p>
        </w:tc>
        <w:tc>
          <w:tcPr>
            <w:tcW w:w="850" w:type="dxa"/>
            <w:shd w:val="clear" w:color="auto" w:fill="auto"/>
            <w:vAlign w:val="center"/>
          </w:tcPr>
          <w:p w14:paraId="054E7323" w14:textId="77777777" w:rsidR="00B03D06" w:rsidRPr="000A409D" w:rsidRDefault="00B03D06" w:rsidP="00B03D06">
            <w:pPr>
              <w:jc w:val="center"/>
              <w:rPr>
                <w:rFonts w:asciiTheme="minorBidi" w:eastAsia="Times New Roman" w:hAnsiTheme="minorBidi"/>
                <w:rtl/>
              </w:rPr>
            </w:pPr>
            <w:r w:rsidRPr="000A409D">
              <w:rPr>
                <w:rFonts w:asciiTheme="minorBidi" w:hAnsiTheme="minorBidi"/>
              </w:rPr>
              <w:t>.776**</w:t>
            </w:r>
          </w:p>
        </w:tc>
        <w:tc>
          <w:tcPr>
            <w:tcW w:w="981" w:type="dxa"/>
            <w:shd w:val="clear" w:color="auto" w:fill="auto"/>
            <w:vAlign w:val="center"/>
          </w:tcPr>
          <w:p w14:paraId="2DA3BBD1" w14:textId="77777777" w:rsidR="00B03D06" w:rsidRPr="00B03D06" w:rsidRDefault="00B03D06" w:rsidP="00B03D06">
            <w:pPr>
              <w:jc w:val="center"/>
              <w:rPr>
                <w:rFonts w:asciiTheme="minorBidi" w:eastAsia="Times New Roman" w:hAnsiTheme="minorBidi"/>
                <w:rtl/>
                <w:lang w:bidi="ar-JO"/>
              </w:rPr>
            </w:pPr>
            <w:r w:rsidRPr="00B03D06">
              <w:rPr>
                <w:rFonts w:asciiTheme="minorBidi" w:hAnsiTheme="minorBidi"/>
              </w:rPr>
              <w:t>.000</w:t>
            </w:r>
          </w:p>
        </w:tc>
        <w:tc>
          <w:tcPr>
            <w:tcW w:w="869" w:type="dxa"/>
            <w:shd w:val="clear" w:color="auto" w:fill="auto"/>
            <w:vAlign w:val="center"/>
          </w:tcPr>
          <w:p w14:paraId="7D68F9F1" w14:textId="77777777" w:rsidR="00B03D06" w:rsidRPr="000A409D" w:rsidRDefault="00B03D06" w:rsidP="00B03D06">
            <w:pPr>
              <w:jc w:val="center"/>
              <w:rPr>
                <w:rFonts w:asciiTheme="minorBidi" w:eastAsia="Times New Roman" w:hAnsiTheme="minorBidi"/>
              </w:rPr>
            </w:pPr>
            <w:r w:rsidRPr="000A409D">
              <w:rPr>
                <w:rFonts w:asciiTheme="minorBidi" w:hAnsiTheme="minorBidi"/>
              </w:rPr>
              <w:t>.297**</w:t>
            </w:r>
          </w:p>
        </w:tc>
        <w:tc>
          <w:tcPr>
            <w:tcW w:w="981" w:type="dxa"/>
            <w:shd w:val="clear" w:color="auto" w:fill="auto"/>
            <w:vAlign w:val="center"/>
          </w:tcPr>
          <w:p w14:paraId="3F499B85" w14:textId="77777777" w:rsidR="00B03D06" w:rsidRPr="00B03D06" w:rsidRDefault="00B03D06" w:rsidP="00B03D06">
            <w:pPr>
              <w:jc w:val="center"/>
              <w:rPr>
                <w:rFonts w:asciiTheme="minorBidi" w:eastAsia="Calibri" w:hAnsiTheme="minorBidi"/>
              </w:rPr>
            </w:pPr>
            <w:r w:rsidRPr="00B03D06">
              <w:rPr>
                <w:rFonts w:asciiTheme="minorBidi" w:hAnsiTheme="minorBidi"/>
              </w:rPr>
              <w:t>.001</w:t>
            </w:r>
          </w:p>
        </w:tc>
      </w:tr>
    </w:tbl>
    <w:bookmarkEnd w:id="51"/>
    <w:p w14:paraId="10378919" w14:textId="13C537AD" w:rsidR="00B03D06" w:rsidRPr="00B03D06" w:rsidRDefault="00B03D06" w:rsidP="00F05101">
      <w:pPr>
        <w:spacing w:after="0" w:line="360" w:lineRule="auto"/>
        <w:jc w:val="both"/>
        <w:rPr>
          <w:rFonts w:eastAsia="Calibri"/>
          <w:kern w:val="0"/>
          <w:lang w:bidi="ar-JO"/>
          <w14:ligatures w14:val="none"/>
        </w:rPr>
      </w:pPr>
      <w:r w:rsidRPr="00B03D06">
        <w:rPr>
          <w:rFonts w:eastAsia="Calibri" w:hint="cs"/>
          <w:kern w:val="0"/>
          <w:sz w:val="24"/>
          <w:szCs w:val="24"/>
          <w:rtl/>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r w:rsidRPr="00B03D06">
        <w:rPr>
          <w:rFonts w:eastAsia="Calibri" w:hint="cs"/>
          <w:kern w:val="0"/>
          <w:sz w:val="24"/>
          <w:szCs w:val="24"/>
          <w:rtl/>
          <w:lang w:bidi="ar-JO"/>
          <w14:ligatures w14:val="none"/>
        </w:rPr>
        <w:t>.</w:t>
      </w:r>
    </w:p>
    <w:p w14:paraId="3D933370" w14:textId="77777777" w:rsidR="00B03D06" w:rsidRPr="00B03D06" w:rsidRDefault="00B03D06" w:rsidP="00B03D06">
      <w:pPr>
        <w:spacing w:after="0" w:line="360" w:lineRule="auto"/>
        <w:jc w:val="both"/>
        <w:rPr>
          <w:rFonts w:eastAsia="Calibri"/>
          <w:kern w:val="0"/>
          <w:rtl/>
          <w14:ligatures w14:val="none"/>
        </w:rPr>
      </w:pPr>
      <w:r w:rsidRPr="00B03D06">
        <w:rPr>
          <w:rFonts w:eastAsia="Calibri"/>
          <w:kern w:val="0"/>
          <w14:ligatures w14:val="none"/>
        </w:rPr>
        <w:t xml:space="preserve">   </w:t>
      </w:r>
      <w:r w:rsidRPr="00B03D06">
        <w:rPr>
          <w:rFonts w:eastAsia="Calibri"/>
          <w:kern w:val="0"/>
          <w:rtl/>
          <w14:ligatures w14:val="none"/>
        </w:rPr>
        <w:t>يبين الجدول السابق أن معاملات الارتباط بين كل فقرة من فقرات البعد والدرجة الكلية لفقراته دالة عند مستوى دلالة (0.01)، وتراوحت معاملات الارتباط بين</w:t>
      </w:r>
      <w:r w:rsidRPr="00B03D06">
        <w:rPr>
          <w:kern w:val="0"/>
          <w:vertAlign w:val="superscript"/>
          <w:rtl/>
        </w:rPr>
        <w:t xml:space="preserve"> </w:t>
      </w:r>
      <w:r w:rsidRPr="00B03D06">
        <w:rPr>
          <w:rFonts w:eastAsia="Calibri"/>
          <w:b/>
          <w:bCs/>
          <w:kern w:val="0"/>
          <w:rtl/>
          <w14:ligatures w14:val="none"/>
        </w:rPr>
        <w:t>(</w:t>
      </w:r>
      <w:r w:rsidRPr="00B03D06">
        <w:rPr>
          <w:kern w:val="0"/>
        </w:rPr>
        <w:t>.208</w:t>
      </w:r>
      <w:r w:rsidRPr="00B03D06">
        <w:rPr>
          <w:kern w:val="0"/>
          <w:vertAlign w:val="superscript"/>
        </w:rPr>
        <w:t>*</w:t>
      </w:r>
      <w:r w:rsidRPr="00B03D06">
        <w:rPr>
          <w:kern w:val="0"/>
          <w:vertAlign w:val="superscript"/>
          <w:rtl/>
        </w:rPr>
        <w:t xml:space="preserve">- </w:t>
      </w:r>
      <w:r w:rsidRPr="00B03D06">
        <w:rPr>
          <w:kern w:val="0"/>
        </w:rPr>
        <w:t>.401</w:t>
      </w:r>
      <w:r w:rsidRPr="00B03D06">
        <w:rPr>
          <w:kern w:val="0"/>
          <w:vertAlign w:val="superscript"/>
        </w:rPr>
        <w:t>**</w:t>
      </w:r>
      <w:r w:rsidRPr="00B03D06">
        <w:rPr>
          <w:rFonts w:eastAsia="Calibri"/>
          <w:b/>
          <w:bCs/>
          <w:kern w:val="0"/>
          <w:rtl/>
          <w14:ligatures w14:val="none"/>
        </w:rPr>
        <w:t>)،</w:t>
      </w:r>
      <w:r w:rsidRPr="00B03D06">
        <w:rPr>
          <w:rFonts w:eastAsia="Calibri"/>
          <w:kern w:val="0"/>
          <w:rtl/>
          <w14:ligatures w14:val="none"/>
        </w:rPr>
        <w:t xml:space="preserve"> وبذلك تعد فقرات البعد صادقة لما وضعت لقياسه.</w:t>
      </w:r>
    </w:p>
    <w:p w14:paraId="6DB93B59" w14:textId="3C48E71E" w:rsidR="00B03D06" w:rsidRPr="00B03D06" w:rsidRDefault="00B03D06" w:rsidP="00F05101">
      <w:pPr>
        <w:spacing w:line="360" w:lineRule="auto"/>
        <w:jc w:val="both"/>
        <w:rPr>
          <w:rFonts w:eastAsia="Calibri"/>
          <w:kern w:val="0"/>
          <w:rtl/>
          <w14:ligatures w14:val="none"/>
        </w:rPr>
      </w:pPr>
      <w:r w:rsidRPr="00B03D06">
        <w:rPr>
          <w:rFonts w:eastAsia="Calibri" w:hint="cs"/>
          <w:kern w:val="0"/>
          <w:rtl/>
          <w14:ligatures w14:val="none"/>
        </w:rPr>
        <w:t xml:space="preserve">     وللتحقق من الصدق البنائي للأبعاد قامت الباحثة بحساب معاملات الارتباط بين درجة كل بعد من أبعاد الاستبانة والأبعاد الأخرى، وكذلك كل بعد بالدرجة الكلية للاستبانة والجدول (</w:t>
      </w:r>
      <w:r w:rsidR="00CD09FC">
        <w:rPr>
          <w:rFonts w:eastAsia="Calibri" w:hint="cs"/>
          <w:kern w:val="0"/>
          <w:rtl/>
          <w14:ligatures w14:val="none"/>
        </w:rPr>
        <w:t>11</w:t>
      </w:r>
      <w:r w:rsidRPr="00B03D06">
        <w:rPr>
          <w:rFonts w:eastAsia="Calibri" w:hint="cs"/>
          <w:kern w:val="0"/>
          <w:rtl/>
          <w14:ligatures w14:val="none"/>
        </w:rPr>
        <w:t>) يوضح ذلك</w:t>
      </w:r>
      <w:r w:rsidR="00F05101" w:rsidRPr="00384094">
        <w:rPr>
          <w:rFonts w:eastAsia="Calibri" w:hint="cs"/>
          <w:kern w:val="0"/>
          <w:rtl/>
          <w14:ligatures w14:val="none"/>
        </w:rPr>
        <w:t>.</w:t>
      </w:r>
    </w:p>
    <w:p w14:paraId="7626BC64" w14:textId="525AB9B2" w:rsidR="00B03D06" w:rsidRPr="00B03D06" w:rsidRDefault="00B03D06" w:rsidP="00B03D06">
      <w:pPr>
        <w:spacing w:after="0" w:line="276"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t>الجدول (</w:t>
      </w:r>
      <w:r w:rsidR="00CD09FC">
        <w:rPr>
          <w:rFonts w:eastAsia="Calibri" w:hint="cs"/>
          <w:b/>
          <w:bCs/>
          <w:kern w:val="0"/>
          <w:sz w:val="24"/>
          <w:szCs w:val="24"/>
          <w:rtl/>
          <w14:ligatures w14:val="none"/>
        </w:rPr>
        <w:t>11</w:t>
      </w:r>
      <w:r w:rsidRPr="00B03D06">
        <w:rPr>
          <w:rFonts w:eastAsia="Calibri" w:hint="cs"/>
          <w:b/>
          <w:bCs/>
          <w:kern w:val="0"/>
          <w:sz w:val="24"/>
          <w:szCs w:val="24"/>
          <w:rtl/>
          <w14:ligatures w14:val="none"/>
        </w:rPr>
        <w:t xml:space="preserve">): مصفوفة معاملات ارتباط كل بعد من أبعاد الاستبانة والأبعاد الأخرى، </w:t>
      </w:r>
    </w:p>
    <w:p w14:paraId="47163A4B" w14:textId="1983FA0C"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t>وكذلك كل بعد بالدرجة الكلية بالمتغير الأول (</w:t>
      </w:r>
      <w:r w:rsidR="00176095" w:rsidRPr="00B03D06">
        <w:rPr>
          <w:rFonts w:eastAsia="Calibri" w:hint="cs"/>
          <w:b/>
          <w:bCs/>
          <w:kern w:val="0"/>
          <w:sz w:val="24"/>
          <w:szCs w:val="24"/>
          <w:rtl/>
          <w14:ligatures w14:val="none"/>
        </w:rPr>
        <w:t>أيزو</w:t>
      </w:r>
      <w:r w:rsidRPr="00B03D06">
        <w:rPr>
          <w:rFonts w:eastAsia="Calibri" w:hint="cs"/>
          <w:b/>
          <w:bCs/>
          <w:kern w:val="0"/>
          <w:sz w:val="24"/>
          <w:szCs w:val="24"/>
          <w:rtl/>
          <w14:ligatures w14:val="none"/>
        </w:rPr>
        <w:t xml:space="preserve"> الموارد البشرية)</w:t>
      </w:r>
    </w:p>
    <w:tbl>
      <w:tblPr>
        <w:tblStyle w:val="110"/>
        <w:bidiVisual/>
        <w:tblW w:w="0" w:type="auto"/>
        <w:jc w:val="center"/>
        <w:tblBorders>
          <w:left w:val="none" w:sz="0" w:space="0" w:color="auto"/>
          <w:right w:val="none" w:sz="0" w:space="0" w:color="auto"/>
          <w:insideV w:val="none" w:sz="0" w:space="0" w:color="auto"/>
        </w:tblBorders>
        <w:shd w:val="pct12" w:color="auto" w:fill="auto"/>
        <w:tblLook w:val="04A0" w:firstRow="1" w:lastRow="0" w:firstColumn="1" w:lastColumn="0" w:noHBand="0" w:noVBand="1"/>
      </w:tblPr>
      <w:tblGrid>
        <w:gridCol w:w="2693"/>
        <w:gridCol w:w="607"/>
        <w:gridCol w:w="833"/>
        <w:gridCol w:w="834"/>
        <w:gridCol w:w="826"/>
        <w:gridCol w:w="822"/>
        <w:gridCol w:w="884"/>
      </w:tblGrid>
      <w:tr w:rsidR="00384094" w:rsidRPr="00B03D06" w14:paraId="55A6414A" w14:textId="77777777" w:rsidTr="00423EDF">
        <w:trPr>
          <w:jc w:val="center"/>
        </w:trPr>
        <w:tc>
          <w:tcPr>
            <w:tcW w:w="2693" w:type="dxa"/>
            <w:shd w:val="clear" w:color="auto" w:fill="auto"/>
            <w:vAlign w:val="center"/>
          </w:tcPr>
          <w:p w14:paraId="3AC733BA" w14:textId="77777777" w:rsidR="00B03D06" w:rsidRPr="00B03D06" w:rsidRDefault="00B03D06" w:rsidP="00B03D06">
            <w:pPr>
              <w:jc w:val="center"/>
              <w:rPr>
                <w:rFonts w:eastAsia="Calibri"/>
                <w:b/>
                <w:bCs/>
                <w:sz w:val="24"/>
                <w:szCs w:val="24"/>
                <w:rtl/>
              </w:rPr>
            </w:pPr>
            <w:r w:rsidRPr="00B03D06">
              <w:rPr>
                <w:rFonts w:eastAsia="Calibri" w:hint="cs"/>
                <w:b/>
                <w:bCs/>
                <w:sz w:val="24"/>
                <w:szCs w:val="24"/>
                <w:rtl/>
              </w:rPr>
              <w:t>الأبعاد</w:t>
            </w:r>
          </w:p>
        </w:tc>
        <w:tc>
          <w:tcPr>
            <w:tcW w:w="607" w:type="dxa"/>
            <w:shd w:val="clear" w:color="auto" w:fill="auto"/>
          </w:tcPr>
          <w:p w14:paraId="0718304E" w14:textId="77777777" w:rsidR="00B03D06" w:rsidRPr="00B03D06" w:rsidRDefault="00B03D06" w:rsidP="00B03D06">
            <w:pPr>
              <w:jc w:val="center"/>
              <w:rPr>
                <w:rFonts w:eastAsia="Calibri"/>
                <w:b/>
                <w:bCs/>
                <w:sz w:val="24"/>
                <w:szCs w:val="24"/>
                <w:rtl/>
              </w:rPr>
            </w:pPr>
            <w:r w:rsidRPr="00B03D06">
              <w:rPr>
                <w:rFonts w:eastAsia="Calibri" w:hint="cs"/>
                <w:b/>
                <w:bCs/>
                <w:sz w:val="24"/>
                <w:szCs w:val="24"/>
                <w:rtl/>
              </w:rPr>
              <w:t>البعد الأول</w:t>
            </w:r>
          </w:p>
        </w:tc>
        <w:tc>
          <w:tcPr>
            <w:tcW w:w="833" w:type="dxa"/>
            <w:shd w:val="clear" w:color="auto" w:fill="auto"/>
          </w:tcPr>
          <w:p w14:paraId="4601C99F" w14:textId="77777777" w:rsidR="00B03D06" w:rsidRPr="00B03D06" w:rsidRDefault="00B03D06" w:rsidP="00B03D06">
            <w:pPr>
              <w:jc w:val="center"/>
              <w:rPr>
                <w:rFonts w:eastAsia="Calibri"/>
                <w:b/>
                <w:bCs/>
                <w:sz w:val="24"/>
                <w:szCs w:val="24"/>
                <w:rtl/>
              </w:rPr>
            </w:pPr>
            <w:r w:rsidRPr="00B03D06">
              <w:rPr>
                <w:rFonts w:eastAsia="Calibri" w:hint="cs"/>
                <w:b/>
                <w:bCs/>
                <w:sz w:val="24"/>
                <w:szCs w:val="24"/>
                <w:rtl/>
              </w:rPr>
              <w:t>البعد الثاني</w:t>
            </w:r>
          </w:p>
        </w:tc>
        <w:tc>
          <w:tcPr>
            <w:tcW w:w="834" w:type="dxa"/>
            <w:shd w:val="clear" w:color="auto" w:fill="auto"/>
          </w:tcPr>
          <w:p w14:paraId="4DA0B5D2" w14:textId="77777777" w:rsidR="00B03D06" w:rsidRPr="00B03D06" w:rsidRDefault="00B03D06" w:rsidP="00B03D06">
            <w:pPr>
              <w:jc w:val="center"/>
              <w:rPr>
                <w:rFonts w:eastAsia="Calibri"/>
                <w:b/>
                <w:bCs/>
                <w:sz w:val="24"/>
                <w:szCs w:val="24"/>
                <w:rtl/>
              </w:rPr>
            </w:pPr>
            <w:r w:rsidRPr="00B03D06">
              <w:rPr>
                <w:rFonts w:eastAsia="Calibri" w:hint="cs"/>
                <w:b/>
                <w:bCs/>
                <w:sz w:val="24"/>
                <w:szCs w:val="24"/>
                <w:rtl/>
              </w:rPr>
              <w:t>البعد الثالث</w:t>
            </w:r>
          </w:p>
        </w:tc>
        <w:tc>
          <w:tcPr>
            <w:tcW w:w="826" w:type="dxa"/>
            <w:shd w:val="clear" w:color="auto" w:fill="auto"/>
          </w:tcPr>
          <w:p w14:paraId="296C2A0F" w14:textId="77777777" w:rsidR="00B03D06" w:rsidRPr="00B03D06" w:rsidRDefault="00B03D06" w:rsidP="00B03D06">
            <w:pPr>
              <w:jc w:val="center"/>
              <w:rPr>
                <w:rFonts w:eastAsia="Calibri"/>
                <w:b/>
                <w:bCs/>
                <w:sz w:val="24"/>
                <w:szCs w:val="24"/>
                <w:rtl/>
              </w:rPr>
            </w:pPr>
            <w:r w:rsidRPr="00B03D06">
              <w:rPr>
                <w:rFonts w:eastAsia="Calibri" w:hint="cs"/>
                <w:b/>
                <w:bCs/>
                <w:sz w:val="24"/>
                <w:szCs w:val="24"/>
                <w:rtl/>
              </w:rPr>
              <w:t>البعد الرابع</w:t>
            </w:r>
          </w:p>
        </w:tc>
        <w:tc>
          <w:tcPr>
            <w:tcW w:w="822" w:type="dxa"/>
            <w:shd w:val="clear" w:color="auto" w:fill="auto"/>
          </w:tcPr>
          <w:p w14:paraId="35964316" w14:textId="77777777" w:rsidR="00B03D06" w:rsidRPr="00B03D06" w:rsidRDefault="00B03D06" w:rsidP="00B03D06">
            <w:pPr>
              <w:jc w:val="center"/>
              <w:rPr>
                <w:rFonts w:eastAsia="Calibri"/>
                <w:b/>
                <w:bCs/>
                <w:sz w:val="24"/>
                <w:szCs w:val="24"/>
                <w:rtl/>
              </w:rPr>
            </w:pPr>
            <w:r w:rsidRPr="00B03D06">
              <w:rPr>
                <w:rFonts w:eastAsia="Calibri" w:hint="cs"/>
                <w:b/>
                <w:bCs/>
                <w:sz w:val="24"/>
                <w:szCs w:val="24"/>
                <w:rtl/>
              </w:rPr>
              <w:t>البعد الخامس</w:t>
            </w:r>
          </w:p>
        </w:tc>
        <w:tc>
          <w:tcPr>
            <w:tcW w:w="884" w:type="dxa"/>
            <w:shd w:val="clear" w:color="auto" w:fill="auto"/>
          </w:tcPr>
          <w:p w14:paraId="60988153" w14:textId="77777777" w:rsidR="00B03D06" w:rsidRPr="00B03D06" w:rsidRDefault="00B03D06" w:rsidP="00B03D06">
            <w:pPr>
              <w:jc w:val="center"/>
              <w:rPr>
                <w:rFonts w:eastAsia="Calibri"/>
                <w:b/>
                <w:bCs/>
                <w:sz w:val="24"/>
                <w:szCs w:val="24"/>
                <w:rtl/>
              </w:rPr>
            </w:pPr>
            <w:r w:rsidRPr="00B03D06">
              <w:rPr>
                <w:rFonts w:eastAsia="Calibri" w:hint="cs"/>
                <w:b/>
                <w:bCs/>
                <w:sz w:val="24"/>
                <w:szCs w:val="24"/>
                <w:rtl/>
              </w:rPr>
              <w:t>المتغير الأول</w:t>
            </w:r>
          </w:p>
        </w:tc>
      </w:tr>
      <w:tr w:rsidR="00384094" w:rsidRPr="00B03D06" w14:paraId="2D58D436" w14:textId="77777777" w:rsidTr="00423EDF">
        <w:trPr>
          <w:jc w:val="center"/>
        </w:trPr>
        <w:tc>
          <w:tcPr>
            <w:tcW w:w="2693" w:type="dxa"/>
            <w:shd w:val="clear" w:color="auto" w:fill="auto"/>
            <w:vAlign w:val="center"/>
          </w:tcPr>
          <w:p w14:paraId="6623A28D" w14:textId="1836A57B" w:rsidR="00B03D06" w:rsidRPr="00B03D06" w:rsidRDefault="00176095" w:rsidP="00B03D06">
            <w:pPr>
              <w:rPr>
                <w:rFonts w:eastAsia="Calibri"/>
                <w:b/>
                <w:bCs/>
                <w:sz w:val="24"/>
                <w:szCs w:val="24"/>
                <w:rtl/>
              </w:rPr>
            </w:pPr>
            <w:r w:rsidRPr="00B03D06">
              <w:rPr>
                <w:rFonts w:hint="cs"/>
                <w:rtl/>
              </w:rPr>
              <w:t>أيزو</w:t>
            </w:r>
            <w:r w:rsidR="00B03D06" w:rsidRPr="00B03D06">
              <w:rPr>
                <w:rtl/>
              </w:rPr>
              <w:t xml:space="preserve"> تخطيط القوى العاملة</w:t>
            </w:r>
          </w:p>
        </w:tc>
        <w:tc>
          <w:tcPr>
            <w:tcW w:w="607" w:type="dxa"/>
            <w:shd w:val="clear" w:color="auto" w:fill="auto"/>
          </w:tcPr>
          <w:p w14:paraId="001FDFEE" w14:textId="77777777" w:rsidR="00B03D06" w:rsidRPr="00B03D06" w:rsidRDefault="00B03D06" w:rsidP="00B03D06">
            <w:pPr>
              <w:jc w:val="both"/>
              <w:rPr>
                <w:rFonts w:ascii="Times New Roman" w:eastAsia="Times New Roman" w:hAnsi="Times New Roman" w:cs="Times New Roman"/>
                <w:b/>
                <w:bCs/>
                <w:sz w:val="24"/>
                <w:szCs w:val="24"/>
                <w:rtl/>
              </w:rPr>
            </w:pPr>
          </w:p>
        </w:tc>
        <w:tc>
          <w:tcPr>
            <w:tcW w:w="833" w:type="dxa"/>
            <w:shd w:val="clear" w:color="auto" w:fill="auto"/>
            <w:vAlign w:val="center"/>
          </w:tcPr>
          <w:p w14:paraId="61DE65BB" w14:textId="77777777" w:rsidR="00B03D06" w:rsidRPr="000A409D" w:rsidRDefault="00B03D06" w:rsidP="00B03D06">
            <w:pPr>
              <w:jc w:val="center"/>
              <w:rPr>
                <w:rFonts w:eastAsia="Times New Roman"/>
                <w:b/>
                <w:bCs/>
                <w:rtl/>
              </w:rPr>
            </w:pPr>
            <w:r w:rsidRPr="000A409D">
              <w:rPr>
                <w:rFonts w:ascii="Arial" w:hAnsi="Arial" w:cs="Arial"/>
              </w:rPr>
              <w:t>.428**</w:t>
            </w:r>
          </w:p>
        </w:tc>
        <w:tc>
          <w:tcPr>
            <w:tcW w:w="834" w:type="dxa"/>
            <w:shd w:val="clear" w:color="auto" w:fill="auto"/>
            <w:vAlign w:val="center"/>
          </w:tcPr>
          <w:p w14:paraId="2BF1A096" w14:textId="77777777" w:rsidR="00B03D06" w:rsidRPr="000A409D" w:rsidRDefault="00B03D06" w:rsidP="00B03D06">
            <w:pPr>
              <w:jc w:val="center"/>
              <w:rPr>
                <w:rFonts w:eastAsia="Times New Roman"/>
                <w:b/>
                <w:bCs/>
                <w:rtl/>
              </w:rPr>
            </w:pPr>
            <w:r w:rsidRPr="000A409D">
              <w:rPr>
                <w:rFonts w:ascii="Arial" w:hAnsi="Arial" w:cs="Arial"/>
              </w:rPr>
              <w:t>.443**</w:t>
            </w:r>
          </w:p>
        </w:tc>
        <w:tc>
          <w:tcPr>
            <w:tcW w:w="826" w:type="dxa"/>
            <w:shd w:val="clear" w:color="auto" w:fill="auto"/>
            <w:vAlign w:val="center"/>
          </w:tcPr>
          <w:p w14:paraId="6FAA60B3" w14:textId="77777777" w:rsidR="00B03D06" w:rsidRPr="000A409D" w:rsidRDefault="00B03D06" w:rsidP="00B03D06">
            <w:pPr>
              <w:jc w:val="center"/>
              <w:rPr>
                <w:rFonts w:eastAsia="Times New Roman"/>
                <w:b/>
                <w:bCs/>
                <w:rtl/>
              </w:rPr>
            </w:pPr>
            <w:r w:rsidRPr="000A409D">
              <w:rPr>
                <w:rFonts w:ascii="Arial" w:hAnsi="Arial" w:cs="Arial"/>
              </w:rPr>
              <w:t>.493**</w:t>
            </w:r>
          </w:p>
        </w:tc>
        <w:tc>
          <w:tcPr>
            <w:tcW w:w="822" w:type="dxa"/>
            <w:shd w:val="clear" w:color="auto" w:fill="auto"/>
            <w:vAlign w:val="center"/>
          </w:tcPr>
          <w:p w14:paraId="764C946E" w14:textId="77777777" w:rsidR="00B03D06" w:rsidRPr="000A409D" w:rsidRDefault="00B03D06" w:rsidP="00B03D06">
            <w:pPr>
              <w:jc w:val="center"/>
              <w:rPr>
                <w:rFonts w:eastAsia="Times New Roman"/>
                <w:b/>
                <w:bCs/>
                <w:rtl/>
              </w:rPr>
            </w:pPr>
            <w:r w:rsidRPr="000A409D">
              <w:rPr>
                <w:rFonts w:ascii="Arial" w:hAnsi="Arial" w:cs="Arial"/>
              </w:rPr>
              <w:t>.981**</w:t>
            </w:r>
          </w:p>
        </w:tc>
        <w:tc>
          <w:tcPr>
            <w:tcW w:w="884" w:type="dxa"/>
            <w:shd w:val="clear" w:color="auto" w:fill="auto"/>
            <w:vAlign w:val="center"/>
          </w:tcPr>
          <w:p w14:paraId="72E74541" w14:textId="77777777" w:rsidR="00B03D06" w:rsidRPr="000A409D" w:rsidRDefault="00B03D06" w:rsidP="00B03D06">
            <w:pPr>
              <w:jc w:val="center"/>
              <w:rPr>
                <w:rFonts w:eastAsia="Times New Roman"/>
                <w:b/>
                <w:bCs/>
                <w:rtl/>
              </w:rPr>
            </w:pPr>
            <w:r w:rsidRPr="000A409D">
              <w:rPr>
                <w:rFonts w:ascii="Arial" w:hAnsi="Arial" w:cs="Arial"/>
              </w:rPr>
              <w:t>.879**</w:t>
            </w:r>
          </w:p>
        </w:tc>
      </w:tr>
      <w:tr w:rsidR="00384094" w:rsidRPr="00B03D06" w14:paraId="3C3E7C3C" w14:textId="77777777" w:rsidTr="00423EDF">
        <w:trPr>
          <w:jc w:val="center"/>
        </w:trPr>
        <w:tc>
          <w:tcPr>
            <w:tcW w:w="2693" w:type="dxa"/>
            <w:shd w:val="clear" w:color="auto" w:fill="auto"/>
            <w:vAlign w:val="center"/>
          </w:tcPr>
          <w:p w14:paraId="43D1F05C" w14:textId="0C09C7D8" w:rsidR="00B03D06" w:rsidRPr="00B03D06" w:rsidRDefault="00176095" w:rsidP="00B03D06">
            <w:pPr>
              <w:rPr>
                <w:rFonts w:eastAsia="Calibri"/>
                <w:b/>
                <w:bCs/>
                <w:sz w:val="24"/>
                <w:szCs w:val="24"/>
                <w:rtl/>
              </w:rPr>
            </w:pPr>
            <w:r w:rsidRPr="00B03D06">
              <w:rPr>
                <w:rFonts w:hint="cs"/>
                <w:rtl/>
              </w:rPr>
              <w:t>أيزو</w:t>
            </w:r>
            <w:r w:rsidR="00B03D06" w:rsidRPr="00B03D06">
              <w:rPr>
                <w:rtl/>
              </w:rPr>
              <w:t xml:space="preserve"> التوظيف</w:t>
            </w:r>
          </w:p>
        </w:tc>
        <w:tc>
          <w:tcPr>
            <w:tcW w:w="607" w:type="dxa"/>
            <w:shd w:val="clear" w:color="auto" w:fill="auto"/>
          </w:tcPr>
          <w:p w14:paraId="67FEE3F8" w14:textId="77777777" w:rsidR="00B03D06" w:rsidRPr="00B03D06" w:rsidRDefault="00B03D06" w:rsidP="00B03D06">
            <w:pPr>
              <w:jc w:val="both"/>
              <w:rPr>
                <w:rFonts w:ascii="Times New Roman" w:eastAsia="Times New Roman" w:hAnsi="Times New Roman" w:cs="Times New Roman"/>
                <w:b/>
                <w:bCs/>
                <w:sz w:val="24"/>
                <w:szCs w:val="24"/>
                <w:rtl/>
              </w:rPr>
            </w:pPr>
          </w:p>
        </w:tc>
        <w:tc>
          <w:tcPr>
            <w:tcW w:w="833" w:type="dxa"/>
            <w:shd w:val="clear" w:color="auto" w:fill="auto"/>
            <w:vAlign w:val="center"/>
          </w:tcPr>
          <w:p w14:paraId="387C862C" w14:textId="77777777" w:rsidR="00B03D06" w:rsidRPr="00B03D06" w:rsidRDefault="00B03D06" w:rsidP="00B03D06">
            <w:pPr>
              <w:jc w:val="center"/>
              <w:rPr>
                <w:rFonts w:eastAsia="Times New Roman"/>
                <w:b/>
                <w:bCs/>
                <w:rtl/>
              </w:rPr>
            </w:pPr>
          </w:p>
        </w:tc>
        <w:tc>
          <w:tcPr>
            <w:tcW w:w="834" w:type="dxa"/>
            <w:shd w:val="clear" w:color="auto" w:fill="auto"/>
            <w:vAlign w:val="center"/>
          </w:tcPr>
          <w:p w14:paraId="1C34211A" w14:textId="77777777" w:rsidR="00B03D06" w:rsidRPr="000A409D" w:rsidRDefault="00B03D06" w:rsidP="00B03D06">
            <w:pPr>
              <w:jc w:val="center"/>
              <w:rPr>
                <w:rFonts w:eastAsia="Times New Roman"/>
                <w:b/>
                <w:bCs/>
                <w:rtl/>
              </w:rPr>
            </w:pPr>
            <w:r w:rsidRPr="000A409D">
              <w:rPr>
                <w:rFonts w:ascii="Arial" w:hAnsi="Arial" w:cs="Arial"/>
              </w:rPr>
              <w:t>.473**</w:t>
            </w:r>
          </w:p>
        </w:tc>
        <w:tc>
          <w:tcPr>
            <w:tcW w:w="826" w:type="dxa"/>
            <w:shd w:val="clear" w:color="auto" w:fill="auto"/>
            <w:vAlign w:val="center"/>
          </w:tcPr>
          <w:p w14:paraId="16E69121" w14:textId="77777777" w:rsidR="00B03D06" w:rsidRPr="000A409D" w:rsidRDefault="00B03D06" w:rsidP="00B03D06">
            <w:pPr>
              <w:jc w:val="center"/>
              <w:rPr>
                <w:rFonts w:eastAsia="Times New Roman"/>
                <w:b/>
                <w:bCs/>
                <w:rtl/>
              </w:rPr>
            </w:pPr>
            <w:r w:rsidRPr="000A409D">
              <w:rPr>
                <w:rFonts w:ascii="Arial" w:hAnsi="Arial" w:cs="Arial"/>
              </w:rPr>
              <w:t>.281**</w:t>
            </w:r>
          </w:p>
        </w:tc>
        <w:tc>
          <w:tcPr>
            <w:tcW w:w="822" w:type="dxa"/>
            <w:shd w:val="clear" w:color="auto" w:fill="auto"/>
            <w:vAlign w:val="center"/>
          </w:tcPr>
          <w:p w14:paraId="265A58AF" w14:textId="77777777" w:rsidR="00B03D06" w:rsidRPr="000A409D" w:rsidRDefault="00B03D06" w:rsidP="00B03D06">
            <w:pPr>
              <w:jc w:val="center"/>
              <w:rPr>
                <w:rFonts w:eastAsia="Times New Roman"/>
                <w:b/>
                <w:bCs/>
                <w:rtl/>
              </w:rPr>
            </w:pPr>
            <w:r w:rsidRPr="000A409D">
              <w:rPr>
                <w:rFonts w:ascii="Arial" w:hAnsi="Arial" w:cs="Arial"/>
              </w:rPr>
              <w:t>.468**</w:t>
            </w:r>
          </w:p>
        </w:tc>
        <w:tc>
          <w:tcPr>
            <w:tcW w:w="884" w:type="dxa"/>
            <w:shd w:val="clear" w:color="auto" w:fill="auto"/>
            <w:vAlign w:val="center"/>
          </w:tcPr>
          <w:p w14:paraId="7309062A" w14:textId="77777777" w:rsidR="00B03D06" w:rsidRPr="000A409D" w:rsidRDefault="00B03D06" w:rsidP="00B03D06">
            <w:pPr>
              <w:jc w:val="center"/>
              <w:rPr>
                <w:rFonts w:eastAsia="Times New Roman"/>
                <w:b/>
                <w:bCs/>
                <w:rtl/>
              </w:rPr>
            </w:pPr>
            <w:r w:rsidRPr="000A409D">
              <w:rPr>
                <w:rFonts w:ascii="Arial" w:hAnsi="Arial" w:cs="Arial"/>
              </w:rPr>
              <w:t>.678**</w:t>
            </w:r>
          </w:p>
        </w:tc>
      </w:tr>
      <w:tr w:rsidR="00384094" w:rsidRPr="00B03D06" w14:paraId="1149ADE6" w14:textId="77777777" w:rsidTr="00423EDF">
        <w:trPr>
          <w:jc w:val="center"/>
        </w:trPr>
        <w:tc>
          <w:tcPr>
            <w:tcW w:w="2693" w:type="dxa"/>
            <w:shd w:val="clear" w:color="auto" w:fill="auto"/>
            <w:vAlign w:val="center"/>
          </w:tcPr>
          <w:p w14:paraId="4430D0C1" w14:textId="4F584577" w:rsidR="00B03D06" w:rsidRPr="00B03D06" w:rsidRDefault="00176095" w:rsidP="00B03D06">
            <w:pPr>
              <w:rPr>
                <w:rFonts w:eastAsia="Calibri"/>
                <w:b/>
                <w:bCs/>
                <w:sz w:val="24"/>
                <w:szCs w:val="24"/>
                <w:rtl/>
              </w:rPr>
            </w:pPr>
            <w:r w:rsidRPr="00B03D06">
              <w:rPr>
                <w:rFonts w:hint="cs"/>
                <w:rtl/>
              </w:rPr>
              <w:t>أيزو</w:t>
            </w:r>
            <w:r w:rsidR="00B03D06" w:rsidRPr="00B03D06">
              <w:rPr>
                <w:rtl/>
              </w:rPr>
              <w:t xml:space="preserve"> التدريب</w:t>
            </w:r>
          </w:p>
        </w:tc>
        <w:tc>
          <w:tcPr>
            <w:tcW w:w="607" w:type="dxa"/>
            <w:shd w:val="clear" w:color="auto" w:fill="auto"/>
          </w:tcPr>
          <w:p w14:paraId="1FC5567B" w14:textId="77777777" w:rsidR="00B03D06" w:rsidRPr="00B03D06" w:rsidRDefault="00B03D06" w:rsidP="00B03D06">
            <w:pPr>
              <w:jc w:val="both"/>
              <w:rPr>
                <w:rFonts w:ascii="Times New Roman" w:eastAsia="Times New Roman" w:hAnsi="Times New Roman" w:cs="Times New Roman"/>
                <w:b/>
                <w:bCs/>
                <w:sz w:val="24"/>
                <w:szCs w:val="24"/>
                <w:rtl/>
              </w:rPr>
            </w:pPr>
          </w:p>
        </w:tc>
        <w:tc>
          <w:tcPr>
            <w:tcW w:w="833" w:type="dxa"/>
            <w:shd w:val="clear" w:color="auto" w:fill="auto"/>
            <w:vAlign w:val="center"/>
          </w:tcPr>
          <w:p w14:paraId="70936268" w14:textId="77777777" w:rsidR="00B03D06" w:rsidRPr="00B03D06" w:rsidRDefault="00B03D06" w:rsidP="00B03D06">
            <w:pPr>
              <w:jc w:val="center"/>
              <w:rPr>
                <w:rFonts w:eastAsia="Times New Roman"/>
                <w:b/>
                <w:bCs/>
                <w:rtl/>
              </w:rPr>
            </w:pPr>
          </w:p>
        </w:tc>
        <w:tc>
          <w:tcPr>
            <w:tcW w:w="834" w:type="dxa"/>
            <w:shd w:val="clear" w:color="auto" w:fill="auto"/>
            <w:vAlign w:val="center"/>
          </w:tcPr>
          <w:p w14:paraId="613312AF" w14:textId="77777777" w:rsidR="00B03D06" w:rsidRPr="00B03D06" w:rsidRDefault="00B03D06" w:rsidP="00B03D06">
            <w:pPr>
              <w:jc w:val="center"/>
              <w:rPr>
                <w:rFonts w:eastAsia="Times New Roman"/>
                <w:b/>
                <w:bCs/>
                <w:rtl/>
              </w:rPr>
            </w:pPr>
          </w:p>
        </w:tc>
        <w:tc>
          <w:tcPr>
            <w:tcW w:w="826" w:type="dxa"/>
            <w:shd w:val="clear" w:color="auto" w:fill="auto"/>
            <w:vAlign w:val="center"/>
          </w:tcPr>
          <w:p w14:paraId="7F60BAC8" w14:textId="77777777" w:rsidR="00B03D06" w:rsidRPr="000A409D" w:rsidRDefault="00B03D06" w:rsidP="00B03D06">
            <w:pPr>
              <w:jc w:val="center"/>
              <w:rPr>
                <w:rFonts w:eastAsia="Times New Roman"/>
                <w:b/>
                <w:bCs/>
                <w:rtl/>
                <w:lang w:bidi="ar-JO"/>
              </w:rPr>
            </w:pPr>
            <w:r w:rsidRPr="000A409D">
              <w:rPr>
                <w:rFonts w:ascii="Arial" w:hAnsi="Arial" w:cs="Arial"/>
              </w:rPr>
              <w:t>.478**</w:t>
            </w:r>
          </w:p>
        </w:tc>
        <w:tc>
          <w:tcPr>
            <w:tcW w:w="822" w:type="dxa"/>
            <w:shd w:val="clear" w:color="auto" w:fill="auto"/>
            <w:vAlign w:val="center"/>
          </w:tcPr>
          <w:p w14:paraId="3CEA8A7C" w14:textId="77777777" w:rsidR="00B03D06" w:rsidRPr="000A409D" w:rsidRDefault="00B03D06" w:rsidP="00B03D06">
            <w:pPr>
              <w:jc w:val="center"/>
              <w:rPr>
                <w:rFonts w:eastAsia="Times New Roman"/>
                <w:b/>
                <w:bCs/>
                <w:rtl/>
                <w:lang w:bidi="ar-JO"/>
              </w:rPr>
            </w:pPr>
            <w:r w:rsidRPr="000A409D">
              <w:rPr>
                <w:rFonts w:ascii="Arial" w:hAnsi="Arial" w:cs="Arial"/>
              </w:rPr>
              <w:t>.432**</w:t>
            </w:r>
          </w:p>
        </w:tc>
        <w:tc>
          <w:tcPr>
            <w:tcW w:w="884" w:type="dxa"/>
            <w:shd w:val="clear" w:color="auto" w:fill="auto"/>
            <w:vAlign w:val="center"/>
          </w:tcPr>
          <w:p w14:paraId="0CCF8C65" w14:textId="77777777" w:rsidR="00B03D06" w:rsidRPr="000A409D" w:rsidRDefault="00B03D06" w:rsidP="00B03D06">
            <w:pPr>
              <w:jc w:val="center"/>
              <w:rPr>
                <w:rFonts w:eastAsia="Times New Roman"/>
                <w:b/>
                <w:bCs/>
                <w:rtl/>
                <w:lang w:bidi="ar-JO"/>
              </w:rPr>
            </w:pPr>
            <w:r w:rsidRPr="000A409D">
              <w:rPr>
                <w:rFonts w:ascii="Arial" w:hAnsi="Arial" w:cs="Arial"/>
              </w:rPr>
              <w:t>.740**</w:t>
            </w:r>
          </w:p>
        </w:tc>
      </w:tr>
      <w:tr w:rsidR="00384094" w:rsidRPr="00B03D06" w14:paraId="34FBEEFE" w14:textId="77777777" w:rsidTr="00423EDF">
        <w:trPr>
          <w:jc w:val="center"/>
        </w:trPr>
        <w:tc>
          <w:tcPr>
            <w:tcW w:w="2693" w:type="dxa"/>
            <w:shd w:val="clear" w:color="auto" w:fill="auto"/>
            <w:vAlign w:val="center"/>
          </w:tcPr>
          <w:p w14:paraId="52A114AA" w14:textId="76A4B63E" w:rsidR="00B03D06" w:rsidRPr="00B03D06" w:rsidRDefault="00176095" w:rsidP="00B03D06">
            <w:pPr>
              <w:rPr>
                <w:rFonts w:eastAsia="Calibri"/>
                <w:b/>
                <w:bCs/>
                <w:sz w:val="24"/>
                <w:szCs w:val="24"/>
                <w:rtl/>
              </w:rPr>
            </w:pPr>
            <w:r w:rsidRPr="00B03D06">
              <w:rPr>
                <w:rFonts w:hint="cs"/>
                <w:rtl/>
              </w:rPr>
              <w:t>أيزو</w:t>
            </w:r>
            <w:r w:rsidR="00B03D06" w:rsidRPr="00B03D06">
              <w:rPr>
                <w:rtl/>
              </w:rPr>
              <w:t xml:space="preserve"> التعلم والتطوير</w:t>
            </w:r>
          </w:p>
        </w:tc>
        <w:tc>
          <w:tcPr>
            <w:tcW w:w="607" w:type="dxa"/>
            <w:shd w:val="clear" w:color="auto" w:fill="auto"/>
          </w:tcPr>
          <w:p w14:paraId="08A29BDF" w14:textId="77777777" w:rsidR="00B03D06" w:rsidRPr="00B03D06" w:rsidRDefault="00B03D06" w:rsidP="00B03D06">
            <w:pPr>
              <w:jc w:val="both"/>
              <w:rPr>
                <w:rFonts w:ascii="Times New Roman" w:eastAsia="Times New Roman" w:hAnsi="Times New Roman" w:cs="Times New Roman"/>
                <w:b/>
                <w:bCs/>
                <w:sz w:val="24"/>
                <w:szCs w:val="24"/>
                <w:rtl/>
              </w:rPr>
            </w:pPr>
          </w:p>
        </w:tc>
        <w:tc>
          <w:tcPr>
            <w:tcW w:w="833" w:type="dxa"/>
            <w:shd w:val="clear" w:color="auto" w:fill="auto"/>
            <w:vAlign w:val="center"/>
          </w:tcPr>
          <w:p w14:paraId="614272E1" w14:textId="77777777" w:rsidR="00B03D06" w:rsidRPr="00B03D06" w:rsidRDefault="00B03D06" w:rsidP="00B03D06">
            <w:pPr>
              <w:jc w:val="center"/>
              <w:rPr>
                <w:rFonts w:eastAsia="Times New Roman"/>
                <w:b/>
                <w:bCs/>
                <w:rtl/>
              </w:rPr>
            </w:pPr>
          </w:p>
        </w:tc>
        <w:tc>
          <w:tcPr>
            <w:tcW w:w="834" w:type="dxa"/>
            <w:shd w:val="clear" w:color="auto" w:fill="auto"/>
            <w:vAlign w:val="center"/>
          </w:tcPr>
          <w:p w14:paraId="4D3E1CC5" w14:textId="77777777" w:rsidR="00B03D06" w:rsidRPr="00B03D06" w:rsidRDefault="00B03D06" w:rsidP="00B03D06">
            <w:pPr>
              <w:jc w:val="center"/>
              <w:rPr>
                <w:rFonts w:eastAsia="Times New Roman"/>
                <w:b/>
                <w:bCs/>
                <w:rtl/>
              </w:rPr>
            </w:pPr>
          </w:p>
        </w:tc>
        <w:tc>
          <w:tcPr>
            <w:tcW w:w="826" w:type="dxa"/>
            <w:shd w:val="clear" w:color="auto" w:fill="auto"/>
            <w:vAlign w:val="center"/>
          </w:tcPr>
          <w:p w14:paraId="62E29525" w14:textId="77777777" w:rsidR="00B03D06" w:rsidRPr="00B03D06" w:rsidRDefault="00B03D06" w:rsidP="00B03D06">
            <w:pPr>
              <w:jc w:val="center"/>
              <w:rPr>
                <w:rFonts w:eastAsia="Times New Roman"/>
                <w:b/>
                <w:bCs/>
                <w:rtl/>
                <w:lang w:bidi="ar-JO"/>
              </w:rPr>
            </w:pPr>
          </w:p>
        </w:tc>
        <w:tc>
          <w:tcPr>
            <w:tcW w:w="822" w:type="dxa"/>
            <w:shd w:val="clear" w:color="auto" w:fill="auto"/>
            <w:vAlign w:val="center"/>
          </w:tcPr>
          <w:p w14:paraId="298095A4" w14:textId="77777777" w:rsidR="00B03D06" w:rsidRPr="00B03D06" w:rsidRDefault="00B03D06" w:rsidP="00B03D06">
            <w:pPr>
              <w:jc w:val="center"/>
              <w:rPr>
                <w:rFonts w:eastAsia="Times New Roman"/>
                <w:b/>
                <w:bCs/>
                <w:rtl/>
                <w:lang w:bidi="ar-JO"/>
              </w:rPr>
            </w:pPr>
            <w:r w:rsidRPr="00B03D06">
              <w:rPr>
                <w:rFonts w:ascii="Arial" w:hAnsi="Arial" w:cs="Arial"/>
              </w:rPr>
              <w:t>.455</w:t>
            </w:r>
            <w:r w:rsidRPr="000A409D">
              <w:rPr>
                <w:rFonts w:ascii="Arial" w:hAnsi="Arial" w:cs="Arial"/>
              </w:rPr>
              <w:t>**</w:t>
            </w:r>
          </w:p>
        </w:tc>
        <w:tc>
          <w:tcPr>
            <w:tcW w:w="884" w:type="dxa"/>
            <w:shd w:val="clear" w:color="auto" w:fill="auto"/>
            <w:vAlign w:val="center"/>
          </w:tcPr>
          <w:p w14:paraId="44F98F51" w14:textId="77777777" w:rsidR="00B03D06" w:rsidRPr="00B03D06" w:rsidRDefault="00B03D06" w:rsidP="00B03D06">
            <w:pPr>
              <w:jc w:val="center"/>
              <w:rPr>
                <w:rFonts w:eastAsia="Times New Roman"/>
                <w:b/>
                <w:bCs/>
                <w:rtl/>
                <w:lang w:bidi="ar-JO"/>
              </w:rPr>
            </w:pPr>
            <w:r w:rsidRPr="00B03D06">
              <w:rPr>
                <w:rFonts w:ascii="Arial" w:hAnsi="Arial" w:cs="Arial"/>
              </w:rPr>
              <w:t>.676</w:t>
            </w:r>
            <w:r w:rsidRPr="000A409D">
              <w:rPr>
                <w:rFonts w:ascii="Arial" w:hAnsi="Arial" w:cs="Arial"/>
              </w:rPr>
              <w:t>**</w:t>
            </w:r>
          </w:p>
        </w:tc>
      </w:tr>
      <w:tr w:rsidR="00384094" w:rsidRPr="00B03D06" w14:paraId="78AEFCA0" w14:textId="77777777" w:rsidTr="00423EDF">
        <w:trPr>
          <w:jc w:val="center"/>
        </w:trPr>
        <w:tc>
          <w:tcPr>
            <w:tcW w:w="2693" w:type="dxa"/>
            <w:shd w:val="clear" w:color="auto" w:fill="auto"/>
            <w:vAlign w:val="center"/>
          </w:tcPr>
          <w:p w14:paraId="400C5493" w14:textId="4967E1ED" w:rsidR="00B03D06" w:rsidRPr="00B03D06" w:rsidRDefault="00176095" w:rsidP="00B03D06">
            <w:pPr>
              <w:rPr>
                <w:rFonts w:eastAsia="Calibri"/>
                <w:b/>
                <w:bCs/>
                <w:sz w:val="24"/>
                <w:szCs w:val="24"/>
                <w:rtl/>
              </w:rPr>
            </w:pPr>
            <w:r w:rsidRPr="00B03D06">
              <w:rPr>
                <w:rFonts w:hint="cs"/>
                <w:rtl/>
              </w:rPr>
              <w:t>أيزو</w:t>
            </w:r>
            <w:r w:rsidR="00B03D06" w:rsidRPr="00B03D06">
              <w:rPr>
                <w:rtl/>
              </w:rPr>
              <w:t xml:space="preserve"> الصحة والسلامة المهنية</w:t>
            </w:r>
          </w:p>
        </w:tc>
        <w:tc>
          <w:tcPr>
            <w:tcW w:w="607" w:type="dxa"/>
            <w:shd w:val="clear" w:color="auto" w:fill="auto"/>
          </w:tcPr>
          <w:p w14:paraId="34155E20" w14:textId="77777777" w:rsidR="00B03D06" w:rsidRPr="00B03D06" w:rsidRDefault="00B03D06" w:rsidP="00B03D06">
            <w:pPr>
              <w:jc w:val="both"/>
              <w:rPr>
                <w:rFonts w:ascii="Times New Roman" w:eastAsia="Times New Roman" w:hAnsi="Times New Roman" w:cs="Times New Roman"/>
                <w:b/>
                <w:bCs/>
                <w:sz w:val="24"/>
                <w:szCs w:val="24"/>
                <w:rtl/>
              </w:rPr>
            </w:pPr>
          </w:p>
        </w:tc>
        <w:tc>
          <w:tcPr>
            <w:tcW w:w="833" w:type="dxa"/>
            <w:shd w:val="clear" w:color="auto" w:fill="auto"/>
            <w:vAlign w:val="center"/>
          </w:tcPr>
          <w:p w14:paraId="32C8B97B" w14:textId="77777777" w:rsidR="00B03D06" w:rsidRPr="00B03D06" w:rsidRDefault="00B03D06" w:rsidP="00B03D06">
            <w:pPr>
              <w:jc w:val="center"/>
              <w:rPr>
                <w:rFonts w:eastAsia="Times New Roman"/>
                <w:b/>
                <w:bCs/>
                <w:rtl/>
              </w:rPr>
            </w:pPr>
          </w:p>
        </w:tc>
        <w:tc>
          <w:tcPr>
            <w:tcW w:w="834" w:type="dxa"/>
            <w:shd w:val="clear" w:color="auto" w:fill="auto"/>
            <w:vAlign w:val="center"/>
          </w:tcPr>
          <w:p w14:paraId="598084F0" w14:textId="77777777" w:rsidR="00B03D06" w:rsidRPr="00B03D06" w:rsidRDefault="00B03D06" w:rsidP="00B03D06">
            <w:pPr>
              <w:jc w:val="center"/>
              <w:rPr>
                <w:rFonts w:eastAsia="Times New Roman"/>
                <w:b/>
                <w:bCs/>
                <w:rtl/>
              </w:rPr>
            </w:pPr>
          </w:p>
        </w:tc>
        <w:tc>
          <w:tcPr>
            <w:tcW w:w="826" w:type="dxa"/>
            <w:shd w:val="clear" w:color="auto" w:fill="auto"/>
            <w:vAlign w:val="center"/>
          </w:tcPr>
          <w:p w14:paraId="3278E28D" w14:textId="77777777" w:rsidR="00B03D06" w:rsidRPr="00B03D06" w:rsidRDefault="00B03D06" w:rsidP="00B03D06">
            <w:pPr>
              <w:jc w:val="center"/>
              <w:rPr>
                <w:rFonts w:eastAsia="Times New Roman"/>
                <w:b/>
                <w:bCs/>
                <w:rtl/>
                <w:lang w:bidi="ar-JO"/>
              </w:rPr>
            </w:pPr>
          </w:p>
        </w:tc>
        <w:tc>
          <w:tcPr>
            <w:tcW w:w="822" w:type="dxa"/>
            <w:shd w:val="clear" w:color="auto" w:fill="auto"/>
            <w:vAlign w:val="center"/>
          </w:tcPr>
          <w:p w14:paraId="6297FC42" w14:textId="77777777" w:rsidR="00B03D06" w:rsidRPr="00B03D06" w:rsidRDefault="00B03D06" w:rsidP="00B03D06">
            <w:pPr>
              <w:jc w:val="center"/>
              <w:rPr>
                <w:rFonts w:eastAsia="Times New Roman"/>
                <w:b/>
                <w:bCs/>
                <w:rtl/>
                <w:lang w:bidi="ar-JO"/>
              </w:rPr>
            </w:pPr>
          </w:p>
        </w:tc>
        <w:tc>
          <w:tcPr>
            <w:tcW w:w="884" w:type="dxa"/>
            <w:shd w:val="clear" w:color="auto" w:fill="auto"/>
            <w:vAlign w:val="center"/>
          </w:tcPr>
          <w:p w14:paraId="7BB5634A" w14:textId="77777777" w:rsidR="00B03D06" w:rsidRPr="00B03D06" w:rsidRDefault="00B03D06" w:rsidP="00B03D06">
            <w:pPr>
              <w:jc w:val="center"/>
              <w:rPr>
                <w:rFonts w:eastAsia="Times New Roman"/>
                <w:b/>
                <w:bCs/>
                <w:rtl/>
                <w:lang w:bidi="ar-JO"/>
              </w:rPr>
            </w:pPr>
            <w:r w:rsidRPr="00B03D06">
              <w:rPr>
                <w:rFonts w:ascii="Arial" w:hAnsi="Arial" w:cs="Arial"/>
              </w:rPr>
              <w:t>.878</w:t>
            </w:r>
            <w:r w:rsidRPr="000A409D">
              <w:rPr>
                <w:rFonts w:ascii="Arial" w:hAnsi="Arial" w:cs="Arial"/>
              </w:rPr>
              <w:t>**</w:t>
            </w:r>
          </w:p>
        </w:tc>
      </w:tr>
    </w:tbl>
    <w:p w14:paraId="6C1E71F2" w14:textId="77777777" w:rsidR="00B03D06" w:rsidRPr="00B03D06" w:rsidRDefault="00B03D06" w:rsidP="00B03D06">
      <w:pPr>
        <w:spacing w:after="0" w:line="276" w:lineRule="auto"/>
        <w:jc w:val="center"/>
        <w:rPr>
          <w:rFonts w:eastAsia="Calibri"/>
          <w:kern w:val="0"/>
          <w:sz w:val="24"/>
          <w:szCs w:val="24"/>
          <w:rtl/>
          <w:lang w:bidi="ar-JO"/>
          <w14:ligatures w14:val="none"/>
        </w:rPr>
      </w:pP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r w:rsidRPr="00B03D06">
        <w:rPr>
          <w:rFonts w:eastAsia="Calibri" w:hint="cs"/>
          <w:kern w:val="0"/>
          <w:sz w:val="24"/>
          <w:szCs w:val="24"/>
          <w:rtl/>
          <w:lang w:bidi="ar-JO"/>
          <w14:ligatures w14:val="none"/>
        </w:rPr>
        <w:t>.</w:t>
      </w:r>
    </w:p>
    <w:p w14:paraId="67063970" w14:textId="77777777" w:rsidR="00B03D06" w:rsidRPr="00B03D06" w:rsidRDefault="00B03D06" w:rsidP="00B03D06">
      <w:pPr>
        <w:rPr>
          <w:rFonts w:ascii="Times New Roman" w:hAnsi="Times New Roman" w:cs="Times New Roman"/>
          <w:kern w:val="0"/>
          <w:sz w:val="24"/>
          <w:szCs w:val="24"/>
          <w:rtl/>
        </w:rPr>
      </w:pPr>
      <w:r w:rsidRPr="00B03D06">
        <w:rPr>
          <w:rFonts w:eastAsia="Calibri" w:hint="cs"/>
          <w:kern w:val="0"/>
          <w:rtl/>
          <w14:ligatures w14:val="none"/>
        </w:rPr>
        <w:t xml:space="preserve">   </w:t>
      </w:r>
    </w:p>
    <w:p w14:paraId="74D66682" w14:textId="658E2041" w:rsidR="00B03D06" w:rsidRPr="00B03D06" w:rsidRDefault="00B03D06" w:rsidP="005D3120">
      <w:pPr>
        <w:spacing w:line="360" w:lineRule="auto"/>
        <w:jc w:val="both"/>
        <w:rPr>
          <w:rFonts w:ascii="Times New Roman" w:hAnsi="Times New Roman" w:cs="Times New Roman"/>
          <w:kern w:val="0"/>
          <w:sz w:val="24"/>
          <w:szCs w:val="24"/>
          <w:lang w:bidi="ar-JO"/>
        </w:rPr>
      </w:pPr>
      <w:r w:rsidRPr="00B03D06">
        <w:rPr>
          <w:rFonts w:eastAsia="Calibri" w:hint="cs"/>
          <w:kern w:val="0"/>
          <w:rtl/>
          <w14:ligatures w14:val="none"/>
        </w:rPr>
        <w:t xml:space="preserve"> </w:t>
      </w:r>
      <w:r w:rsidRPr="00B03D06">
        <w:rPr>
          <w:rFonts w:eastAsia="Calibri"/>
          <w:kern w:val="0"/>
          <w:rtl/>
          <w14:ligatures w14:val="none"/>
        </w:rPr>
        <w:t>ي</w:t>
      </w:r>
      <w:r w:rsidRPr="00B03D06">
        <w:rPr>
          <w:rFonts w:eastAsia="Calibri" w:hint="cs"/>
          <w:kern w:val="0"/>
          <w:rtl/>
          <w14:ligatures w14:val="none"/>
        </w:rPr>
        <w:t>بين</w:t>
      </w:r>
      <w:r w:rsidRPr="00B03D06">
        <w:rPr>
          <w:rFonts w:eastAsia="Calibri"/>
          <w:kern w:val="0"/>
          <w:rtl/>
          <w14:ligatures w14:val="none"/>
        </w:rPr>
        <w:t xml:space="preserve"> الجدول السابق </w:t>
      </w:r>
      <w:r w:rsidRPr="00B03D06">
        <w:rPr>
          <w:rFonts w:eastAsia="Calibri" w:hint="cs"/>
          <w:kern w:val="0"/>
          <w:rtl/>
          <w14:ligatures w14:val="none"/>
        </w:rPr>
        <w:t>ب</w:t>
      </w:r>
      <w:r w:rsidRPr="00B03D06">
        <w:rPr>
          <w:rFonts w:eastAsia="Calibri"/>
          <w:kern w:val="0"/>
          <w:rtl/>
          <w14:ligatures w14:val="none"/>
        </w:rPr>
        <w:t xml:space="preserve">أن جميع الأبعاد </w:t>
      </w:r>
      <w:r w:rsidRPr="00B03D06">
        <w:rPr>
          <w:rFonts w:eastAsia="Calibri" w:hint="cs"/>
          <w:kern w:val="0"/>
          <w:rtl/>
          <w14:ligatures w14:val="none"/>
        </w:rPr>
        <w:t>مرتبطة</w:t>
      </w:r>
      <w:r w:rsidRPr="00B03D06">
        <w:rPr>
          <w:rFonts w:eastAsia="Calibri"/>
          <w:kern w:val="0"/>
          <w:rtl/>
          <w14:ligatures w14:val="none"/>
        </w:rPr>
        <w:t xml:space="preserve"> ببعضها البعض وبالدرجة الكلية للاستبانة ارتباطاً ذ</w:t>
      </w:r>
      <w:r w:rsidR="005D3120">
        <w:rPr>
          <w:rFonts w:eastAsia="Calibri" w:hint="cs"/>
          <w:kern w:val="0"/>
          <w:rtl/>
          <w14:ligatures w14:val="none"/>
        </w:rPr>
        <w:t>و</w:t>
      </w:r>
      <w:r w:rsidRPr="00B03D06">
        <w:rPr>
          <w:rFonts w:eastAsia="Calibri"/>
          <w:kern w:val="0"/>
          <w:rtl/>
          <w14:ligatures w14:val="none"/>
        </w:rPr>
        <w:t xml:space="preserve"> دلالة إحصائية عند مستوى دلالة (0.01) </w:t>
      </w:r>
      <w:r w:rsidRPr="00B03D06">
        <w:rPr>
          <w:rFonts w:eastAsia="Calibri" w:hint="cs"/>
          <w:kern w:val="0"/>
          <w:rtl/>
          <w14:ligatures w14:val="none"/>
        </w:rPr>
        <w:t>مما</w:t>
      </w:r>
      <w:r w:rsidRPr="00B03D06">
        <w:rPr>
          <w:rFonts w:eastAsia="Calibri"/>
          <w:kern w:val="0"/>
          <w:rtl/>
          <w14:ligatures w14:val="none"/>
        </w:rPr>
        <w:t xml:space="preserve"> يؤكد أن الاستبانة تتمتع بدرجة عالية من الثبات والاتساق الداخلي.</w:t>
      </w:r>
    </w:p>
    <w:p w14:paraId="60278DD9" w14:textId="77777777" w:rsidR="00B03D06" w:rsidRPr="00B03D06" w:rsidRDefault="00B03D06" w:rsidP="00B03D06">
      <w:pPr>
        <w:spacing w:line="276" w:lineRule="auto"/>
        <w:jc w:val="both"/>
        <w:rPr>
          <w:rFonts w:eastAsia="Calibri"/>
          <w:b/>
          <w:bCs/>
          <w:kern w:val="0"/>
          <w:rtl/>
          <w14:ligatures w14:val="none"/>
        </w:rPr>
      </w:pPr>
      <w:r w:rsidRPr="00B03D06">
        <w:rPr>
          <w:rFonts w:eastAsia="Calibri" w:hint="cs"/>
          <w:b/>
          <w:bCs/>
          <w:kern w:val="0"/>
          <w:rtl/>
          <w14:ligatures w14:val="none"/>
        </w:rPr>
        <w:lastRenderedPageBreak/>
        <w:t>2.2.6.3 المتغير التابع: أداء الشركات</w:t>
      </w:r>
    </w:p>
    <w:p w14:paraId="6879AB26" w14:textId="12B64F85"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t>الجدول (</w:t>
      </w:r>
      <w:r w:rsidR="00CD09FC">
        <w:rPr>
          <w:rFonts w:eastAsia="Calibri" w:hint="cs"/>
          <w:b/>
          <w:bCs/>
          <w:kern w:val="0"/>
          <w:sz w:val="24"/>
          <w:szCs w:val="24"/>
          <w:rtl/>
          <w14:ligatures w14:val="none"/>
        </w:rPr>
        <w:t>12</w:t>
      </w:r>
      <w:r w:rsidRPr="00B03D06">
        <w:rPr>
          <w:rFonts w:eastAsia="Calibri" w:hint="cs"/>
          <w:b/>
          <w:bCs/>
          <w:kern w:val="0"/>
          <w:sz w:val="24"/>
          <w:szCs w:val="24"/>
          <w:rtl/>
          <w14:ligatures w14:val="none"/>
        </w:rPr>
        <w:t xml:space="preserve">) </w:t>
      </w:r>
      <w:bookmarkStart w:id="52" w:name="_Hlk185323622"/>
      <w:r w:rsidRPr="00B03D06">
        <w:rPr>
          <w:rFonts w:eastAsia="Calibri" w:hint="cs"/>
          <w:b/>
          <w:bCs/>
          <w:kern w:val="0"/>
          <w:sz w:val="24"/>
          <w:szCs w:val="24"/>
          <w:rtl/>
          <w14:ligatures w14:val="none"/>
        </w:rPr>
        <w:t>معامل ارتباط كل فقرة من فقرات البعد الأول (الأداء المالي) مع الدرجة الكلية للبعد</w:t>
      </w:r>
    </w:p>
    <w:tbl>
      <w:tblPr>
        <w:tblStyle w:val="110"/>
        <w:bidiVisual/>
        <w:tblW w:w="0" w:type="auto"/>
        <w:jc w:val="right"/>
        <w:tblBorders>
          <w:left w:val="none" w:sz="0" w:space="0" w:color="auto"/>
          <w:right w:val="none" w:sz="0" w:space="0" w:color="auto"/>
          <w:insideV w:val="none" w:sz="0" w:space="0" w:color="auto"/>
        </w:tblBorders>
        <w:tblLook w:val="04A0" w:firstRow="1" w:lastRow="0" w:firstColumn="1" w:lastColumn="0" w:noHBand="0" w:noVBand="1"/>
      </w:tblPr>
      <w:tblGrid>
        <w:gridCol w:w="588"/>
        <w:gridCol w:w="4819"/>
        <w:gridCol w:w="816"/>
        <w:gridCol w:w="982"/>
        <w:gridCol w:w="861"/>
        <w:gridCol w:w="982"/>
      </w:tblGrid>
      <w:tr w:rsidR="00384094" w:rsidRPr="00384094" w14:paraId="66C3CFAC" w14:textId="77777777" w:rsidTr="00042495">
        <w:trPr>
          <w:trHeight w:val="227"/>
          <w:jc w:val="right"/>
        </w:trPr>
        <w:tc>
          <w:tcPr>
            <w:tcW w:w="588" w:type="dxa"/>
            <w:shd w:val="clear" w:color="auto" w:fill="auto"/>
            <w:vAlign w:val="center"/>
          </w:tcPr>
          <w:p w14:paraId="1EA7D189" w14:textId="77777777" w:rsidR="00B03D06" w:rsidRPr="00B03D06" w:rsidRDefault="00B03D06" w:rsidP="00B03D06">
            <w:pPr>
              <w:jc w:val="both"/>
              <w:rPr>
                <w:rFonts w:eastAsia="Calibri"/>
                <w:rtl/>
              </w:rPr>
            </w:pPr>
            <w:r w:rsidRPr="00B03D06">
              <w:rPr>
                <w:rFonts w:ascii="Times New Roman" w:eastAsia="Times New Roman" w:hAnsi="Times New Roman" w:hint="cs"/>
                <w:b/>
                <w:bCs/>
                <w:sz w:val="24"/>
                <w:szCs w:val="24"/>
                <w:rtl/>
              </w:rPr>
              <w:t>الرقم</w:t>
            </w:r>
          </w:p>
        </w:tc>
        <w:tc>
          <w:tcPr>
            <w:tcW w:w="4819" w:type="dxa"/>
            <w:shd w:val="clear" w:color="auto" w:fill="auto"/>
            <w:vAlign w:val="center"/>
          </w:tcPr>
          <w:p w14:paraId="271E2A7F" w14:textId="77777777" w:rsidR="00B03D06" w:rsidRPr="00B03D06" w:rsidRDefault="00B03D06" w:rsidP="00B03D06">
            <w:pPr>
              <w:jc w:val="center"/>
              <w:rPr>
                <w:rFonts w:eastAsia="Calibri"/>
                <w:rtl/>
              </w:rPr>
            </w:pPr>
            <w:r w:rsidRPr="00B03D06">
              <w:rPr>
                <w:rFonts w:ascii="Times New Roman" w:eastAsia="Times New Roman" w:hAnsi="Times New Roman" w:hint="cs"/>
                <w:b/>
                <w:bCs/>
                <w:sz w:val="24"/>
                <w:szCs w:val="24"/>
                <w:rtl/>
              </w:rPr>
              <w:t>الفقرة</w:t>
            </w:r>
          </w:p>
        </w:tc>
        <w:tc>
          <w:tcPr>
            <w:tcW w:w="801" w:type="dxa"/>
            <w:shd w:val="clear" w:color="auto" w:fill="auto"/>
            <w:vAlign w:val="center"/>
          </w:tcPr>
          <w:p w14:paraId="4B5106AE" w14:textId="77777777" w:rsidR="00B03D06" w:rsidRPr="00B03D06" w:rsidRDefault="00B03D06" w:rsidP="00B03D06">
            <w:pPr>
              <w:jc w:val="center"/>
              <w:rPr>
                <w:rFonts w:ascii="Times New Roman" w:eastAsia="Times New Roman" w:hAnsi="Times New Roman"/>
                <w:b/>
                <w:bCs/>
                <w:sz w:val="24"/>
                <w:szCs w:val="24"/>
                <w:rtl/>
              </w:rPr>
            </w:pPr>
            <w:r w:rsidRPr="00B03D06">
              <w:rPr>
                <w:rFonts w:ascii="Times New Roman" w:eastAsia="Times New Roman" w:hAnsi="Times New Roman" w:hint="cs"/>
                <w:b/>
                <w:bCs/>
                <w:sz w:val="24"/>
                <w:szCs w:val="24"/>
                <w:rtl/>
              </w:rPr>
              <w:t>الارتباط</w:t>
            </w:r>
          </w:p>
          <w:p w14:paraId="7E7A120E"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بالبعد</w:t>
            </w:r>
          </w:p>
        </w:tc>
        <w:tc>
          <w:tcPr>
            <w:tcW w:w="982" w:type="dxa"/>
            <w:shd w:val="clear" w:color="auto" w:fill="auto"/>
            <w:vAlign w:val="center"/>
          </w:tcPr>
          <w:p w14:paraId="2C13A2EA"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الدلالة الإحصائية</w:t>
            </w:r>
          </w:p>
        </w:tc>
        <w:tc>
          <w:tcPr>
            <w:tcW w:w="861" w:type="dxa"/>
            <w:shd w:val="clear" w:color="auto" w:fill="auto"/>
            <w:vAlign w:val="center"/>
          </w:tcPr>
          <w:p w14:paraId="085DC05B" w14:textId="77777777" w:rsidR="00B03D06" w:rsidRPr="00B03D06" w:rsidRDefault="00B03D06" w:rsidP="00B03D06">
            <w:pPr>
              <w:jc w:val="center"/>
              <w:rPr>
                <w:rFonts w:ascii="Times New Roman" w:eastAsia="Times New Roman" w:hAnsi="Times New Roman"/>
                <w:b/>
                <w:bCs/>
                <w:sz w:val="24"/>
                <w:szCs w:val="24"/>
                <w:rtl/>
              </w:rPr>
            </w:pPr>
            <w:r w:rsidRPr="00B03D06">
              <w:rPr>
                <w:rFonts w:ascii="Times New Roman" w:eastAsia="Times New Roman" w:hAnsi="Times New Roman" w:hint="cs"/>
                <w:b/>
                <w:bCs/>
                <w:sz w:val="24"/>
                <w:szCs w:val="24"/>
                <w:rtl/>
              </w:rPr>
              <w:t>الارتباط</w:t>
            </w:r>
          </w:p>
          <w:p w14:paraId="0FA91244"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بالمتغير</w:t>
            </w:r>
          </w:p>
        </w:tc>
        <w:tc>
          <w:tcPr>
            <w:tcW w:w="982" w:type="dxa"/>
            <w:shd w:val="clear" w:color="auto" w:fill="auto"/>
            <w:vAlign w:val="center"/>
          </w:tcPr>
          <w:p w14:paraId="642E7ED0"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الدلالة الإحصائية</w:t>
            </w:r>
          </w:p>
        </w:tc>
      </w:tr>
      <w:tr w:rsidR="00384094" w:rsidRPr="00B03D06" w14:paraId="155E1580" w14:textId="77777777" w:rsidTr="00042495">
        <w:trPr>
          <w:trHeight w:val="227"/>
          <w:jc w:val="right"/>
        </w:trPr>
        <w:tc>
          <w:tcPr>
            <w:tcW w:w="588" w:type="dxa"/>
            <w:shd w:val="clear" w:color="auto" w:fill="auto"/>
            <w:vAlign w:val="center"/>
          </w:tcPr>
          <w:p w14:paraId="0102D8B9" w14:textId="77777777" w:rsidR="00B03D06" w:rsidRPr="00B03D06" w:rsidRDefault="00B03D06" w:rsidP="00B03D06">
            <w:pPr>
              <w:jc w:val="center"/>
              <w:rPr>
                <w:rFonts w:eastAsia="Calibri"/>
                <w:rtl/>
              </w:rPr>
            </w:pPr>
            <w:r w:rsidRPr="00B03D06">
              <w:rPr>
                <w:rFonts w:eastAsia="Calibri" w:hint="cs"/>
                <w:rtl/>
              </w:rPr>
              <w:t>34</w:t>
            </w:r>
          </w:p>
        </w:tc>
        <w:tc>
          <w:tcPr>
            <w:tcW w:w="4819" w:type="dxa"/>
            <w:shd w:val="clear" w:color="auto" w:fill="auto"/>
            <w:vAlign w:val="center"/>
          </w:tcPr>
          <w:p w14:paraId="6540DF83" w14:textId="77777777" w:rsidR="00B03D06" w:rsidRPr="00B03D06" w:rsidRDefault="00B03D06" w:rsidP="00B03D06">
            <w:pPr>
              <w:jc w:val="both"/>
              <w:rPr>
                <w:rFonts w:eastAsia="Calibri"/>
                <w:rtl/>
              </w:rPr>
            </w:pPr>
            <w:r w:rsidRPr="00B03D06">
              <w:rPr>
                <w:rFonts w:eastAsia="Calibri" w:cs="Arial"/>
                <w:rtl/>
              </w:rPr>
              <w:t>تقوم شركتي بتقييم كفاءة العمليات الإنتاجية بشكل دوري لتقليل التكاليف.</w:t>
            </w:r>
          </w:p>
        </w:tc>
        <w:tc>
          <w:tcPr>
            <w:tcW w:w="801" w:type="dxa"/>
            <w:shd w:val="clear" w:color="auto" w:fill="auto"/>
            <w:vAlign w:val="center"/>
          </w:tcPr>
          <w:p w14:paraId="04CB882D" w14:textId="1121F680" w:rsidR="00B03D06" w:rsidRPr="00B03D06" w:rsidRDefault="0056466B" w:rsidP="00B03D06">
            <w:pPr>
              <w:jc w:val="center"/>
              <w:rPr>
                <w:rFonts w:asciiTheme="majorBidi" w:eastAsia="Times New Roman" w:hAnsiTheme="majorBidi" w:cstheme="majorBidi"/>
                <w:b/>
                <w:bCs/>
                <w:rtl/>
              </w:rPr>
            </w:pPr>
            <w:r>
              <w:rPr>
                <w:rFonts w:ascii="Arial" w:hAnsi="Arial" w:cs="Arial" w:hint="cs"/>
                <w:rtl/>
              </w:rPr>
              <w:t>**</w:t>
            </w:r>
            <w:r w:rsidR="00B03D06" w:rsidRPr="00B03D06">
              <w:rPr>
                <w:rFonts w:ascii="Arial" w:hAnsi="Arial" w:cs="Arial"/>
              </w:rPr>
              <w:t>.605</w:t>
            </w:r>
          </w:p>
        </w:tc>
        <w:tc>
          <w:tcPr>
            <w:tcW w:w="982" w:type="dxa"/>
            <w:shd w:val="clear" w:color="auto" w:fill="auto"/>
            <w:vAlign w:val="center"/>
          </w:tcPr>
          <w:p w14:paraId="0F33CE4A"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861" w:type="dxa"/>
            <w:shd w:val="clear" w:color="auto" w:fill="auto"/>
            <w:vAlign w:val="center"/>
          </w:tcPr>
          <w:p w14:paraId="517D993D"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.223</w:t>
            </w:r>
            <w:r w:rsidRPr="00CB34C2">
              <w:rPr>
                <w:rFonts w:ascii="Arial" w:hAnsi="Arial" w:cs="Arial"/>
              </w:rPr>
              <w:t>*</w:t>
            </w:r>
          </w:p>
        </w:tc>
        <w:tc>
          <w:tcPr>
            <w:tcW w:w="982" w:type="dxa"/>
            <w:shd w:val="clear" w:color="auto" w:fill="auto"/>
            <w:vAlign w:val="center"/>
          </w:tcPr>
          <w:p w14:paraId="5A6CA761"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.012</w:t>
            </w:r>
          </w:p>
        </w:tc>
      </w:tr>
      <w:tr w:rsidR="00384094" w:rsidRPr="00B03D06" w14:paraId="660F606F" w14:textId="77777777" w:rsidTr="00042495">
        <w:trPr>
          <w:trHeight w:val="227"/>
          <w:jc w:val="right"/>
        </w:trPr>
        <w:tc>
          <w:tcPr>
            <w:tcW w:w="588" w:type="dxa"/>
            <w:shd w:val="clear" w:color="auto" w:fill="auto"/>
            <w:vAlign w:val="center"/>
          </w:tcPr>
          <w:p w14:paraId="556B7A22" w14:textId="77777777" w:rsidR="00B03D06" w:rsidRPr="00B03D06" w:rsidRDefault="00B03D06" w:rsidP="00B03D06">
            <w:pPr>
              <w:jc w:val="center"/>
              <w:rPr>
                <w:rFonts w:eastAsia="Calibri"/>
                <w:rtl/>
              </w:rPr>
            </w:pPr>
            <w:r w:rsidRPr="00B03D06">
              <w:rPr>
                <w:rFonts w:eastAsia="Calibri" w:hint="cs"/>
                <w:rtl/>
              </w:rPr>
              <w:t>35</w:t>
            </w:r>
          </w:p>
        </w:tc>
        <w:tc>
          <w:tcPr>
            <w:tcW w:w="4819" w:type="dxa"/>
            <w:shd w:val="clear" w:color="auto" w:fill="auto"/>
            <w:vAlign w:val="center"/>
          </w:tcPr>
          <w:p w14:paraId="173951C1" w14:textId="77777777" w:rsidR="00B03D06" w:rsidRPr="00B03D06" w:rsidRDefault="00B03D06" w:rsidP="00B03D06">
            <w:pPr>
              <w:jc w:val="both"/>
              <w:rPr>
                <w:rFonts w:eastAsia="Calibri"/>
                <w:rtl/>
              </w:rPr>
            </w:pPr>
            <w:r w:rsidRPr="00B03D06">
              <w:rPr>
                <w:rFonts w:eastAsia="Calibri" w:cs="Arial"/>
                <w:rtl/>
              </w:rPr>
              <w:t>تسجل شركتي نموًا مستدامًا في حجم مبيعات المنتجات الغذائية على مدار السنوات الأخيرة.</w:t>
            </w:r>
          </w:p>
        </w:tc>
        <w:tc>
          <w:tcPr>
            <w:tcW w:w="801" w:type="dxa"/>
            <w:shd w:val="clear" w:color="auto" w:fill="auto"/>
            <w:vAlign w:val="center"/>
          </w:tcPr>
          <w:p w14:paraId="0D022611" w14:textId="00A8798A" w:rsidR="00B03D06" w:rsidRPr="00B03D06" w:rsidRDefault="0056466B" w:rsidP="00B03D06">
            <w:pPr>
              <w:jc w:val="center"/>
              <w:rPr>
                <w:rFonts w:asciiTheme="majorBidi" w:eastAsia="Times New Roman" w:hAnsiTheme="majorBidi" w:cstheme="majorBidi"/>
                <w:b/>
                <w:bCs/>
                <w:rtl/>
              </w:rPr>
            </w:pPr>
            <w:r>
              <w:rPr>
                <w:rFonts w:ascii="Arial" w:hAnsi="Arial" w:cs="Arial" w:hint="cs"/>
                <w:rtl/>
              </w:rPr>
              <w:t>**</w:t>
            </w:r>
            <w:r w:rsidR="00B03D06" w:rsidRPr="00B03D06">
              <w:rPr>
                <w:rFonts w:ascii="Arial" w:hAnsi="Arial" w:cs="Arial"/>
              </w:rPr>
              <w:t>.750</w:t>
            </w:r>
          </w:p>
        </w:tc>
        <w:tc>
          <w:tcPr>
            <w:tcW w:w="982" w:type="dxa"/>
            <w:shd w:val="clear" w:color="auto" w:fill="auto"/>
            <w:vAlign w:val="center"/>
          </w:tcPr>
          <w:p w14:paraId="267B228F"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861" w:type="dxa"/>
            <w:shd w:val="clear" w:color="auto" w:fill="auto"/>
            <w:vAlign w:val="center"/>
          </w:tcPr>
          <w:p w14:paraId="5CE98D42"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.398</w:t>
            </w:r>
            <w:r w:rsidRPr="00CB34C2">
              <w:rPr>
                <w:rFonts w:ascii="Arial" w:hAnsi="Arial" w:cs="Arial"/>
              </w:rPr>
              <w:t>**</w:t>
            </w:r>
          </w:p>
        </w:tc>
        <w:tc>
          <w:tcPr>
            <w:tcW w:w="982" w:type="dxa"/>
            <w:shd w:val="clear" w:color="auto" w:fill="auto"/>
            <w:vAlign w:val="center"/>
          </w:tcPr>
          <w:p w14:paraId="06DCF77E"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r w:rsidR="00384094" w:rsidRPr="00B03D06" w14:paraId="321C919E" w14:textId="77777777" w:rsidTr="00042495">
        <w:trPr>
          <w:trHeight w:val="227"/>
          <w:jc w:val="right"/>
        </w:trPr>
        <w:tc>
          <w:tcPr>
            <w:tcW w:w="588" w:type="dxa"/>
            <w:shd w:val="clear" w:color="auto" w:fill="auto"/>
            <w:vAlign w:val="center"/>
          </w:tcPr>
          <w:p w14:paraId="76F35CFC" w14:textId="77777777" w:rsidR="00B03D06" w:rsidRPr="00B03D06" w:rsidRDefault="00B03D06" w:rsidP="00B03D06">
            <w:pPr>
              <w:jc w:val="center"/>
              <w:rPr>
                <w:rFonts w:eastAsia="Calibri"/>
                <w:rtl/>
              </w:rPr>
            </w:pPr>
            <w:r w:rsidRPr="00B03D06">
              <w:rPr>
                <w:rFonts w:eastAsia="Calibri" w:hint="cs"/>
                <w:rtl/>
              </w:rPr>
              <w:t>36</w:t>
            </w:r>
          </w:p>
        </w:tc>
        <w:tc>
          <w:tcPr>
            <w:tcW w:w="4819" w:type="dxa"/>
            <w:shd w:val="clear" w:color="auto" w:fill="auto"/>
            <w:vAlign w:val="center"/>
          </w:tcPr>
          <w:p w14:paraId="71432781" w14:textId="77777777" w:rsidR="00B03D06" w:rsidRPr="00B03D06" w:rsidRDefault="00B03D06" w:rsidP="00B03D06">
            <w:pPr>
              <w:jc w:val="both"/>
              <w:rPr>
                <w:rFonts w:eastAsia="Calibri"/>
                <w:rtl/>
              </w:rPr>
            </w:pPr>
            <w:r w:rsidRPr="00B03D06">
              <w:rPr>
                <w:rFonts w:eastAsia="Calibri" w:cs="Arial"/>
                <w:rtl/>
              </w:rPr>
              <w:t>تقوم شركتي بتحقيق عائد مناسب على الأصول المستخدمة في عمليات التصنيع.</w:t>
            </w:r>
          </w:p>
        </w:tc>
        <w:tc>
          <w:tcPr>
            <w:tcW w:w="801" w:type="dxa"/>
            <w:shd w:val="clear" w:color="auto" w:fill="auto"/>
            <w:vAlign w:val="center"/>
          </w:tcPr>
          <w:p w14:paraId="384F78B9" w14:textId="68C98939" w:rsidR="00B03D06" w:rsidRPr="00B03D06" w:rsidRDefault="0056466B" w:rsidP="00B03D06">
            <w:pPr>
              <w:jc w:val="center"/>
              <w:rPr>
                <w:rFonts w:asciiTheme="majorBidi" w:eastAsia="Times New Roman" w:hAnsiTheme="majorBidi" w:cstheme="majorBidi"/>
                <w:b/>
                <w:bCs/>
                <w:rtl/>
              </w:rPr>
            </w:pPr>
            <w:r>
              <w:rPr>
                <w:rFonts w:ascii="Arial" w:hAnsi="Arial" w:cs="Arial" w:hint="cs"/>
                <w:rtl/>
              </w:rPr>
              <w:t>**</w:t>
            </w:r>
            <w:r w:rsidR="00B03D06" w:rsidRPr="00B03D06">
              <w:rPr>
                <w:rFonts w:ascii="Arial" w:hAnsi="Arial" w:cs="Arial"/>
              </w:rPr>
              <w:t>.632</w:t>
            </w:r>
          </w:p>
        </w:tc>
        <w:tc>
          <w:tcPr>
            <w:tcW w:w="982" w:type="dxa"/>
            <w:shd w:val="clear" w:color="auto" w:fill="auto"/>
            <w:vAlign w:val="center"/>
          </w:tcPr>
          <w:p w14:paraId="5BD72A98"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861" w:type="dxa"/>
            <w:shd w:val="clear" w:color="auto" w:fill="auto"/>
            <w:vAlign w:val="center"/>
          </w:tcPr>
          <w:p w14:paraId="6889FDCE"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.281</w:t>
            </w:r>
            <w:r w:rsidRPr="00CB34C2">
              <w:rPr>
                <w:rFonts w:ascii="Arial" w:hAnsi="Arial" w:cs="Arial"/>
              </w:rPr>
              <w:t>**</w:t>
            </w:r>
          </w:p>
        </w:tc>
        <w:tc>
          <w:tcPr>
            <w:tcW w:w="982" w:type="dxa"/>
            <w:shd w:val="clear" w:color="auto" w:fill="auto"/>
            <w:vAlign w:val="center"/>
          </w:tcPr>
          <w:p w14:paraId="10DAB9F4" w14:textId="77777777" w:rsidR="00B03D06" w:rsidRPr="00B03D06" w:rsidRDefault="00B03D06" w:rsidP="00B03D06">
            <w:pPr>
              <w:jc w:val="center"/>
              <w:rPr>
                <w:rFonts w:asciiTheme="majorBidi" w:eastAsia="Times New Roman" w:hAnsiTheme="majorBidi" w:cstheme="majorBidi"/>
                <w:b/>
                <w:bCs/>
                <w:lang w:bidi="ar-JO"/>
              </w:rPr>
            </w:pPr>
            <w:r w:rsidRPr="00B03D06">
              <w:rPr>
                <w:rFonts w:ascii="Arial" w:hAnsi="Arial" w:cs="Arial"/>
              </w:rPr>
              <w:t>.002</w:t>
            </w:r>
          </w:p>
        </w:tc>
      </w:tr>
      <w:tr w:rsidR="00384094" w:rsidRPr="00B03D06" w14:paraId="33836038" w14:textId="77777777" w:rsidTr="00042495">
        <w:trPr>
          <w:trHeight w:val="227"/>
          <w:jc w:val="right"/>
        </w:trPr>
        <w:tc>
          <w:tcPr>
            <w:tcW w:w="588" w:type="dxa"/>
            <w:shd w:val="clear" w:color="auto" w:fill="auto"/>
            <w:vAlign w:val="center"/>
          </w:tcPr>
          <w:p w14:paraId="0D0B3B49" w14:textId="77777777" w:rsidR="00B03D06" w:rsidRPr="00B03D06" w:rsidRDefault="00B03D06" w:rsidP="00B03D06">
            <w:pPr>
              <w:jc w:val="center"/>
              <w:rPr>
                <w:rFonts w:eastAsia="Calibri"/>
                <w:rtl/>
              </w:rPr>
            </w:pPr>
            <w:r w:rsidRPr="00B03D06">
              <w:rPr>
                <w:rFonts w:eastAsia="Calibri" w:hint="cs"/>
                <w:rtl/>
              </w:rPr>
              <w:t>37</w:t>
            </w:r>
          </w:p>
        </w:tc>
        <w:tc>
          <w:tcPr>
            <w:tcW w:w="4819" w:type="dxa"/>
            <w:shd w:val="clear" w:color="auto" w:fill="auto"/>
            <w:vAlign w:val="center"/>
          </w:tcPr>
          <w:p w14:paraId="02EE0DAE" w14:textId="77777777" w:rsidR="00B03D06" w:rsidRPr="00B03D06" w:rsidRDefault="00B03D06" w:rsidP="00B03D06">
            <w:pPr>
              <w:tabs>
                <w:tab w:val="left" w:pos="1549"/>
              </w:tabs>
              <w:jc w:val="both"/>
              <w:rPr>
                <w:rFonts w:eastAsia="Calibri"/>
                <w:rtl/>
              </w:rPr>
            </w:pPr>
            <w:r w:rsidRPr="00B03D06">
              <w:rPr>
                <w:rFonts w:eastAsia="Calibri" w:cs="Arial"/>
                <w:rtl/>
              </w:rPr>
              <w:t>تستثمر شركتي في الابتكار لتحسين جودة المنتجات الغذائية.</w:t>
            </w:r>
          </w:p>
        </w:tc>
        <w:tc>
          <w:tcPr>
            <w:tcW w:w="801" w:type="dxa"/>
            <w:shd w:val="clear" w:color="auto" w:fill="auto"/>
            <w:vAlign w:val="center"/>
          </w:tcPr>
          <w:p w14:paraId="018F7B7F" w14:textId="52F6FA02" w:rsidR="00B03D06" w:rsidRPr="00B03D06" w:rsidRDefault="00347678" w:rsidP="00B03D06">
            <w:pPr>
              <w:jc w:val="center"/>
              <w:rPr>
                <w:rFonts w:asciiTheme="majorBidi" w:eastAsia="Times New Roman" w:hAnsiTheme="majorBidi" w:cstheme="majorBidi"/>
                <w:b/>
                <w:bCs/>
                <w:rtl/>
              </w:rPr>
            </w:pPr>
            <w:r>
              <w:rPr>
                <w:rFonts w:ascii="Arial" w:hAnsi="Arial" w:cs="Arial" w:hint="cs"/>
                <w:rtl/>
              </w:rPr>
              <w:t>**</w:t>
            </w:r>
            <w:r w:rsidR="00B03D06" w:rsidRPr="00B03D06">
              <w:rPr>
                <w:rFonts w:ascii="Arial" w:hAnsi="Arial" w:cs="Arial"/>
              </w:rPr>
              <w:t>.756</w:t>
            </w:r>
          </w:p>
        </w:tc>
        <w:tc>
          <w:tcPr>
            <w:tcW w:w="982" w:type="dxa"/>
            <w:shd w:val="clear" w:color="auto" w:fill="auto"/>
            <w:vAlign w:val="center"/>
          </w:tcPr>
          <w:p w14:paraId="78815BDA"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861" w:type="dxa"/>
            <w:shd w:val="clear" w:color="auto" w:fill="auto"/>
            <w:vAlign w:val="center"/>
          </w:tcPr>
          <w:p w14:paraId="15ADAB2F"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.440</w:t>
            </w:r>
            <w:r w:rsidRPr="00CB34C2">
              <w:rPr>
                <w:rFonts w:ascii="Arial" w:hAnsi="Arial" w:cs="Arial"/>
              </w:rPr>
              <w:t>**</w:t>
            </w:r>
          </w:p>
        </w:tc>
        <w:tc>
          <w:tcPr>
            <w:tcW w:w="982" w:type="dxa"/>
            <w:shd w:val="clear" w:color="auto" w:fill="auto"/>
            <w:vAlign w:val="center"/>
          </w:tcPr>
          <w:p w14:paraId="428CED96"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r w:rsidR="00384094" w:rsidRPr="00B03D06" w14:paraId="1A3E2AFD" w14:textId="77777777" w:rsidTr="00042495">
        <w:trPr>
          <w:trHeight w:val="227"/>
          <w:jc w:val="right"/>
        </w:trPr>
        <w:tc>
          <w:tcPr>
            <w:tcW w:w="588" w:type="dxa"/>
            <w:shd w:val="clear" w:color="auto" w:fill="auto"/>
            <w:vAlign w:val="center"/>
          </w:tcPr>
          <w:p w14:paraId="520F1E2F" w14:textId="77777777" w:rsidR="00B03D06" w:rsidRPr="00B03D06" w:rsidRDefault="00B03D06" w:rsidP="00B03D06">
            <w:pPr>
              <w:jc w:val="center"/>
              <w:rPr>
                <w:rFonts w:eastAsia="Calibri"/>
                <w:rtl/>
              </w:rPr>
            </w:pPr>
            <w:r w:rsidRPr="00B03D06">
              <w:rPr>
                <w:rFonts w:eastAsia="Calibri" w:hint="cs"/>
                <w:rtl/>
              </w:rPr>
              <w:t>38</w:t>
            </w:r>
          </w:p>
        </w:tc>
        <w:tc>
          <w:tcPr>
            <w:tcW w:w="4819" w:type="dxa"/>
            <w:shd w:val="clear" w:color="auto" w:fill="auto"/>
            <w:vAlign w:val="center"/>
          </w:tcPr>
          <w:p w14:paraId="2905C2BF" w14:textId="77777777" w:rsidR="00B03D06" w:rsidRPr="00B03D06" w:rsidRDefault="00B03D06" w:rsidP="00B03D06">
            <w:pPr>
              <w:jc w:val="both"/>
              <w:rPr>
                <w:rFonts w:eastAsia="Calibri"/>
                <w:rtl/>
              </w:rPr>
            </w:pPr>
            <w:r w:rsidRPr="00B03D06">
              <w:rPr>
                <w:rFonts w:eastAsia="Calibri" w:cs="Arial"/>
                <w:rtl/>
              </w:rPr>
              <w:t>تقوم شركتي بتحليل التكاليف المرتبطة بالإنتاج بشكل دوري لتحديد مجالات التحسين.</w:t>
            </w:r>
          </w:p>
        </w:tc>
        <w:tc>
          <w:tcPr>
            <w:tcW w:w="801" w:type="dxa"/>
            <w:shd w:val="clear" w:color="auto" w:fill="auto"/>
            <w:vAlign w:val="center"/>
          </w:tcPr>
          <w:p w14:paraId="5D0CF2C6" w14:textId="0DCC863D" w:rsidR="00B03D06" w:rsidRPr="00B03D06" w:rsidRDefault="00347678" w:rsidP="00B03D06">
            <w:pPr>
              <w:jc w:val="center"/>
              <w:rPr>
                <w:rFonts w:asciiTheme="majorBidi" w:eastAsia="Times New Roman" w:hAnsiTheme="majorBidi" w:cstheme="majorBidi"/>
                <w:b/>
                <w:bCs/>
                <w:rtl/>
              </w:rPr>
            </w:pPr>
            <w:r>
              <w:rPr>
                <w:rFonts w:ascii="Arial" w:hAnsi="Arial" w:cs="Arial" w:hint="cs"/>
                <w:rtl/>
              </w:rPr>
              <w:t>**</w:t>
            </w:r>
            <w:r w:rsidR="00B03D06" w:rsidRPr="00B03D06">
              <w:rPr>
                <w:rFonts w:ascii="Arial" w:hAnsi="Arial" w:cs="Arial"/>
              </w:rPr>
              <w:t>.561</w:t>
            </w:r>
          </w:p>
        </w:tc>
        <w:tc>
          <w:tcPr>
            <w:tcW w:w="982" w:type="dxa"/>
            <w:shd w:val="clear" w:color="auto" w:fill="auto"/>
            <w:vAlign w:val="center"/>
          </w:tcPr>
          <w:p w14:paraId="54CA8A84"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861" w:type="dxa"/>
            <w:shd w:val="clear" w:color="auto" w:fill="auto"/>
            <w:vAlign w:val="center"/>
          </w:tcPr>
          <w:p w14:paraId="7930DC11"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.386</w:t>
            </w:r>
            <w:r w:rsidRPr="00CB34C2">
              <w:rPr>
                <w:rFonts w:ascii="Arial" w:hAnsi="Arial" w:cs="Arial"/>
              </w:rPr>
              <w:t>**</w:t>
            </w:r>
          </w:p>
        </w:tc>
        <w:tc>
          <w:tcPr>
            <w:tcW w:w="982" w:type="dxa"/>
            <w:shd w:val="clear" w:color="auto" w:fill="auto"/>
            <w:vAlign w:val="center"/>
          </w:tcPr>
          <w:p w14:paraId="62776A84" w14:textId="39C92C90" w:rsidR="00B03D06" w:rsidRPr="00B03D06" w:rsidRDefault="00EA067E" w:rsidP="00B03D06">
            <w:pPr>
              <w:jc w:val="center"/>
              <w:rPr>
                <w:rFonts w:asciiTheme="majorBidi" w:eastAsia="Times New Roman" w:hAnsiTheme="majorBidi" w:cstheme="majorBidi"/>
                <w:b/>
                <w:bCs/>
              </w:rPr>
            </w:pPr>
            <w:r>
              <w:rPr>
                <w:rFonts w:ascii="Arial" w:hAnsi="Arial" w:cs="Arial" w:hint="cs"/>
                <w:rtl/>
              </w:rPr>
              <w:t>000.</w:t>
            </w:r>
          </w:p>
        </w:tc>
      </w:tr>
      <w:tr w:rsidR="00384094" w:rsidRPr="00B03D06" w14:paraId="3C7B5A6B" w14:textId="77777777" w:rsidTr="00042495">
        <w:trPr>
          <w:trHeight w:val="227"/>
          <w:jc w:val="right"/>
        </w:trPr>
        <w:tc>
          <w:tcPr>
            <w:tcW w:w="588" w:type="dxa"/>
            <w:shd w:val="clear" w:color="auto" w:fill="auto"/>
            <w:vAlign w:val="center"/>
          </w:tcPr>
          <w:p w14:paraId="5E03E800" w14:textId="77777777" w:rsidR="00B03D06" w:rsidRPr="00B03D06" w:rsidRDefault="00B03D06" w:rsidP="00B03D06">
            <w:pPr>
              <w:jc w:val="center"/>
              <w:rPr>
                <w:rFonts w:eastAsia="Calibri"/>
                <w:rtl/>
              </w:rPr>
            </w:pPr>
            <w:r w:rsidRPr="00B03D06">
              <w:rPr>
                <w:rFonts w:eastAsia="Calibri" w:hint="cs"/>
                <w:rtl/>
              </w:rPr>
              <w:t>39</w:t>
            </w:r>
          </w:p>
        </w:tc>
        <w:tc>
          <w:tcPr>
            <w:tcW w:w="4819" w:type="dxa"/>
            <w:shd w:val="clear" w:color="auto" w:fill="auto"/>
            <w:vAlign w:val="center"/>
          </w:tcPr>
          <w:p w14:paraId="56E83BC3" w14:textId="77777777" w:rsidR="00B03D06" w:rsidRPr="00B03D06" w:rsidRDefault="00B03D06" w:rsidP="00B03D06">
            <w:pPr>
              <w:jc w:val="both"/>
              <w:rPr>
                <w:rFonts w:eastAsia="Calibri"/>
                <w:rtl/>
              </w:rPr>
            </w:pPr>
            <w:r w:rsidRPr="00B03D06">
              <w:rPr>
                <w:rFonts w:eastAsia="Calibri" w:cs="Arial"/>
                <w:rtl/>
              </w:rPr>
              <w:t>تتبع شركتي مؤشرات الأداء المالي الرئيسية لتقييم نجاح استراتيجياتها التجارية.</w:t>
            </w:r>
          </w:p>
        </w:tc>
        <w:tc>
          <w:tcPr>
            <w:tcW w:w="801" w:type="dxa"/>
            <w:shd w:val="clear" w:color="auto" w:fill="auto"/>
            <w:vAlign w:val="center"/>
          </w:tcPr>
          <w:p w14:paraId="26499A08" w14:textId="0CACEE00" w:rsidR="00B03D06" w:rsidRPr="00347678" w:rsidRDefault="00347678" w:rsidP="00B03D06">
            <w:pPr>
              <w:jc w:val="center"/>
              <w:rPr>
                <w:rFonts w:asciiTheme="majorBidi" w:eastAsia="Times New Roman" w:hAnsiTheme="majorBidi" w:cstheme="majorBidi"/>
                <w:b/>
                <w:bCs/>
                <w:rtl/>
              </w:rPr>
            </w:pPr>
            <w:r>
              <w:rPr>
                <w:rFonts w:ascii="Arial" w:hAnsi="Arial" w:cs="Arial" w:hint="cs"/>
                <w:rtl/>
              </w:rPr>
              <w:t>**</w:t>
            </w:r>
            <w:r w:rsidR="00B03D06" w:rsidRPr="00B03D06">
              <w:rPr>
                <w:rFonts w:ascii="Arial" w:hAnsi="Arial" w:cs="Arial"/>
              </w:rPr>
              <w:t>.554</w:t>
            </w:r>
          </w:p>
        </w:tc>
        <w:tc>
          <w:tcPr>
            <w:tcW w:w="982" w:type="dxa"/>
            <w:shd w:val="clear" w:color="auto" w:fill="auto"/>
            <w:vAlign w:val="center"/>
          </w:tcPr>
          <w:p w14:paraId="70A6F7D9"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861" w:type="dxa"/>
            <w:shd w:val="clear" w:color="auto" w:fill="auto"/>
            <w:vAlign w:val="center"/>
          </w:tcPr>
          <w:p w14:paraId="507F42F5"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.317</w:t>
            </w:r>
            <w:r w:rsidRPr="00CB34C2">
              <w:rPr>
                <w:rFonts w:ascii="Arial" w:hAnsi="Arial" w:cs="Arial"/>
              </w:rPr>
              <w:t>**</w:t>
            </w:r>
          </w:p>
        </w:tc>
        <w:tc>
          <w:tcPr>
            <w:tcW w:w="982" w:type="dxa"/>
            <w:shd w:val="clear" w:color="auto" w:fill="auto"/>
            <w:vAlign w:val="center"/>
          </w:tcPr>
          <w:p w14:paraId="3D38860C"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bl>
    <w:bookmarkEnd w:id="52"/>
    <w:p w14:paraId="63488F77" w14:textId="77777777" w:rsidR="00B03D06" w:rsidRPr="00B03D06" w:rsidRDefault="00B03D06" w:rsidP="00B03D06">
      <w:pPr>
        <w:spacing w:after="0" w:line="276" w:lineRule="auto"/>
        <w:jc w:val="center"/>
        <w:rPr>
          <w:rFonts w:eastAsia="Calibri"/>
          <w:kern w:val="0"/>
          <w:sz w:val="24"/>
          <w:szCs w:val="24"/>
          <w:lang w:bidi="ar-JO"/>
          <w14:ligatures w14:val="none"/>
        </w:rPr>
      </w:pP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r w:rsidRPr="00B03D06">
        <w:rPr>
          <w:rFonts w:eastAsia="Calibri" w:hint="cs"/>
          <w:kern w:val="0"/>
          <w:sz w:val="24"/>
          <w:szCs w:val="24"/>
          <w:rtl/>
          <w:lang w:bidi="ar-JO"/>
          <w14:ligatures w14:val="none"/>
        </w:rPr>
        <w:t>.</w:t>
      </w:r>
    </w:p>
    <w:p w14:paraId="71B4A4D7" w14:textId="77777777" w:rsidR="00B03D06" w:rsidRPr="00B03D06" w:rsidRDefault="00B03D06" w:rsidP="00B03D06">
      <w:pPr>
        <w:rPr>
          <w:rFonts w:ascii="Times New Roman" w:hAnsi="Times New Roman" w:cs="Times New Roman"/>
          <w:kern w:val="0"/>
          <w:sz w:val="24"/>
          <w:szCs w:val="24"/>
        </w:rPr>
      </w:pPr>
      <w:r w:rsidRPr="00B03D06">
        <w:rPr>
          <w:rFonts w:eastAsia="Calibri"/>
          <w:kern w:val="0"/>
          <w:rtl/>
          <w14:ligatures w14:val="none"/>
        </w:rPr>
        <w:t xml:space="preserve"> </w:t>
      </w:r>
      <w:r w:rsidRPr="00B03D06">
        <w:rPr>
          <w:rFonts w:eastAsia="Calibri"/>
          <w:kern w:val="0"/>
          <w:rtl/>
          <w14:ligatures w14:val="none"/>
        </w:rPr>
        <w:tab/>
      </w:r>
    </w:p>
    <w:p w14:paraId="3A24B96D" w14:textId="68C06FF7" w:rsidR="00B03D06" w:rsidRPr="00B03D06" w:rsidRDefault="00B03D06" w:rsidP="00730FE1">
      <w:pPr>
        <w:spacing w:after="120" w:line="360" w:lineRule="auto"/>
        <w:jc w:val="both"/>
        <w:rPr>
          <w:rFonts w:eastAsia="Calibri"/>
          <w:b/>
          <w:bCs/>
          <w:kern w:val="0"/>
          <w:rtl/>
          <w:lang w:bidi="ar-JO"/>
          <w14:ligatures w14:val="none"/>
        </w:rPr>
      </w:pPr>
      <w:r w:rsidRPr="00B03D06">
        <w:rPr>
          <w:rFonts w:eastAsia="Calibri"/>
          <w:kern w:val="0"/>
          <w:rtl/>
          <w14:ligatures w14:val="none"/>
        </w:rPr>
        <w:t>يوضح الجدول السابق بأن معاملات الارتباط بين كل فقرة من فقرات البعد والدرجة الكلية لفقراته دالة عند مستوى دلالة (0.01)، بحيث تراوحت معاملات الارتباط بين</w:t>
      </w:r>
      <w:r w:rsidRPr="00B03D06">
        <w:rPr>
          <w:rFonts w:eastAsia="Calibri"/>
          <w:b/>
          <w:bCs/>
          <w:kern w:val="0"/>
          <w:rtl/>
          <w14:ligatures w14:val="none"/>
        </w:rPr>
        <w:t xml:space="preserve"> (</w:t>
      </w:r>
      <w:r w:rsidRPr="00B03D06">
        <w:rPr>
          <w:kern w:val="0"/>
        </w:rPr>
        <w:t>.281</w:t>
      </w:r>
      <w:r w:rsidRPr="00B03D06">
        <w:rPr>
          <w:kern w:val="0"/>
          <w:vertAlign w:val="superscript"/>
        </w:rPr>
        <w:t>**</w:t>
      </w:r>
      <w:r w:rsidRPr="00B03D06">
        <w:rPr>
          <w:rFonts w:eastAsia="Calibri"/>
          <w:b/>
          <w:bCs/>
          <w:kern w:val="0"/>
          <w:rtl/>
          <w14:ligatures w14:val="none"/>
        </w:rPr>
        <w:t xml:space="preserve"> - </w:t>
      </w:r>
      <w:r w:rsidRPr="00B03D06">
        <w:rPr>
          <w:kern w:val="0"/>
        </w:rPr>
        <w:t>.440</w:t>
      </w:r>
      <w:r w:rsidRPr="00B03D06">
        <w:rPr>
          <w:kern w:val="0"/>
          <w:vertAlign w:val="superscript"/>
        </w:rPr>
        <w:t>**</w:t>
      </w:r>
      <w:r w:rsidRPr="00B03D06">
        <w:rPr>
          <w:rFonts w:eastAsia="Calibri" w:hint="cs"/>
          <w:kern w:val="0"/>
          <w:rtl/>
          <w14:ligatures w14:val="none"/>
        </w:rPr>
        <w:t xml:space="preserve">) </w:t>
      </w:r>
      <w:r w:rsidRPr="00B03D06">
        <w:rPr>
          <w:rFonts w:eastAsia="Calibri"/>
          <w:kern w:val="0"/>
          <w:rtl/>
          <w14:ligatures w14:val="none"/>
        </w:rPr>
        <w:t>وبالتالي تعد فقرات البعد صادقة لما وضعت لقياسه</w:t>
      </w:r>
      <w:r w:rsidRPr="00B03D06">
        <w:rPr>
          <w:rFonts w:eastAsia="Calibri" w:hint="cs"/>
          <w:kern w:val="0"/>
          <w:rtl/>
          <w14:ligatures w14:val="none"/>
        </w:rPr>
        <w:t>.</w:t>
      </w:r>
    </w:p>
    <w:p w14:paraId="2DEA650A" w14:textId="7482A29A"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t xml:space="preserve">      الجدول (</w:t>
      </w:r>
      <w:r w:rsidR="00CD09FC">
        <w:rPr>
          <w:rFonts w:eastAsia="Calibri" w:hint="cs"/>
          <w:b/>
          <w:bCs/>
          <w:kern w:val="0"/>
          <w:sz w:val="24"/>
          <w:szCs w:val="24"/>
          <w:rtl/>
          <w14:ligatures w14:val="none"/>
        </w:rPr>
        <w:t>13</w:t>
      </w:r>
      <w:r w:rsidRPr="00B03D06">
        <w:rPr>
          <w:rFonts w:eastAsia="Calibri" w:hint="cs"/>
          <w:b/>
          <w:bCs/>
          <w:kern w:val="0"/>
          <w:sz w:val="24"/>
          <w:szCs w:val="24"/>
          <w:rtl/>
          <w14:ligatures w14:val="none"/>
        </w:rPr>
        <w:t xml:space="preserve">) </w:t>
      </w:r>
      <w:bookmarkStart w:id="53" w:name="_Hlk185323631"/>
      <w:r w:rsidRPr="00B03D06">
        <w:rPr>
          <w:rFonts w:eastAsia="Calibri" w:hint="cs"/>
          <w:b/>
          <w:bCs/>
          <w:kern w:val="0"/>
          <w:sz w:val="24"/>
          <w:szCs w:val="24"/>
          <w:rtl/>
          <w14:ligatures w14:val="none"/>
        </w:rPr>
        <w:t>معامل ارتباط كل فقرة من فقرات البعد الثاني (بعد العملاء) مع الدرجة الكلية للبعد</w:t>
      </w:r>
    </w:p>
    <w:tbl>
      <w:tblPr>
        <w:tblStyle w:val="110"/>
        <w:bidiVisual/>
        <w:tblW w:w="0" w:type="auto"/>
        <w:jc w:val="right"/>
        <w:tblBorders>
          <w:left w:val="none" w:sz="0" w:space="0" w:color="auto"/>
          <w:right w:val="none" w:sz="0" w:space="0" w:color="auto"/>
          <w:insideV w:val="none" w:sz="0" w:space="0" w:color="auto"/>
        </w:tblBorders>
        <w:tblLook w:val="04A0" w:firstRow="1" w:lastRow="0" w:firstColumn="1" w:lastColumn="0" w:noHBand="0" w:noVBand="1"/>
      </w:tblPr>
      <w:tblGrid>
        <w:gridCol w:w="588"/>
        <w:gridCol w:w="4762"/>
        <w:gridCol w:w="870"/>
        <w:gridCol w:w="982"/>
        <w:gridCol w:w="870"/>
        <w:gridCol w:w="982"/>
      </w:tblGrid>
      <w:tr w:rsidR="00384094" w:rsidRPr="00B03D06" w14:paraId="7C44A95C" w14:textId="77777777" w:rsidTr="00042495">
        <w:trPr>
          <w:trHeight w:val="113"/>
          <w:jc w:val="right"/>
        </w:trPr>
        <w:tc>
          <w:tcPr>
            <w:tcW w:w="588" w:type="dxa"/>
            <w:shd w:val="clear" w:color="auto" w:fill="auto"/>
            <w:vAlign w:val="center"/>
          </w:tcPr>
          <w:p w14:paraId="1432ED54" w14:textId="77777777" w:rsidR="00B03D06" w:rsidRPr="00B03D06" w:rsidRDefault="00B03D06" w:rsidP="00B03D06">
            <w:pPr>
              <w:jc w:val="both"/>
              <w:rPr>
                <w:rFonts w:eastAsia="Calibri"/>
                <w:rtl/>
              </w:rPr>
            </w:pPr>
            <w:r w:rsidRPr="00B03D06">
              <w:rPr>
                <w:rFonts w:ascii="Times New Roman" w:eastAsia="Times New Roman" w:hAnsi="Times New Roman" w:hint="cs"/>
                <w:b/>
                <w:bCs/>
                <w:sz w:val="24"/>
                <w:szCs w:val="24"/>
                <w:rtl/>
              </w:rPr>
              <w:t>الرقم</w:t>
            </w:r>
          </w:p>
        </w:tc>
        <w:tc>
          <w:tcPr>
            <w:tcW w:w="4762" w:type="dxa"/>
            <w:shd w:val="clear" w:color="auto" w:fill="auto"/>
            <w:vAlign w:val="center"/>
          </w:tcPr>
          <w:p w14:paraId="00C767F1" w14:textId="77777777" w:rsidR="00B03D06" w:rsidRPr="00B03D06" w:rsidRDefault="00B03D06" w:rsidP="00B03D06">
            <w:pPr>
              <w:jc w:val="center"/>
              <w:rPr>
                <w:rFonts w:eastAsia="Calibri"/>
                <w:rtl/>
              </w:rPr>
            </w:pPr>
            <w:r w:rsidRPr="00B03D06">
              <w:rPr>
                <w:rFonts w:ascii="Times New Roman" w:eastAsia="Times New Roman" w:hAnsi="Times New Roman" w:hint="cs"/>
                <w:b/>
                <w:bCs/>
                <w:sz w:val="24"/>
                <w:szCs w:val="24"/>
                <w:rtl/>
              </w:rPr>
              <w:t>الفقرة</w:t>
            </w:r>
          </w:p>
        </w:tc>
        <w:tc>
          <w:tcPr>
            <w:tcW w:w="851" w:type="dxa"/>
            <w:shd w:val="clear" w:color="auto" w:fill="auto"/>
            <w:vAlign w:val="center"/>
          </w:tcPr>
          <w:p w14:paraId="7CEB3368" w14:textId="77777777" w:rsidR="00B03D06" w:rsidRPr="00B03D06" w:rsidRDefault="00B03D06" w:rsidP="00B03D06">
            <w:pPr>
              <w:jc w:val="center"/>
              <w:rPr>
                <w:rFonts w:ascii="Times New Roman" w:eastAsia="Times New Roman" w:hAnsi="Times New Roman"/>
                <w:b/>
                <w:bCs/>
                <w:sz w:val="24"/>
                <w:szCs w:val="24"/>
                <w:rtl/>
              </w:rPr>
            </w:pPr>
            <w:r w:rsidRPr="00B03D06">
              <w:rPr>
                <w:rFonts w:ascii="Times New Roman" w:eastAsia="Times New Roman" w:hAnsi="Times New Roman" w:hint="cs"/>
                <w:b/>
                <w:bCs/>
                <w:sz w:val="24"/>
                <w:szCs w:val="24"/>
                <w:rtl/>
              </w:rPr>
              <w:t>الارتباط</w:t>
            </w:r>
          </w:p>
          <w:p w14:paraId="66201916"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بالبعد</w:t>
            </w:r>
          </w:p>
        </w:tc>
        <w:tc>
          <w:tcPr>
            <w:tcW w:w="982" w:type="dxa"/>
            <w:shd w:val="clear" w:color="auto" w:fill="auto"/>
            <w:vAlign w:val="center"/>
          </w:tcPr>
          <w:p w14:paraId="786F538E"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الدلالة الإحصائية</w:t>
            </w:r>
          </w:p>
        </w:tc>
        <w:tc>
          <w:tcPr>
            <w:tcW w:w="851" w:type="dxa"/>
            <w:shd w:val="clear" w:color="auto" w:fill="auto"/>
            <w:vAlign w:val="center"/>
          </w:tcPr>
          <w:p w14:paraId="61E5645F" w14:textId="77777777" w:rsidR="00B03D06" w:rsidRPr="00B03D06" w:rsidRDefault="00B03D06" w:rsidP="00B03D06">
            <w:pPr>
              <w:jc w:val="center"/>
              <w:rPr>
                <w:rFonts w:ascii="Times New Roman" w:eastAsia="Times New Roman" w:hAnsi="Times New Roman"/>
                <w:b/>
                <w:bCs/>
                <w:sz w:val="24"/>
                <w:szCs w:val="24"/>
                <w:rtl/>
              </w:rPr>
            </w:pPr>
            <w:r w:rsidRPr="00B03D06">
              <w:rPr>
                <w:rFonts w:ascii="Times New Roman" w:eastAsia="Times New Roman" w:hAnsi="Times New Roman" w:hint="cs"/>
                <w:b/>
                <w:bCs/>
                <w:sz w:val="24"/>
                <w:szCs w:val="24"/>
                <w:rtl/>
              </w:rPr>
              <w:t>الارتباط</w:t>
            </w:r>
          </w:p>
          <w:p w14:paraId="38487F08"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بالمتغير</w:t>
            </w:r>
          </w:p>
        </w:tc>
        <w:tc>
          <w:tcPr>
            <w:tcW w:w="982" w:type="dxa"/>
            <w:shd w:val="clear" w:color="auto" w:fill="auto"/>
            <w:vAlign w:val="center"/>
          </w:tcPr>
          <w:p w14:paraId="503E2CAC" w14:textId="77777777" w:rsidR="00B03D06" w:rsidRPr="00B03D06" w:rsidRDefault="00B03D06" w:rsidP="00B03D06">
            <w:pPr>
              <w:jc w:val="center"/>
              <w:rPr>
                <w:rFonts w:eastAsia="Calibri"/>
                <w:sz w:val="24"/>
                <w:szCs w:val="24"/>
                <w:rtl/>
              </w:rPr>
            </w:pPr>
            <w:r w:rsidRPr="00B03D06">
              <w:rPr>
                <w:rFonts w:ascii="Times New Roman" w:eastAsia="Times New Roman" w:hAnsi="Times New Roman" w:hint="cs"/>
                <w:b/>
                <w:bCs/>
                <w:sz w:val="24"/>
                <w:szCs w:val="24"/>
                <w:rtl/>
              </w:rPr>
              <w:t>الدلالة الإحصائية</w:t>
            </w:r>
          </w:p>
        </w:tc>
      </w:tr>
      <w:tr w:rsidR="00384094" w:rsidRPr="00B03D06" w14:paraId="3796FD34" w14:textId="77777777" w:rsidTr="00042495">
        <w:trPr>
          <w:trHeight w:val="113"/>
          <w:jc w:val="right"/>
        </w:trPr>
        <w:tc>
          <w:tcPr>
            <w:tcW w:w="588" w:type="dxa"/>
            <w:shd w:val="clear" w:color="auto" w:fill="auto"/>
            <w:vAlign w:val="center"/>
          </w:tcPr>
          <w:p w14:paraId="71221752" w14:textId="77777777" w:rsidR="00B03D06" w:rsidRPr="00B03D06" w:rsidRDefault="00B03D06" w:rsidP="00B03D06">
            <w:pPr>
              <w:jc w:val="center"/>
              <w:rPr>
                <w:rFonts w:eastAsia="Calibri"/>
                <w:rtl/>
              </w:rPr>
            </w:pPr>
            <w:r w:rsidRPr="00B03D06">
              <w:rPr>
                <w:rFonts w:eastAsia="Calibri" w:hint="cs"/>
                <w:rtl/>
              </w:rPr>
              <w:t>40</w:t>
            </w:r>
          </w:p>
        </w:tc>
        <w:tc>
          <w:tcPr>
            <w:tcW w:w="4762" w:type="dxa"/>
            <w:shd w:val="clear" w:color="auto" w:fill="auto"/>
            <w:vAlign w:val="center"/>
          </w:tcPr>
          <w:p w14:paraId="43E58A04" w14:textId="77777777" w:rsidR="00B03D06" w:rsidRPr="00B03D06" w:rsidRDefault="00B03D06" w:rsidP="00B03D06">
            <w:pPr>
              <w:jc w:val="both"/>
              <w:rPr>
                <w:rFonts w:eastAsia="Calibri"/>
                <w:rtl/>
              </w:rPr>
            </w:pPr>
            <w:r w:rsidRPr="00B03D06">
              <w:rPr>
                <w:rFonts w:eastAsia="Calibri" w:cs="Arial"/>
                <w:rtl/>
              </w:rPr>
              <w:t>تقوم شركتي بجمع ملاحظات العملاء بشكل منتظم لتحسين جودة المنتجات.</w:t>
            </w:r>
          </w:p>
        </w:tc>
        <w:tc>
          <w:tcPr>
            <w:tcW w:w="851" w:type="dxa"/>
            <w:shd w:val="clear" w:color="auto" w:fill="auto"/>
            <w:vAlign w:val="center"/>
          </w:tcPr>
          <w:p w14:paraId="57ECA494" w14:textId="77777777" w:rsidR="00B03D06" w:rsidRPr="006D49AF" w:rsidRDefault="00B03D06" w:rsidP="00B03D06">
            <w:pPr>
              <w:jc w:val="center"/>
              <w:rPr>
                <w:rFonts w:asciiTheme="minorBidi" w:eastAsia="Times New Roman" w:hAnsiTheme="minorBidi"/>
                <w:b/>
                <w:bCs/>
                <w:sz w:val="24"/>
                <w:szCs w:val="24"/>
                <w:rtl/>
              </w:rPr>
            </w:pPr>
            <w:r w:rsidRPr="006D49AF">
              <w:rPr>
                <w:rFonts w:asciiTheme="minorBidi" w:hAnsiTheme="minorBidi"/>
                <w:sz w:val="24"/>
                <w:szCs w:val="24"/>
              </w:rPr>
              <w:t>.727**</w:t>
            </w:r>
          </w:p>
        </w:tc>
        <w:tc>
          <w:tcPr>
            <w:tcW w:w="982" w:type="dxa"/>
            <w:shd w:val="clear" w:color="auto" w:fill="auto"/>
            <w:vAlign w:val="center"/>
          </w:tcPr>
          <w:p w14:paraId="2C729589"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851" w:type="dxa"/>
            <w:shd w:val="clear" w:color="auto" w:fill="auto"/>
            <w:vAlign w:val="center"/>
          </w:tcPr>
          <w:p w14:paraId="42DF8575" w14:textId="77777777" w:rsidR="00B03D06" w:rsidRPr="006D49AF" w:rsidRDefault="00B03D06" w:rsidP="00B03D06">
            <w:pPr>
              <w:jc w:val="center"/>
              <w:rPr>
                <w:rFonts w:asciiTheme="minorBidi" w:eastAsia="Times New Roman" w:hAnsiTheme="minorBidi"/>
                <w:b/>
                <w:bCs/>
                <w:sz w:val="24"/>
                <w:szCs w:val="24"/>
              </w:rPr>
            </w:pPr>
            <w:r w:rsidRPr="006D49AF">
              <w:rPr>
                <w:rFonts w:asciiTheme="minorBidi" w:hAnsiTheme="minorBidi"/>
                <w:sz w:val="24"/>
                <w:szCs w:val="24"/>
              </w:rPr>
              <w:t>.378**</w:t>
            </w:r>
          </w:p>
        </w:tc>
        <w:tc>
          <w:tcPr>
            <w:tcW w:w="982" w:type="dxa"/>
            <w:shd w:val="clear" w:color="auto" w:fill="auto"/>
            <w:vAlign w:val="center"/>
          </w:tcPr>
          <w:p w14:paraId="140FA76F"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.000</w:t>
            </w:r>
          </w:p>
        </w:tc>
      </w:tr>
      <w:tr w:rsidR="00384094" w:rsidRPr="00B03D06" w14:paraId="2B2214EA" w14:textId="77777777" w:rsidTr="00042495">
        <w:trPr>
          <w:trHeight w:val="113"/>
          <w:jc w:val="right"/>
        </w:trPr>
        <w:tc>
          <w:tcPr>
            <w:tcW w:w="588" w:type="dxa"/>
            <w:shd w:val="clear" w:color="auto" w:fill="auto"/>
            <w:vAlign w:val="center"/>
          </w:tcPr>
          <w:p w14:paraId="367C905A" w14:textId="77777777" w:rsidR="00B03D06" w:rsidRPr="00B03D06" w:rsidRDefault="00B03D06" w:rsidP="00B03D06">
            <w:pPr>
              <w:jc w:val="center"/>
              <w:rPr>
                <w:rFonts w:eastAsia="Calibri"/>
                <w:rtl/>
              </w:rPr>
            </w:pPr>
            <w:r w:rsidRPr="00B03D06">
              <w:rPr>
                <w:rFonts w:eastAsia="Calibri" w:hint="cs"/>
                <w:rtl/>
              </w:rPr>
              <w:t>41</w:t>
            </w:r>
          </w:p>
        </w:tc>
        <w:tc>
          <w:tcPr>
            <w:tcW w:w="4762" w:type="dxa"/>
            <w:shd w:val="clear" w:color="auto" w:fill="auto"/>
            <w:vAlign w:val="center"/>
          </w:tcPr>
          <w:p w14:paraId="63BAAC14" w14:textId="77777777" w:rsidR="00B03D06" w:rsidRPr="00B03D06" w:rsidRDefault="00B03D06" w:rsidP="00B03D06">
            <w:pPr>
              <w:jc w:val="both"/>
              <w:rPr>
                <w:rFonts w:eastAsia="Calibri"/>
                <w:rtl/>
              </w:rPr>
            </w:pPr>
            <w:r w:rsidRPr="00B03D06">
              <w:rPr>
                <w:rFonts w:eastAsia="Calibri" w:cs="Arial"/>
                <w:rtl/>
              </w:rPr>
              <w:t>تستجيب شركتي بسرعة لاحتياجات وتوقعات العملاء.</w:t>
            </w:r>
          </w:p>
        </w:tc>
        <w:tc>
          <w:tcPr>
            <w:tcW w:w="851" w:type="dxa"/>
            <w:shd w:val="clear" w:color="auto" w:fill="auto"/>
            <w:vAlign w:val="center"/>
          </w:tcPr>
          <w:p w14:paraId="0B685DE0" w14:textId="77777777" w:rsidR="00B03D06" w:rsidRPr="006D49AF" w:rsidRDefault="00B03D06" w:rsidP="00B03D06">
            <w:pPr>
              <w:jc w:val="center"/>
              <w:rPr>
                <w:rFonts w:asciiTheme="minorBidi" w:eastAsia="Times New Roman" w:hAnsiTheme="minorBidi"/>
                <w:b/>
                <w:bCs/>
                <w:sz w:val="24"/>
                <w:szCs w:val="24"/>
                <w:rtl/>
              </w:rPr>
            </w:pPr>
            <w:r w:rsidRPr="006D49AF">
              <w:rPr>
                <w:rFonts w:asciiTheme="minorBidi" w:hAnsiTheme="minorBidi"/>
                <w:sz w:val="24"/>
                <w:szCs w:val="24"/>
              </w:rPr>
              <w:t>.385**</w:t>
            </w:r>
          </w:p>
        </w:tc>
        <w:tc>
          <w:tcPr>
            <w:tcW w:w="982" w:type="dxa"/>
            <w:shd w:val="clear" w:color="auto" w:fill="auto"/>
            <w:vAlign w:val="center"/>
          </w:tcPr>
          <w:p w14:paraId="3DE60F5A"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851" w:type="dxa"/>
            <w:shd w:val="clear" w:color="auto" w:fill="auto"/>
            <w:vAlign w:val="center"/>
          </w:tcPr>
          <w:p w14:paraId="3DE7B348" w14:textId="77777777" w:rsidR="00B03D06" w:rsidRPr="006D49AF" w:rsidRDefault="00B03D06" w:rsidP="00B03D06">
            <w:pPr>
              <w:jc w:val="center"/>
              <w:rPr>
                <w:rFonts w:asciiTheme="minorBidi" w:eastAsia="Times New Roman" w:hAnsiTheme="minorBidi"/>
                <w:b/>
                <w:bCs/>
                <w:sz w:val="24"/>
                <w:szCs w:val="24"/>
              </w:rPr>
            </w:pPr>
            <w:r w:rsidRPr="006D49AF">
              <w:rPr>
                <w:rFonts w:asciiTheme="minorBidi" w:hAnsiTheme="minorBidi"/>
                <w:sz w:val="24"/>
                <w:szCs w:val="24"/>
              </w:rPr>
              <w:t>.324**</w:t>
            </w:r>
          </w:p>
        </w:tc>
        <w:tc>
          <w:tcPr>
            <w:tcW w:w="982" w:type="dxa"/>
            <w:shd w:val="clear" w:color="auto" w:fill="auto"/>
            <w:vAlign w:val="center"/>
          </w:tcPr>
          <w:p w14:paraId="7CD5A4D9"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.000</w:t>
            </w:r>
          </w:p>
        </w:tc>
      </w:tr>
      <w:tr w:rsidR="00384094" w:rsidRPr="00B03D06" w14:paraId="3E97DB60" w14:textId="77777777" w:rsidTr="00042495">
        <w:trPr>
          <w:trHeight w:val="113"/>
          <w:jc w:val="right"/>
        </w:trPr>
        <w:tc>
          <w:tcPr>
            <w:tcW w:w="588" w:type="dxa"/>
            <w:shd w:val="clear" w:color="auto" w:fill="auto"/>
            <w:vAlign w:val="center"/>
          </w:tcPr>
          <w:p w14:paraId="5589270E" w14:textId="77777777" w:rsidR="00B03D06" w:rsidRPr="00B03D06" w:rsidRDefault="00B03D06" w:rsidP="00B03D06">
            <w:pPr>
              <w:jc w:val="center"/>
              <w:rPr>
                <w:rFonts w:eastAsia="Calibri"/>
                <w:rtl/>
              </w:rPr>
            </w:pPr>
            <w:r w:rsidRPr="00B03D06">
              <w:rPr>
                <w:rFonts w:eastAsia="Calibri" w:hint="cs"/>
                <w:rtl/>
              </w:rPr>
              <w:t>42</w:t>
            </w:r>
          </w:p>
        </w:tc>
        <w:tc>
          <w:tcPr>
            <w:tcW w:w="4762" w:type="dxa"/>
            <w:shd w:val="clear" w:color="auto" w:fill="auto"/>
            <w:vAlign w:val="center"/>
          </w:tcPr>
          <w:p w14:paraId="09AC19F5" w14:textId="77777777" w:rsidR="00B03D06" w:rsidRPr="00B03D06" w:rsidRDefault="00B03D06" w:rsidP="00B03D06">
            <w:pPr>
              <w:jc w:val="both"/>
              <w:rPr>
                <w:rFonts w:eastAsia="Calibri"/>
                <w:rtl/>
              </w:rPr>
            </w:pPr>
            <w:r w:rsidRPr="00B03D06">
              <w:rPr>
                <w:rFonts w:eastAsia="Calibri" w:cs="Arial"/>
                <w:rtl/>
              </w:rPr>
              <w:t>تعتبر شركتي معايير السلامة والجودة الغذائية جزءًا أساسيًا من استراتيجياتها.</w:t>
            </w:r>
          </w:p>
        </w:tc>
        <w:tc>
          <w:tcPr>
            <w:tcW w:w="851" w:type="dxa"/>
            <w:shd w:val="clear" w:color="auto" w:fill="auto"/>
            <w:vAlign w:val="center"/>
          </w:tcPr>
          <w:p w14:paraId="2A6C85A0" w14:textId="77777777" w:rsidR="00B03D06" w:rsidRPr="006D49AF" w:rsidRDefault="00B03D06" w:rsidP="00B03D06">
            <w:pPr>
              <w:jc w:val="center"/>
              <w:rPr>
                <w:rFonts w:asciiTheme="minorBidi" w:eastAsia="Times New Roman" w:hAnsiTheme="minorBidi"/>
                <w:b/>
                <w:bCs/>
                <w:sz w:val="24"/>
                <w:szCs w:val="24"/>
                <w:rtl/>
              </w:rPr>
            </w:pPr>
            <w:r w:rsidRPr="006D49AF">
              <w:rPr>
                <w:rFonts w:asciiTheme="minorBidi" w:hAnsiTheme="minorBidi"/>
                <w:sz w:val="24"/>
                <w:szCs w:val="24"/>
              </w:rPr>
              <w:t>.451**</w:t>
            </w:r>
          </w:p>
        </w:tc>
        <w:tc>
          <w:tcPr>
            <w:tcW w:w="982" w:type="dxa"/>
            <w:shd w:val="clear" w:color="auto" w:fill="auto"/>
            <w:vAlign w:val="center"/>
          </w:tcPr>
          <w:p w14:paraId="204F18C1" w14:textId="6FE9862C" w:rsidR="00B03D06" w:rsidRPr="00B03D06" w:rsidRDefault="00401CB5" w:rsidP="00B03D06">
            <w:pPr>
              <w:jc w:val="center"/>
              <w:rPr>
                <w:rFonts w:asciiTheme="minorBidi" w:eastAsia="Times New Roman" w:hAnsiTheme="minorBidi"/>
                <w:b/>
                <w:bCs/>
                <w:sz w:val="24"/>
                <w:szCs w:val="24"/>
                <w:rtl/>
              </w:rPr>
            </w:pPr>
            <w:r>
              <w:rPr>
                <w:rFonts w:asciiTheme="minorBidi" w:hAnsiTheme="minorBidi" w:hint="cs"/>
                <w:sz w:val="24"/>
                <w:szCs w:val="24"/>
                <w:rtl/>
              </w:rPr>
              <w:t>000.</w:t>
            </w:r>
          </w:p>
        </w:tc>
        <w:tc>
          <w:tcPr>
            <w:tcW w:w="851" w:type="dxa"/>
            <w:shd w:val="clear" w:color="auto" w:fill="auto"/>
            <w:vAlign w:val="center"/>
          </w:tcPr>
          <w:p w14:paraId="15755E7C" w14:textId="77777777" w:rsidR="00B03D06" w:rsidRPr="006D49AF" w:rsidRDefault="00B03D06" w:rsidP="00B03D06">
            <w:pPr>
              <w:jc w:val="center"/>
              <w:rPr>
                <w:rFonts w:asciiTheme="minorBidi" w:eastAsia="Times New Roman" w:hAnsiTheme="minorBidi"/>
                <w:b/>
                <w:bCs/>
                <w:sz w:val="24"/>
                <w:szCs w:val="24"/>
                <w:rtl/>
                <w:lang w:bidi="ar-JO"/>
              </w:rPr>
            </w:pPr>
            <w:r w:rsidRPr="006D49AF">
              <w:rPr>
                <w:rFonts w:asciiTheme="minorBidi" w:hAnsiTheme="minorBidi"/>
                <w:sz w:val="24"/>
                <w:szCs w:val="24"/>
              </w:rPr>
              <w:t>.212*</w:t>
            </w:r>
          </w:p>
        </w:tc>
        <w:tc>
          <w:tcPr>
            <w:tcW w:w="982" w:type="dxa"/>
            <w:shd w:val="clear" w:color="auto" w:fill="auto"/>
            <w:vAlign w:val="center"/>
          </w:tcPr>
          <w:p w14:paraId="52B681A1" w14:textId="77777777" w:rsidR="00B03D06" w:rsidRPr="00B03D06" w:rsidRDefault="00B03D06" w:rsidP="00B03D06">
            <w:pPr>
              <w:jc w:val="center"/>
              <w:rPr>
                <w:rFonts w:asciiTheme="minorBidi" w:eastAsia="Times New Roman" w:hAnsiTheme="minorBidi"/>
                <w:b/>
                <w:bCs/>
                <w:sz w:val="24"/>
                <w:szCs w:val="24"/>
                <w:lang w:bidi="ar-JO"/>
              </w:rPr>
            </w:pPr>
            <w:r w:rsidRPr="00B03D06">
              <w:rPr>
                <w:rFonts w:asciiTheme="minorBidi" w:hAnsiTheme="minorBidi"/>
                <w:sz w:val="24"/>
                <w:szCs w:val="24"/>
              </w:rPr>
              <w:t>.017</w:t>
            </w:r>
          </w:p>
        </w:tc>
      </w:tr>
      <w:tr w:rsidR="00384094" w:rsidRPr="00B03D06" w14:paraId="4B263D25" w14:textId="77777777" w:rsidTr="00042495">
        <w:trPr>
          <w:trHeight w:val="113"/>
          <w:jc w:val="right"/>
        </w:trPr>
        <w:tc>
          <w:tcPr>
            <w:tcW w:w="588" w:type="dxa"/>
            <w:shd w:val="clear" w:color="auto" w:fill="auto"/>
            <w:vAlign w:val="center"/>
          </w:tcPr>
          <w:p w14:paraId="62C7BC34" w14:textId="77777777" w:rsidR="00B03D06" w:rsidRPr="00B03D06" w:rsidRDefault="00B03D06" w:rsidP="00B03D06">
            <w:pPr>
              <w:jc w:val="center"/>
              <w:rPr>
                <w:rFonts w:eastAsia="Calibri"/>
                <w:rtl/>
              </w:rPr>
            </w:pPr>
            <w:r w:rsidRPr="00B03D06">
              <w:rPr>
                <w:rFonts w:eastAsia="Calibri" w:hint="cs"/>
                <w:rtl/>
              </w:rPr>
              <w:t>43</w:t>
            </w:r>
          </w:p>
        </w:tc>
        <w:tc>
          <w:tcPr>
            <w:tcW w:w="4762" w:type="dxa"/>
            <w:shd w:val="clear" w:color="auto" w:fill="auto"/>
            <w:vAlign w:val="center"/>
          </w:tcPr>
          <w:p w14:paraId="238BF7ED" w14:textId="77777777" w:rsidR="00B03D06" w:rsidRPr="00B03D06" w:rsidRDefault="00B03D06" w:rsidP="00B03D06">
            <w:pPr>
              <w:tabs>
                <w:tab w:val="left" w:pos="1549"/>
              </w:tabs>
              <w:jc w:val="both"/>
              <w:rPr>
                <w:rFonts w:eastAsia="Calibri"/>
                <w:rtl/>
              </w:rPr>
            </w:pPr>
            <w:r w:rsidRPr="00B03D06">
              <w:rPr>
                <w:rFonts w:eastAsia="Calibri" w:cs="Arial"/>
                <w:rtl/>
              </w:rPr>
              <w:t>تقوم شركتي بتحديث منتجاتها بناءً على ملاحظات العملاء.</w:t>
            </w:r>
          </w:p>
        </w:tc>
        <w:tc>
          <w:tcPr>
            <w:tcW w:w="851" w:type="dxa"/>
            <w:shd w:val="clear" w:color="auto" w:fill="auto"/>
            <w:vAlign w:val="center"/>
          </w:tcPr>
          <w:p w14:paraId="4BB2FB31" w14:textId="77777777" w:rsidR="00B03D06" w:rsidRPr="006D49AF" w:rsidRDefault="00B03D06" w:rsidP="00B03D06">
            <w:pPr>
              <w:jc w:val="center"/>
              <w:rPr>
                <w:rFonts w:asciiTheme="minorBidi" w:eastAsia="Times New Roman" w:hAnsiTheme="minorBidi"/>
                <w:b/>
                <w:bCs/>
                <w:sz w:val="24"/>
                <w:szCs w:val="24"/>
                <w:rtl/>
              </w:rPr>
            </w:pPr>
            <w:r w:rsidRPr="006D49AF">
              <w:rPr>
                <w:rFonts w:asciiTheme="minorBidi" w:hAnsiTheme="minorBidi"/>
                <w:sz w:val="24"/>
                <w:szCs w:val="24"/>
              </w:rPr>
              <w:t>.394**</w:t>
            </w:r>
          </w:p>
        </w:tc>
        <w:tc>
          <w:tcPr>
            <w:tcW w:w="982" w:type="dxa"/>
            <w:shd w:val="clear" w:color="auto" w:fill="auto"/>
            <w:vAlign w:val="center"/>
          </w:tcPr>
          <w:p w14:paraId="2C5B5434"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851" w:type="dxa"/>
            <w:shd w:val="clear" w:color="auto" w:fill="auto"/>
            <w:vAlign w:val="center"/>
          </w:tcPr>
          <w:p w14:paraId="46BA1AB8" w14:textId="77777777" w:rsidR="00B03D06" w:rsidRPr="006D49AF" w:rsidRDefault="00B03D06" w:rsidP="00B03D06">
            <w:pPr>
              <w:jc w:val="center"/>
              <w:rPr>
                <w:rFonts w:asciiTheme="minorBidi" w:eastAsia="Times New Roman" w:hAnsiTheme="minorBidi"/>
                <w:b/>
                <w:bCs/>
                <w:sz w:val="24"/>
                <w:szCs w:val="24"/>
              </w:rPr>
            </w:pPr>
            <w:r w:rsidRPr="006D49AF">
              <w:rPr>
                <w:rFonts w:asciiTheme="minorBidi" w:hAnsiTheme="minorBidi"/>
                <w:sz w:val="24"/>
                <w:szCs w:val="24"/>
              </w:rPr>
              <w:t>.300**</w:t>
            </w:r>
          </w:p>
        </w:tc>
        <w:tc>
          <w:tcPr>
            <w:tcW w:w="982" w:type="dxa"/>
            <w:shd w:val="clear" w:color="auto" w:fill="auto"/>
            <w:vAlign w:val="center"/>
          </w:tcPr>
          <w:p w14:paraId="6C9FD7C9" w14:textId="77777777" w:rsidR="00B03D06" w:rsidRPr="00B03D06" w:rsidRDefault="00B03D06" w:rsidP="00B03D06">
            <w:pPr>
              <w:jc w:val="center"/>
              <w:rPr>
                <w:rFonts w:asciiTheme="minorBidi" w:eastAsia="Times New Roman" w:hAnsiTheme="minorBidi"/>
                <w:b/>
                <w:bCs/>
                <w:sz w:val="24"/>
                <w:szCs w:val="24"/>
                <w:lang w:bidi="ar-JO"/>
              </w:rPr>
            </w:pPr>
            <w:r w:rsidRPr="00B03D06">
              <w:rPr>
                <w:rFonts w:asciiTheme="minorBidi" w:hAnsiTheme="minorBidi"/>
                <w:sz w:val="24"/>
                <w:szCs w:val="24"/>
              </w:rPr>
              <w:t>.001</w:t>
            </w:r>
          </w:p>
        </w:tc>
      </w:tr>
      <w:tr w:rsidR="00384094" w:rsidRPr="00B03D06" w14:paraId="73176364" w14:textId="77777777" w:rsidTr="00042495">
        <w:trPr>
          <w:trHeight w:val="113"/>
          <w:jc w:val="right"/>
        </w:trPr>
        <w:tc>
          <w:tcPr>
            <w:tcW w:w="588" w:type="dxa"/>
            <w:shd w:val="clear" w:color="auto" w:fill="auto"/>
            <w:vAlign w:val="center"/>
          </w:tcPr>
          <w:p w14:paraId="1504897D" w14:textId="77777777" w:rsidR="00B03D06" w:rsidRPr="00B03D06" w:rsidRDefault="00B03D06" w:rsidP="00B03D06">
            <w:pPr>
              <w:jc w:val="center"/>
              <w:rPr>
                <w:rFonts w:eastAsia="Calibri"/>
                <w:rtl/>
              </w:rPr>
            </w:pPr>
            <w:r w:rsidRPr="00B03D06">
              <w:rPr>
                <w:rFonts w:eastAsia="Calibri" w:hint="cs"/>
                <w:rtl/>
              </w:rPr>
              <w:t>44</w:t>
            </w:r>
          </w:p>
        </w:tc>
        <w:tc>
          <w:tcPr>
            <w:tcW w:w="4762" w:type="dxa"/>
            <w:shd w:val="clear" w:color="auto" w:fill="auto"/>
            <w:vAlign w:val="center"/>
          </w:tcPr>
          <w:p w14:paraId="6A1B3A1A" w14:textId="77777777" w:rsidR="00B03D06" w:rsidRPr="00B03D06" w:rsidRDefault="00B03D06" w:rsidP="00B03D06">
            <w:pPr>
              <w:jc w:val="both"/>
              <w:rPr>
                <w:rFonts w:eastAsia="Calibri"/>
                <w:rtl/>
              </w:rPr>
            </w:pPr>
            <w:r w:rsidRPr="00B03D06">
              <w:rPr>
                <w:rFonts w:eastAsia="Calibri" w:cs="Arial"/>
                <w:rtl/>
              </w:rPr>
              <w:t>تتفاعل شركتي بشكل فعال مع العملاء عبر قنوات التواصل المختلفة.</w:t>
            </w:r>
          </w:p>
        </w:tc>
        <w:tc>
          <w:tcPr>
            <w:tcW w:w="851" w:type="dxa"/>
            <w:shd w:val="clear" w:color="auto" w:fill="auto"/>
            <w:vAlign w:val="center"/>
          </w:tcPr>
          <w:p w14:paraId="3190F267" w14:textId="77777777" w:rsidR="00B03D06" w:rsidRPr="006D49AF" w:rsidRDefault="00B03D06" w:rsidP="00B03D06">
            <w:pPr>
              <w:jc w:val="center"/>
              <w:rPr>
                <w:rFonts w:asciiTheme="minorBidi" w:eastAsia="Times New Roman" w:hAnsiTheme="minorBidi"/>
                <w:b/>
                <w:bCs/>
                <w:sz w:val="24"/>
                <w:szCs w:val="24"/>
                <w:rtl/>
              </w:rPr>
            </w:pPr>
            <w:r w:rsidRPr="006D49AF">
              <w:rPr>
                <w:rFonts w:asciiTheme="minorBidi" w:hAnsiTheme="minorBidi"/>
                <w:sz w:val="24"/>
                <w:szCs w:val="24"/>
              </w:rPr>
              <w:t>.423**</w:t>
            </w:r>
          </w:p>
        </w:tc>
        <w:tc>
          <w:tcPr>
            <w:tcW w:w="982" w:type="dxa"/>
            <w:shd w:val="clear" w:color="auto" w:fill="auto"/>
            <w:vAlign w:val="center"/>
          </w:tcPr>
          <w:p w14:paraId="20B03608"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851" w:type="dxa"/>
            <w:shd w:val="clear" w:color="auto" w:fill="auto"/>
            <w:vAlign w:val="center"/>
          </w:tcPr>
          <w:p w14:paraId="231597DE" w14:textId="77777777" w:rsidR="00B03D06" w:rsidRPr="006D49AF" w:rsidRDefault="00B03D06" w:rsidP="00B03D06">
            <w:pPr>
              <w:jc w:val="center"/>
              <w:rPr>
                <w:rFonts w:asciiTheme="minorBidi" w:eastAsia="Times New Roman" w:hAnsiTheme="minorBidi"/>
                <w:b/>
                <w:bCs/>
                <w:sz w:val="24"/>
                <w:szCs w:val="24"/>
              </w:rPr>
            </w:pPr>
            <w:r w:rsidRPr="006D49AF">
              <w:rPr>
                <w:rFonts w:asciiTheme="minorBidi" w:hAnsiTheme="minorBidi"/>
                <w:sz w:val="24"/>
                <w:szCs w:val="24"/>
              </w:rPr>
              <w:t>.356**</w:t>
            </w:r>
          </w:p>
        </w:tc>
        <w:tc>
          <w:tcPr>
            <w:tcW w:w="982" w:type="dxa"/>
            <w:shd w:val="clear" w:color="auto" w:fill="auto"/>
            <w:vAlign w:val="center"/>
          </w:tcPr>
          <w:p w14:paraId="0E6FD3A7"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.000</w:t>
            </w:r>
          </w:p>
        </w:tc>
      </w:tr>
      <w:tr w:rsidR="00384094" w:rsidRPr="00B03D06" w14:paraId="4D2BD435" w14:textId="77777777" w:rsidTr="00042495">
        <w:trPr>
          <w:trHeight w:val="113"/>
          <w:jc w:val="right"/>
        </w:trPr>
        <w:tc>
          <w:tcPr>
            <w:tcW w:w="588" w:type="dxa"/>
            <w:shd w:val="clear" w:color="auto" w:fill="auto"/>
            <w:vAlign w:val="center"/>
          </w:tcPr>
          <w:p w14:paraId="634CD63B" w14:textId="77777777" w:rsidR="00B03D06" w:rsidRPr="00B03D06" w:rsidRDefault="00B03D06" w:rsidP="00B03D06">
            <w:pPr>
              <w:jc w:val="center"/>
              <w:rPr>
                <w:rFonts w:eastAsia="Calibri"/>
                <w:rtl/>
              </w:rPr>
            </w:pPr>
            <w:r w:rsidRPr="00B03D06">
              <w:rPr>
                <w:rFonts w:eastAsia="Calibri" w:hint="cs"/>
                <w:rtl/>
              </w:rPr>
              <w:t>45</w:t>
            </w:r>
          </w:p>
        </w:tc>
        <w:tc>
          <w:tcPr>
            <w:tcW w:w="4762" w:type="dxa"/>
            <w:shd w:val="clear" w:color="auto" w:fill="auto"/>
            <w:vAlign w:val="center"/>
          </w:tcPr>
          <w:p w14:paraId="15C38CA6" w14:textId="77777777" w:rsidR="00B03D06" w:rsidRPr="00B03D06" w:rsidRDefault="00B03D06" w:rsidP="00B03D06">
            <w:pPr>
              <w:jc w:val="both"/>
              <w:rPr>
                <w:rFonts w:eastAsia="Calibri"/>
                <w:rtl/>
              </w:rPr>
            </w:pPr>
            <w:r w:rsidRPr="00B03D06">
              <w:rPr>
                <w:rFonts w:eastAsia="Calibri" w:cs="Arial"/>
                <w:rtl/>
              </w:rPr>
              <w:t>تقوم شركتي بتقييم مستوى رضا العملاء بشكل دوري.</w:t>
            </w:r>
          </w:p>
        </w:tc>
        <w:tc>
          <w:tcPr>
            <w:tcW w:w="851" w:type="dxa"/>
            <w:shd w:val="clear" w:color="auto" w:fill="auto"/>
            <w:vAlign w:val="center"/>
          </w:tcPr>
          <w:p w14:paraId="09F76F69" w14:textId="77777777" w:rsidR="00B03D06" w:rsidRPr="006D49AF" w:rsidRDefault="00B03D06" w:rsidP="00B03D06">
            <w:pPr>
              <w:jc w:val="center"/>
              <w:rPr>
                <w:rFonts w:asciiTheme="minorBidi" w:eastAsia="Times New Roman" w:hAnsiTheme="minorBidi"/>
                <w:b/>
                <w:bCs/>
                <w:sz w:val="24"/>
                <w:szCs w:val="24"/>
                <w:rtl/>
              </w:rPr>
            </w:pPr>
            <w:r w:rsidRPr="006D49AF">
              <w:rPr>
                <w:rFonts w:asciiTheme="minorBidi" w:hAnsiTheme="minorBidi"/>
                <w:sz w:val="24"/>
                <w:szCs w:val="24"/>
              </w:rPr>
              <w:t>.349**</w:t>
            </w:r>
          </w:p>
        </w:tc>
        <w:tc>
          <w:tcPr>
            <w:tcW w:w="982" w:type="dxa"/>
            <w:shd w:val="clear" w:color="auto" w:fill="auto"/>
            <w:vAlign w:val="center"/>
          </w:tcPr>
          <w:p w14:paraId="7479BDF9"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851" w:type="dxa"/>
            <w:shd w:val="clear" w:color="auto" w:fill="auto"/>
            <w:vAlign w:val="center"/>
          </w:tcPr>
          <w:p w14:paraId="7D79E773" w14:textId="77777777" w:rsidR="00B03D06" w:rsidRPr="006D49AF" w:rsidRDefault="00B03D06" w:rsidP="00B03D06">
            <w:pPr>
              <w:jc w:val="center"/>
              <w:rPr>
                <w:rFonts w:asciiTheme="minorBidi" w:eastAsia="Times New Roman" w:hAnsiTheme="minorBidi"/>
                <w:b/>
                <w:bCs/>
                <w:sz w:val="24"/>
                <w:szCs w:val="24"/>
              </w:rPr>
            </w:pPr>
            <w:r w:rsidRPr="006D49AF">
              <w:rPr>
                <w:rFonts w:asciiTheme="minorBidi" w:hAnsiTheme="minorBidi"/>
                <w:sz w:val="24"/>
                <w:szCs w:val="24"/>
              </w:rPr>
              <w:t>.291**</w:t>
            </w:r>
          </w:p>
        </w:tc>
        <w:tc>
          <w:tcPr>
            <w:tcW w:w="982" w:type="dxa"/>
            <w:shd w:val="clear" w:color="auto" w:fill="auto"/>
            <w:vAlign w:val="center"/>
          </w:tcPr>
          <w:p w14:paraId="48B1197E"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.001</w:t>
            </w:r>
          </w:p>
        </w:tc>
      </w:tr>
      <w:tr w:rsidR="00384094" w:rsidRPr="00B03D06" w14:paraId="289F937C" w14:textId="77777777" w:rsidTr="00042495">
        <w:trPr>
          <w:trHeight w:val="113"/>
          <w:jc w:val="right"/>
        </w:trPr>
        <w:tc>
          <w:tcPr>
            <w:tcW w:w="588" w:type="dxa"/>
            <w:shd w:val="clear" w:color="auto" w:fill="auto"/>
            <w:vAlign w:val="center"/>
          </w:tcPr>
          <w:p w14:paraId="2578E280" w14:textId="77777777" w:rsidR="00B03D06" w:rsidRPr="00B03D06" w:rsidRDefault="00B03D06" w:rsidP="00B03D06">
            <w:pPr>
              <w:jc w:val="center"/>
              <w:rPr>
                <w:rFonts w:eastAsia="Calibri"/>
                <w:rtl/>
              </w:rPr>
            </w:pPr>
            <w:r w:rsidRPr="00B03D06">
              <w:rPr>
                <w:rFonts w:eastAsia="Calibri" w:hint="cs"/>
                <w:rtl/>
              </w:rPr>
              <w:t>46</w:t>
            </w:r>
          </w:p>
        </w:tc>
        <w:tc>
          <w:tcPr>
            <w:tcW w:w="4762" w:type="dxa"/>
            <w:shd w:val="clear" w:color="auto" w:fill="auto"/>
            <w:vAlign w:val="center"/>
          </w:tcPr>
          <w:p w14:paraId="29961BE6" w14:textId="77777777" w:rsidR="00B03D06" w:rsidRPr="00B03D06" w:rsidRDefault="00B03D06" w:rsidP="00B03D06">
            <w:pPr>
              <w:jc w:val="both"/>
              <w:rPr>
                <w:rFonts w:eastAsia="Calibri"/>
                <w:rtl/>
              </w:rPr>
            </w:pPr>
            <w:r w:rsidRPr="00B03D06">
              <w:rPr>
                <w:rFonts w:eastAsia="Calibri" w:cs="Arial"/>
                <w:rtl/>
              </w:rPr>
              <w:t>تعتبر شركتي رضا العملاء أولوية قصوى في جميع عملياتها.</w:t>
            </w:r>
          </w:p>
        </w:tc>
        <w:tc>
          <w:tcPr>
            <w:tcW w:w="851" w:type="dxa"/>
            <w:shd w:val="clear" w:color="auto" w:fill="auto"/>
            <w:vAlign w:val="center"/>
          </w:tcPr>
          <w:p w14:paraId="7EB90065" w14:textId="77777777" w:rsidR="00B03D06" w:rsidRPr="006D49AF" w:rsidRDefault="00B03D06" w:rsidP="00B03D06">
            <w:pPr>
              <w:jc w:val="center"/>
              <w:rPr>
                <w:rFonts w:asciiTheme="minorBidi" w:eastAsia="Times New Roman" w:hAnsiTheme="minorBidi"/>
                <w:b/>
                <w:bCs/>
                <w:sz w:val="24"/>
                <w:szCs w:val="24"/>
                <w:rtl/>
              </w:rPr>
            </w:pPr>
            <w:r w:rsidRPr="006D49AF">
              <w:rPr>
                <w:rFonts w:asciiTheme="minorBidi" w:hAnsiTheme="minorBidi"/>
                <w:sz w:val="24"/>
                <w:szCs w:val="24"/>
              </w:rPr>
              <w:t>.263**</w:t>
            </w:r>
          </w:p>
        </w:tc>
        <w:tc>
          <w:tcPr>
            <w:tcW w:w="982" w:type="dxa"/>
            <w:shd w:val="clear" w:color="auto" w:fill="auto"/>
            <w:vAlign w:val="center"/>
          </w:tcPr>
          <w:p w14:paraId="1A512B97"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.001</w:t>
            </w:r>
          </w:p>
        </w:tc>
        <w:tc>
          <w:tcPr>
            <w:tcW w:w="851" w:type="dxa"/>
            <w:shd w:val="clear" w:color="auto" w:fill="auto"/>
            <w:vAlign w:val="center"/>
          </w:tcPr>
          <w:p w14:paraId="3701EDF0" w14:textId="77777777" w:rsidR="00B03D06" w:rsidRPr="006D49AF" w:rsidRDefault="00B03D06" w:rsidP="00B03D06">
            <w:pPr>
              <w:jc w:val="center"/>
              <w:rPr>
                <w:rFonts w:asciiTheme="minorBidi" w:eastAsia="Times New Roman" w:hAnsiTheme="minorBidi"/>
                <w:b/>
                <w:bCs/>
                <w:sz w:val="24"/>
                <w:szCs w:val="24"/>
              </w:rPr>
            </w:pPr>
            <w:r w:rsidRPr="006D49AF">
              <w:rPr>
                <w:rFonts w:asciiTheme="minorBidi" w:hAnsiTheme="minorBidi"/>
                <w:sz w:val="24"/>
                <w:szCs w:val="24"/>
              </w:rPr>
              <w:t>.306**</w:t>
            </w:r>
          </w:p>
        </w:tc>
        <w:tc>
          <w:tcPr>
            <w:tcW w:w="982" w:type="dxa"/>
            <w:shd w:val="clear" w:color="auto" w:fill="auto"/>
            <w:vAlign w:val="center"/>
          </w:tcPr>
          <w:p w14:paraId="6011DEDC"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.001</w:t>
            </w:r>
          </w:p>
        </w:tc>
      </w:tr>
    </w:tbl>
    <w:bookmarkEnd w:id="53"/>
    <w:p w14:paraId="0CE9D5AA" w14:textId="77777777" w:rsidR="00B03D06" w:rsidRPr="00B03D06" w:rsidRDefault="00B03D06" w:rsidP="00B03D06">
      <w:pPr>
        <w:spacing w:after="0" w:line="360" w:lineRule="auto"/>
        <w:jc w:val="center"/>
        <w:rPr>
          <w:rFonts w:eastAsia="Calibri"/>
          <w:kern w:val="0"/>
          <w:sz w:val="24"/>
          <w:szCs w:val="24"/>
          <w:rtl/>
          <w:lang w:bidi="ar-JO"/>
          <w14:ligatures w14:val="none"/>
        </w:rPr>
      </w:pP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r w:rsidRPr="00B03D06">
        <w:rPr>
          <w:rFonts w:eastAsia="Calibri" w:hint="cs"/>
          <w:kern w:val="0"/>
          <w:sz w:val="24"/>
          <w:szCs w:val="24"/>
          <w:rtl/>
          <w:lang w:bidi="ar-JO"/>
          <w14:ligatures w14:val="none"/>
        </w:rPr>
        <w:t>.</w:t>
      </w:r>
    </w:p>
    <w:p w14:paraId="54DFD56E" w14:textId="7DBA50E7" w:rsidR="00B03D06" w:rsidRPr="00B03D06" w:rsidRDefault="00B03D06" w:rsidP="004B6297">
      <w:pPr>
        <w:spacing w:after="0" w:line="360" w:lineRule="auto"/>
        <w:ind w:firstLine="720"/>
        <w:jc w:val="both"/>
        <w:rPr>
          <w:rFonts w:eastAsia="Calibri"/>
          <w:kern w:val="0"/>
          <w:rtl/>
          <w:lang w:bidi="ar-JO"/>
          <w14:ligatures w14:val="none"/>
        </w:rPr>
      </w:pPr>
      <w:r w:rsidRPr="00B03D06">
        <w:rPr>
          <w:rFonts w:eastAsia="Calibri"/>
          <w:kern w:val="0"/>
          <w:rtl/>
          <w14:ligatures w14:val="none"/>
        </w:rPr>
        <w:t>يوضح الجدول السابق بأن معاملات الارتباط بين كل فقرة من فقرات البعد والدرجة الكلية لفقراته دالة عند مستوى دلالة (0.01)، بحيث تراوحت معاملات الارتباط بين (</w:t>
      </w:r>
      <w:r w:rsidRPr="00B03D06">
        <w:rPr>
          <w:kern w:val="0"/>
        </w:rPr>
        <w:t>.212</w:t>
      </w:r>
      <w:r w:rsidRPr="00B03D06">
        <w:rPr>
          <w:kern w:val="0"/>
          <w:vertAlign w:val="superscript"/>
        </w:rPr>
        <w:t>*</w:t>
      </w:r>
      <w:r w:rsidRPr="00B03D06">
        <w:rPr>
          <w:kern w:val="0"/>
          <w:vertAlign w:val="superscript"/>
          <w:rtl/>
        </w:rPr>
        <w:t xml:space="preserve">- </w:t>
      </w:r>
      <w:r w:rsidRPr="00B03D06">
        <w:rPr>
          <w:kern w:val="0"/>
        </w:rPr>
        <w:t>378</w:t>
      </w:r>
      <w:r w:rsidRPr="00B03D06">
        <w:rPr>
          <w:kern w:val="0"/>
          <w:vertAlign w:val="superscript"/>
        </w:rPr>
        <w:t>**</w:t>
      </w:r>
      <w:r w:rsidRPr="00B03D06">
        <w:rPr>
          <w:rFonts w:eastAsia="Calibri"/>
          <w:kern w:val="0"/>
          <w:rtl/>
          <w14:ligatures w14:val="none"/>
        </w:rPr>
        <w:t>)</w:t>
      </w:r>
      <w:r w:rsidRPr="00B03D06">
        <w:rPr>
          <w:rFonts w:eastAsia="Calibri"/>
          <w:b/>
          <w:bCs/>
          <w:kern w:val="0"/>
          <w:rtl/>
          <w14:ligatures w14:val="none"/>
        </w:rPr>
        <w:t>،</w:t>
      </w:r>
      <w:r w:rsidRPr="00B03D06">
        <w:rPr>
          <w:rFonts w:eastAsia="Calibri"/>
          <w:kern w:val="0"/>
          <w:rtl/>
          <w14:ligatures w14:val="none"/>
        </w:rPr>
        <w:t xml:space="preserve"> وبالتالي تعد فقرات البعد صادقة لما وضعت لقياسه</w:t>
      </w:r>
      <w:r w:rsidRPr="00B03D06">
        <w:rPr>
          <w:rFonts w:eastAsia="Calibri" w:hint="cs"/>
          <w:kern w:val="0"/>
          <w:rtl/>
          <w14:ligatures w14:val="none"/>
        </w:rPr>
        <w:t>.</w:t>
      </w:r>
    </w:p>
    <w:p w14:paraId="2A0BD06E" w14:textId="090B9D70"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lastRenderedPageBreak/>
        <w:t>الجدول (</w:t>
      </w:r>
      <w:r w:rsidR="00CD09FC">
        <w:rPr>
          <w:rFonts w:eastAsia="Calibri" w:hint="cs"/>
          <w:b/>
          <w:bCs/>
          <w:kern w:val="0"/>
          <w:sz w:val="24"/>
          <w:szCs w:val="24"/>
          <w:rtl/>
          <w14:ligatures w14:val="none"/>
        </w:rPr>
        <w:t>14</w:t>
      </w:r>
      <w:r w:rsidRPr="00B03D06">
        <w:rPr>
          <w:rFonts w:eastAsia="Calibri" w:hint="cs"/>
          <w:b/>
          <w:bCs/>
          <w:kern w:val="0"/>
          <w:sz w:val="24"/>
          <w:szCs w:val="24"/>
          <w:rtl/>
          <w14:ligatures w14:val="none"/>
        </w:rPr>
        <w:t xml:space="preserve">) </w:t>
      </w:r>
      <w:bookmarkStart w:id="54" w:name="_Hlk185323640"/>
      <w:r w:rsidRPr="00B03D06">
        <w:rPr>
          <w:rFonts w:eastAsia="Calibri" w:hint="cs"/>
          <w:b/>
          <w:bCs/>
          <w:kern w:val="0"/>
          <w:sz w:val="24"/>
          <w:szCs w:val="24"/>
          <w:rtl/>
          <w14:ligatures w14:val="none"/>
        </w:rPr>
        <w:t>معامل ارتباط كل فقرة من فقرات البعد الثالث (العمليات الداخلية) مع الدرجة الكلية للبعد</w:t>
      </w:r>
    </w:p>
    <w:tbl>
      <w:tblPr>
        <w:tblStyle w:val="110"/>
        <w:bidiVisual/>
        <w:tblW w:w="4898" w:type="pct"/>
        <w:jc w:val="right"/>
        <w:tblBorders>
          <w:left w:val="none" w:sz="0" w:space="0" w:color="auto"/>
          <w:right w:val="none" w:sz="0" w:space="0" w:color="auto"/>
          <w:insideV w:val="none" w:sz="0" w:space="0" w:color="auto"/>
        </w:tblBorders>
        <w:tblLook w:val="04A0" w:firstRow="1" w:lastRow="0" w:firstColumn="1" w:lastColumn="0" w:noHBand="0" w:noVBand="1"/>
      </w:tblPr>
      <w:tblGrid>
        <w:gridCol w:w="619"/>
        <w:gridCol w:w="4634"/>
        <w:gridCol w:w="870"/>
        <w:gridCol w:w="911"/>
        <w:gridCol w:w="870"/>
        <w:gridCol w:w="981"/>
      </w:tblGrid>
      <w:tr w:rsidR="00384094" w:rsidRPr="00B03D06" w14:paraId="66465D7F" w14:textId="77777777" w:rsidTr="00042495">
        <w:trPr>
          <w:trHeight w:val="170"/>
          <w:jc w:val="right"/>
        </w:trPr>
        <w:tc>
          <w:tcPr>
            <w:tcW w:w="362" w:type="pct"/>
            <w:shd w:val="clear" w:color="auto" w:fill="auto"/>
            <w:vAlign w:val="center"/>
          </w:tcPr>
          <w:p w14:paraId="2247D2EC" w14:textId="77777777" w:rsidR="00B03D06" w:rsidRPr="00B03D06" w:rsidRDefault="00B03D06" w:rsidP="00B03D06">
            <w:pPr>
              <w:jc w:val="both"/>
              <w:rPr>
                <w:rFonts w:eastAsia="Calibri"/>
                <w:rtl/>
              </w:rPr>
            </w:pPr>
            <w:r w:rsidRPr="00B03D06">
              <w:rPr>
                <w:rFonts w:ascii="Times New Roman" w:eastAsia="Times New Roman" w:hAnsi="Times New Roman" w:hint="cs"/>
                <w:b/>
                <w:bCs/>
                <w:sz w:val="24"/>
                <w:szCs w:val="24"/>
                <w:rtl/>
              </w:rPr>
              <w:t>الرقم</w:t>
            </w:r>
          </w:p>
        </w:tc>
        <w:tc>
          <w:tcPr>
            <w:tcW w:w="2621" w:type="pct"/>
            <w:shd w:val="clear" w:color="auto" w:fill="auto"/>
            <w:vAlign w:val="center"/>
          </w:tcPr>
          <w:p w14:paraId="38735BBC" w14:textId="77777777" w:rsidR="00B03D06" w:rsidRPr="00B03D06" w:rsidRDefault="00B03D06" w:rsidP="00B03D06">
            <w:pPr>
              <w:jc w:val="center"/>
              <w:rPr>
                <w:rFonts w:eastAsia="Calibri"/>
                <w:rtl/>
              </w:rPr>
            </w:pPr>
            <w:r w:rsidRPr="00B03D06">
              <w:rPr>
                <w:rFonts w:ascii="Times New Roman" w:eastAsia="Times New Roman" w:hAnsi="Times New Roman" w:hint="cs"/>
                <w:b/>
                <w:bCs/>
                <w:sz w:val="24"/>
                <w:szCs w:val="24"/>
                <w:rtl/>
              </w:rPr>
              <w:t>الفقرة</w:t>
            </w:r>
          </w:p>
        </w:tc>
        <w:tc>
          <w:tcPr>
            <w:tcW w:w="463" w:type="pct"/>
            <w:shd w:val="clear" w:color="auto" w:fill="auto"/>
            <w:vAlign w:val="center"/>
          </w:tcPr>
          <w:p w14:paraId="3C931762"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71F4ED81"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بالبعد</w:t>
            </w:r>
          </w:p>
        </w:tc>
        <w:tc>
          <w:tcPr>
            <w:tcW w:w="526" w:type="pct"/>
            <w:shd w:val="clear" w:color="auto" w:fill="auto"/>
            <w:vAlign w:val="center"/>
          </w:tcPr>
          <w:p w14:paraId="5C486513" w14:textId="77777777" w:rsidR="00B03D06" w:rsidRPr="00B03D06" w:rsidRDefault="00B03D06" w:rsidP="00B03D06">
            <w:pPr>
              <w:jc w:val="center"/>
              <w:rPr>
                <w:rFonts w:eastAsia="Calibri"/>
                <w:rtl/>
              </w:rPr>
            </w:pPr>
            <w:r w:rsidRPr="00B03D06">
              <w:rPr>
                <w:rFonts w:ascii="Times New Roman" w:eastAsia="Times New Roman" w:hAnsi="Times New Roman" w:hint="cs"/>
                <w:b/>
                <w:bCs/>
                <w:sz w:val="20"/>
                <w:szCs w:val="20"/>
                <w:rtl/>
              </w:rPr>
              <w:t>الدلالة الإحصائية</w:t>
            </w:r>
          </w:p>
        </w:tc>
        <w:tc>
          <w:tcPr>
            <w:tcW w:w="463" w:type="pct"/>
            <w:shd w:val="clear" w:color="auto" w:fill="auto"/>
            <w:vAlign w:val="center"/>
          </w:tcPr>
          <w:p w14:paraId="605A6371"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06A5C237"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بالمتغير</w:t>
            </w:r>
          </w:p>
        </w:tc>
        <w:tc>
          <w:tcPr>
            <w:tcW w:w="565" w:type="pct"/>
            <w:shd w:val="clear" w:color="auto" w:fill="auto"/>
            <w:vAlign w:val="center"/>
          </w:tcPr>
          <w:p w14:paraId="20187B7E"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الدلالة الإحصائية</w:t>
            </w:r>
          </w:p>
        </w:tc>
      </w:tr>
      <w:tr w:rsidR="00384094" w:rsidRPr="00B03D06" w14:paraId="1C6629BF" w14:textId="77777777" w:rsidTr="00042495">
        <w:trPr>
          <w:trHeight w:val="170"/>
          <w:jc w:val="right"/>
        </w:trPr>
        <w:tc>
          <w:tcPr>
            <w:tcW w:w="362" w:type="pct"/>
            <w:shd w:val="clear" w:color="auto" w:fill="auto"/>
            <w:vAlign w:val="center"/>
          </w:tcPr>
          <w:p w14:paraId="347DD157" w14:textId="77777777" w:rsidR="00B03D06" w:rsidRPr="00B03D06" w:rsidRDefault="00B03D06" w:rsidP="00B03D06">
            <w:pPr>
              <w:jc w:val="center"/>
              <w:rPr>
                <w:rFonts w:eastAsia="Calibri"/>
                <w:rtl/>
              </w:rPr>
            </w:pPr>
            <w:r w:rsidRPr="00B03D06">
              <w:rPr>
                <w:rFonts w:eastAsia="Calibri" w:hint="cs"/>
                <w:rtl/>
              </w:rPr>
              <w:t>47</w:t>
            </w:r>
          </w:p>
        </w:tc>
        <w:tc>
          <w:tcPr>
            <w:tcW w:w="2621" w:type="pct"/>
            <w:shd w:val="clear" w:color="auto" w:fill="auto"/>
            <w:vAlign w:val="center"/>
          </w:tcPr>
          <w:p w14:paraId="59D4C847" w14:textId="77777777" w:rsidR="00B03D06" w:rsidRPr="00B03D06" w:rsidRDefault="00B03D06" w:rsidP="00B03D06">
            <w:pPr>
              <w:tabs>
                <w:tab w:val="left" w:pos="1394"/>
              </w:tabs>
              <w:jc w:val="both"/>
              <w:rPr>
                <w:rFonts w:eastAsia="Calibri"/>
                <w:rtl/>
              </w:rPr>
            </w:pPr>
            <w:r w:rsidRPr="00B03D06">
              <w:rPr>
                <w:rFonts w:eastAsia="Calibri" w:cs="Arial"/>
                <w:rtl/>
              </w:rPr>
              <w:t>تقوم شركتي بتطبيق معايير الجودة بشكل صارم في جميع مراحل الإنتاج.</w:t>
            </w:r>
          </w:p>
        </w:tc>
        <w:tc>
          <w:tcPr>
            <w:tcW w:w="463" w:type="pct"/>
            <w:shd w:val="clear" w:color="auto" w:fill="auto"/>
            <w:vAlign w:val="center"/>
          </w:tcPr>
          <w:p w14:paraId="5314252E" w14:textId="77777777" w:rsidR="00B03D06" w:rsidRPr="0060715A" w:rsidRDefault="00B03D06" w:rsidP="00B03D06">
            <w:pPr>
              <w:jc w:val="center"/>
              <w:rPr>
                <w:rFonts w:asciiTheme="minorBidi" w:eastAsia="Times New Roman" w:hAnsiTheme="minorBidi"/>
                <w:b/>
                <w:bCs/>
                <w:sz w:val="24"/>
                <w:szCs w:val="24"/>
                <w:rtl/>
              </w:rPr>
            </w:pPr>
            <w:r w:rsidRPr="0060715A">
              <w:rPr>
                <w:rFonts w:asciiTheme="minorBidi" w:hAnsiTheme="minorBidi"/>
                <w:sz w:val="24"/>
                <w:szCs w:val="24"/>
              </w:rPr>
              <w:t>.493**</w:t>
            </w:r>
          </w:p>
        </w:tc>
        <w:tc>
          <w:tcPr>
            <w:tcW w:w="526" w:type="pct"/>
            <w:shd w:val="clear" w:color="auto" w:fill="auto"/>
            <w:vAlign w:val="center"/>
          </w:tcPr>
          <w:p w14:paraId="46E34A4D" w14:textId="77777777" w:rsidR="00B03D06" w:rsidRPr="00B03D06" w:rsidRDefault="00B03D06" w:rsidP="00B03D06">
            <w:pPr>
              <w:jc w:val="center"/>
              <w:rPr>
                <w:rFonts w:asciiTheme="minorBidi" w:eastAsia="Times New Roman" w:hAnsiTheme="minorBidi"/>
                <w:b/>
                <w:bCs/>
                <w:sz w:val="24"/>
                <w:szCs w:val="24"/>
                <w:rtl/>
                <w:lang w:bidi="ar-JO"/>
              </w:rPr>
            </w:pPr>
            <w:r w:rsidRPr="00B03D06">
              <w:rPr>
                <w:rFonts w:asciiTheme="minorBidi" w:hAnsiTheme="minorBidi"/>
                <w:sz w:val="24"/>
                <w:szCs w:val="24"/>
              </w:rPr>
              <w:t>.000</w:t>
            </w:r>
          </w:p>
        </w:tc>
        <w:tc>
          <w:tcPr>
            <w:tcW w:w="463" w:type="pct"/>
            <w:shd w:val="clear" w:color="auto" w:fill="auto"/>
            <w:vAlign w:val="center"/>
          </w:tcPr>
          <w:p w14:paraId="18A637BA" w14:textId="77777777" w:rsidR="00B03D06" w:rsidRPr="0060715A" w:rsidRDefault="00B03D06" w:rsidP="00B03D06">
            <w:pPr>
              <w:jc w:val="center"/>
              <w:rPr>
                <w:rFonts w:asciiTheme="minorBidi" w:eastAsia="Times New Roman" w:hAnsiTheme="minorBidi"/>
                <w:b/>
                <w:bCs/>
                <w:sz w:val="24"/>
                <w:szCs w:val="24"/>
              </w:rPr>
            </w:pPr>
            <w:r w:rsidRPr="0060715A">
              <w:rPr>
                <w:rFonts w:asciiTheme="minorBidi" w:hAnsiTheme="minorBidi"/>
                <w:sz w:val="24"/>
                <w:szCs w:val="24"/>
              </w:rPr>
              <w:t>.254**</w:t>
            </w:r>
          </w:p>
        </w:tc>
        <w:tc>
          <w:tcPr>
            <w:tcW w:w="565" w:type="pct"/>
            <w:shd w:val="clear" w:color="auto" w:fill="auto"/>
            <w:vAlign w:val="center"/>
          </w:tcPr>
          <w:p w14:paraId="3BB4A68C"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.004</w:t>
            </w:r>
          </w:p>
        </w:tc>
      </w:tr>
      <w:tr w:rsidR="00384094" w:rsidRPr="00B03D06" w14:paraId="4747C1DC" w14:textId="77777777" w:rsidTr="00042495">
        <w:trPr>
          <w:trHeight w:val="170"/>
          <w:jc w:val="right"/>
        </w:trPr>
        <w:tc>
          <w:tcPr>
            <w:tcW w:w="362" w:type="pct"/>
            <w:shd w:val="clear" w:color="auto" w:fill="auto"/>
            <w:vAlign w:val="center"/>
          </w:tcPr>
          <w:p w14:paraId="165C328C" w14:textId="77777777" w:rsidR="00B03D06" w:rsidRPr="00B03D06" w:rsidRDefault="00B03D06" w:rsidP="00B03D06">
            <w:pPr>
              <w:jc w:val="center"/>
              <w:rPr>
                <w:rFonts w:eastAsia="Calibri"/>
                <w:rtl/>
              </w:rPr>
            </w:pPr>
            <w:r w:rsidRPr="00B03D06">
              <w:rPr>
                <w:rFonts w:eastAsia="Calibri" w:hint="cs"/>
                <w:rtl/>
              </w:rPr>
              <w:t>48</w:t>
            </w:r>
          </w:p>
        </w:tc>
        <w:tc>
          <w:tcPr>
            <w:tcW w:w="2621" w:type="pct"/>
            <w:shd w:val="clear" w:color="auto" w:fill="auto"/>
            <w:vAlign w:val="center"/>
          </w:tcPr>
          <w:p w14:paraId="6A0BD423" w14:textId="77777777" w:rsidR="00B03D06" w:rsidRPr="00B03D06" w:rsidRDefault="00B03D06" w:rsidP="00B03D06">
            <w:pPr>
              <w:jc w:val="both"/>
              <w:rPr>
                <w:rFonts w:eastAsia="Calibri"/>
                <w:rtl/>
              </w:rPr>
            </w:pPr>
            <w:r w:rsidRPr="00B03D06">
              <w:rPr>
                <w:rFonts w:eastAsia="Calibri" w:cs="Arial"/>
                <w:rtl/>
              </w:rPr>
              <w:t>تتبع شركتي إجراءات فعالة لضمان سلامة الأغذية خلال عمليات التصنيع.</w:t>
            </w:r>
          </w:p>
        </w:tc>
        <w:tc>
          <w:tcPr>
            <w:tcW w:w="463" w:type="pct"/>
            <w:shd w:val="clear" w:color="auto" w:fill="auto"/>
            <w:vAlign w:val="center"/>
          </w:tcPr>
          <w:p w14:paraId="62D63428" w14:textId="77777777" w:rsidR="00B03D06" w:rsidRPr="0060715A" w:rsidRDefault="00B03D06" w:rsidP="00B03D06">
            <w:pPr>
              <w:jc w:val="center"/>
              <w:rPr>
                <w:rFonts w:asciiTheme="minorBidi" w:eastAsia="Times New Roman" w:hAnsiTheme="minorBidi"/>
                <w:b/>
                <w:bCs/>
                <w:sz w:val="24"/>
                <w:szCs w:val="24"/>
                <w:rtl/>
              </w:rPr>
            </w:pPr>
            <w:r w:rsidRPr="0060715A">
              <w:rPr>
                <w:rFonts w:asciiTheme="minorBidi" w:hAnsiTheme="minorBidi"/>
                <w:sz w:val="24"/>
                <w:szCs w:val="24"/>
              </w:rPr>
              <w:t>.550**</w:t>
            </w:r>
          </w:p>
        </w:tc>
        <w:tc>
          <w:tcPr>
            <w:tcW w:w="526" w:type="pct"/>
            <w:shd w:val="clear" w:color="auto" w:fill="auto"/>
            <w:vAlign w:val="center"/>
          </w:tcPr>
          <w:p w14:paraId="4E9BBC85" w14:textId="77777777" w:rsidR="00B03D06" w:rsidRPr="00B03D06" w:rsidRDefault="00B03D06" w:rsidP="00B03D06">
            <w:pPr>
              <w:jc w:val="center"/>
              <w:rPr>
                <w:rFonts w:asciiTheme="minorBidi" w:eastAsia="Times New Roman" w:hAnsiTheme="minorBidi"/>
                <w:b/>
                <w:bCs/>
                <w:sz w:val="24"/>
                <w:szCs w:val="24"/>
                <w:rtl/>
                <w:lang w:bidi="ar-JO"/>
              </w:rPr>
            </w:pPr>
            <w:r w:rsidRPr="00B03D06">
              <w:rPr>
                <w:rFonts w:asciiTheme="minorBidi" w:hAnsiTheme="minorBidi"/>
                <w:sz w:val="24"/>
                <w:szCs w:val="24"/>
              </w:rPr>
              <w:t>.000</w:t>
            </w:r>
          </w:p>
        </w:tc>
        <w:tc>
          <w:tcPr>
            <w:tcW w:w="463" w:type="pct"/>
            <w:shd w:val="clear" w:color="auto" w:fill="auto"/>
            <w:vAlign w:val="center"/>
          </w:tcPr>
          <w:p w14:paraId="479C19ED" w14:textId="77777777" w:rsidR="00B03D06" w:rsidRPr="0060715A" w:rsidRDefault="00B03D06" w:rsidP="00B03D06">
            <w:pPr>
              <w:jc w:val="center"/>
              <w:rPr>
                <w:rFonts w:asciiTheme="minorBidi" w:eastAsia="Times New Roman" w:hAnsiTheme="minorBidi"/>
                <w:b/>
                <w:bCs/>
                <w:sz w:val="24"/>
                <w:szCs w:val="24"/>
              </w:rPr>
            </w:pPr>
            <w:r w:rsidRPr="0060715A">
              <w:rPr>
                <w:rFonts w:asciiTheme="minorBidi" w:hAnsiTheme="minorBidi"/>
                <w:sz w:val="24"/>
                <w:szCs w:val="24"/>
              </w:rPr>
              <w:t>.268**</w:t>
            </w:r>
          </w:p>
        </w:tc>
        <w:tc>
          <w:tcPr>
            <w:tcW w:w="565" w:type="pct"/>
            <w:shd w:val="clear" w:color="auto" w:fill="auto"/>
            <w:vAlign w:val="center"/>
          </w:tcPr>
          <w:p w14:paraId="4A9B6A3F"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.002</w:t>
            </w:r>
          </w:p>
        </w:tc>
      </w:tr>
      <w:tr w:rsidR="00384094" w:rsidRPr="00B03D06" w14:paraId="7E206CCF" w14:textId="77777777" w:rsidTr="00042495">
        <w:trPr>
          <w:trHeight w:val="170"/>
          <w:jc w:val="right"/>
        </w:trPr>
        <w:tc>
          <w:tcPr>
            <w:tcW w:w="362" w:type="pct"/>
            <w:shd w:val="clear" w:color="auto" w:fill="auto"/>
            <w:vAlign w:val="center"/>
          </w:tcPr>
          <w:p w14:paraId="26E4FFFF" w14:textId="77777777" w:rsidR="00B03D06" w:rsidRPr="00B03D06" w:rsidRDefault="00B03D06" w:rsidP="00B03D06">
            <w:pPr>
              <w:jc w:val="center"/>
              <w:rPr>
                <w:rFonts w:eastAsia="Calibri"/>
                <w:rtl/>
              </w:rPr>
            </w:pPr>
            <w:r w:rsidRPr="00B03D06">
              <w:rPr>
                <w:rFonts w:eastAsia="Calibri" w:hint="cs"/>
                <w:rtl/>
              </w:rPr>
              <w:t>49</w:t>
            </w:r>
          </w:p>
        </w:tc>
        <w:tc>
          <w:tcPr>
            <w:tcW w:w="2621" w:type="pct"/>
            <w:shd w:val="clear" w:color="auto" w:fill="auto"/>
            <w:vAlign w:val="center"/>
          </w:tcPr>
          <w:p w14:paraId="3A3DA2C4" w14:textId="77777777" w:rsidR="00B03D06" w:rsidRPr="00B03D06" w:rsidRDefault="00B03D06" w:rsidP="00B03D06">
            <w:pPr>
              <w:jc w:val="both"/>
              <w:rPr>
                <w:rFonts w:eastAsia="Calibri"/>
                <w:rtl/>
              </w:rPr>
            </w:pPr>
            <w:r w:rsidRPr="00B03D06">
              <w:rPr>
                <w:rFonts w:eastAsia="Calibri" w:cs="Arial"/>
                <w:rtl/>
              </w:rPr>
              <w:t>تقوم شركتي بتحليل كفاءة العمليات الإنتاجية بشكل دوري لتحديد مجالات التحسين.</w:t>
            </w:r>
          </w:p>
        </w:tc>
        <w:tc>
          <w:tcPr>
            <w:tcW w:w="463" w:type="pct"/>
            <w:shd w:val="clear" w:color="auto" w:fill="auto"/>
            <w:vAlign w:val="center"/>
          </w:tcPr>
          <w:p w14:paraId="699A1DD4" w14:textId="1ADC695A" w:rsidR="00B03D06" w:rsidRPr="00374C4F" w:rsidRDefault="00374C4F" w:rsidP="00374C4F">
            <w:pPr>
              <w:jc w:val="center"/>
              <w:rPr>
                <w:rFonts w:asciiTheme="minorBidi" w:hAnsiTheme="minorBidi"/>
                <w:sz w:val="24"/>
                <w:szCs w:val="24"/>
                <w:rtl/>
              </w:rPr>
            </w:pPr>
            <w:r>
              <w:rPr>
                <w:rFonts w:asciiTheme="minorBidi" w:hAnsiTheme="minorBidi" w:hint="cs"/>
                <w:sz w:val="24"/>
                <w:szCs w:val="24"/>
                <w:rtl/>
              </w:rPr>
              <w:t>**575.</w:t>
            </w:r>
          </w:p>
        </w:tc>
        <w:tc>
          <w:tcPr>
            <w:tcW w:w="526" w:type="pct"/>
            <w:shd w:val="clear" w:color="auto" w:fill="auto"/>
            <w:vAlign w:val="center"/>
          </w:tcPr>
          <w:p w14:paraId="58774C0B"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463" w:type="pct"/>
            <w:shd w:val="clear" w:color="auto" w:fill="auto"/>
            <w:vAlign w:val="center"/>
          </w:tcPr>
          <w:p w14:paraId="73AD2FC3" w14:textId="77777777" w:rsidR="00B03D06" w:rsidRPr="0060715A" w:rsidRDefault="00B03D06" w:rsidP="00B03D06">
            <w:pPr>
              <w:jc w:val="center"/>
              <w:rPr>
                <w:rFonts w:asciiTheme="minorBidi" w:eastAsia="Times New Roman" w:hAnsiTheme="minorBidi"/>
                <w:b/>
                <w:bCs/>
                <w:sz w:val="24"/>
                <w:szCs w:val="24"/>
              </w:rPr>
            </w:pPr>
            <w:r w:rsidRPr="0060715A">
              <w:rPr>
                <w:rFonts w:asciiTheme="minorBidi" w:hAnsiTheme="minorBidi"/>
                <w:sz w:val="24"/>
                <w:szCs w:val="24"/>
              </w:rPr>
              <w:t>.209*</w:t>
            </w:r>
          </w:p>
        </w:tc>
        <w:tc>
          <w:tcPr>
            <w:tcW w:w="565" w:type="pct"/>
            <w:shd w:val="clear" w:color="auto" w:fill="auto"/>
            <w:vAlign w:val="center"/>
          </w:tcPr>
          <w:p w14:paraId="560E5003"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.019</w:t>
            </w:r>
          </w:p>
        </w:tc>
      </w:tr>
      <w:tr w:rsidR="00384094" w:rsidRPr="00B03D06" w14:paraId="7E0CF883" w14:textId="77777777" w:rsidTr="00042495">
        <w:trPr>
          <w:trHeight w:val="170"/>
          <w:jc w:val="right"/>
        </w:trPr>
        <w:tc>
          <w:tcPr>
            <w:tcW w:w="362" w:type="pct"/>
            <w:shd w:val="clear" w:color="auto" w:fill="auto"/>
            <w:vAlign w:val="center"/>
          </w:tcPr>
          <w:p w14:paraId="3CFB4CB7" w14:textId="77777777" w:rsidR="00B03D06" w:rsidRPr="00B03D06" w:rsidRDefault="00B03D06" w:rsidP="00B03D06">
            <w:pPr>
              <w:jc w:val="center"/>
              <w:rPr>
                <w:rFonts w:eastAsia="Calibri"/>
                <w:rtl/>
              </w:rPr>
            </w:pPr>
            <w:r w:rsidRPr="00B03D06">
              <w:rPr>
                <w:rFonts w:eastAsia="Calibri" w:hint="cs"/>
                <w:rtl/>
              </w:rPr>
              <w:t>50</w:t>
            </w:r>
          </w:p>
        </w:tc>
        <w:tc>
          <w:tcPr>
            <w:tcW w:w="2621" w:type="pct"/>
            <w:shd w:val="clear" w:color="auto" w:fill="auto"/>
            <w:vAlign w:val="center"/>
          </w:tcPr>
          <w:p w14:paraId="0FBAEAB7" w14:textId="77777777" w:rsidR="00B03D06" w:rsidRPr="00B03D06" w:rsidRDefault="00B03D06" w:rsidP="00B03D06">
            <w:pPr>
              <w:tabs>
                <w:tab w:val="left" w:pos="1024"/>
              </w:tabs>
              <w:jc w:val="both"/>
              <w:rPr>
                <w:rFonts w:eastAsia="Calibri"/>
                <w:rtl/>
              </w:rPr>
            </w:pPr>
            <w:r w:rsidRPr="00B03D06">
              <w:rPr>
                <w:rFonts w:eastAsia="Calibri" w:cs="Arial"/>
                <w:rtl/>
              </w:rPr>
              <w:t>تستثمر شركتي في تقنيات جديدة لتحسين سير العمليات.</w:t>
            </w:r>
          </w:p>
        </w:tc>
        <w:tc>
          <w:tcPr>
            <w:tcW w:w="463" w:type="pct"/>
            <w:shd w:val="clear" w:color="auto" w:fill="auto"/>
            <w:vAlign w:val="center"/>
          </w:tcPr>
          <w:p w14:paraId="10CB26FB" w14:textId="02095FFA" w:rsidR="00B03D06" w:rsidRPr="00374C4F" w:rsidRDefault="00374C4F" w:rsidP="00374C4F">
            <w:pPr>
              <w:jc w:val="center"/>
              <w:rPr>
                <w:rFonts w:asciiTheme="minorBidi" w:hAnsiTheme="minorBidi"/>
                <w:sz w:val="24"/>
                <w:szCs w:val="24"/>
                <w:rtl/>
              </w:rPr>
            </w:pPr>
            <w:r>
              <w:rPr>
                <w:rFonts w:asciiTheme="minorBidi" w:hAnsiTheme="minorBidi" w:hint="cs"/>
                <w:sz w:val="24"/>
                <w:szCs w:val="24"/>
                <w:rtl/>
              </w:rPr>
              <w:t>**587.</w:t>
            </w:r>
          </w:p>
        </w:tc>
        <w:tc>
          <w:tcPr>
            <w:tcW w:w="526" w:type="pct"/>
            <w:shd w:val="clear" w:color="auto" w:fill="auto"/>
            <w:vAlign w:val="center"/>
          </w:tcPr>
          <w:p w14:paraId="5CA31D02"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463" w:type="pct"/>
            <w:shd w:val="clear" w:color="auto" w:fill="auto"/>
            <w:vAlign w:val="center"/>
          </w:tcPr>
          <w:p w14:paraId="789CCDE9" w14:textId="77777777" w:rsidR="00B03D06" w:rsidRPr="0060715A" w:rsidRDefault="00B03D06" w:rsidP="00B03D06">
            <w:pPr>
              <w:jc w:val="center"/>
              <w:rPr>
                <w:rFonts w:asciiTheme="minorBidi" w:eastAsia="Times New Roman" w:hAnsiTheme="minorBidi"/>
                <w:b/>
                <w:bCs/>
                <w:sz w:val="24"/>
                <w:szCs w:val="24"/>
              </w:rPr>
            </w:pPr>
            <w:r w:rsidRPr="0060715A">
              <w:rPr>
                <w:rFonts w:asciiTheme="minorBidi" w:hAnsiTheme="minorBidi"/>
                <w:sz w:val="24"/>
                <w:szCs w:val="24"/>
              </w:rPr>
              <w:t>.311**</w:t>
            </w:r>
          </w:p>
        </w:tc>
        <w:tc>
          <w:tcPr>
            <w:tcW w:w="565" w:type="pct"/>
            <w:shd w:val="clear" w:color="auto" w:fill="auto"/>
            <w:vAlign w:val="center"/>
          </w:tcPr>
          <w:p w14:paraId="32944AF9"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.000</w:t>
            </w:r>
          </w:p>
        </w:tc>
      </w:tr>
      <w:tr w:rsidR="00384094" w:rsidRPr="00B03D06" w14:paraId="326FD5C1" w14:textId="77777777" w:rsidTr="00042495">
        <w:trPr>
          <w:trHeight w:val="170"/>
          <w:jc w:val="right"/>
        </w:trPr>
        <w:tc>
          <w:tcPr>
            <w:tcW w:w="362" w:type="pct"/>
            <w:shd w:val="clear" w:color="auto" w:fill="auto"/>
            <w:vAlign w:val="center"/>
          </w:tcPr>
          <w:p w14:paraId="52A6B36C" w14:textId="77777777" w:rsidR="00B03D06" w:rsidRPr="00B03D06" w:rsidRDefault="00B03D06" w:rsidP="00B03D06">
            <w:pPr>
              <w:jc w:val="center"/>
              <w:rPr>
                <w:rFonts w:eastAsia="Calibri"/>
                <w:rtl/>
              </w:rPr>
            </w:pPr>
            <w:r w:rsidRPr="00B03D06">
              <w:rPr>
                <w:rFonts w:eastAsia="Calibri" w:hint="cs"/>
                <w:rtl/>
              </w:rPr>
              <w:t>51</w:t>
            </w:r>
          </w:p>
        </w:tc>
        <w:tc>
          <w:tcPr>
            <w:tcW w:w="2621" w:type="pct"/>
            <w:shd w:val="clear" w:color="auto" w:fill="auto"/>
            <w:vAlign w:val="center"/>
          </w:tcPr>
          <w:p w14:paraId="603E1D8F" w14:textId="77777777" w:rsidR="00B03D06" w:rsidRPr="00B03D06" w:rsidRDefault="00B03D06" w:rsidP="00B03D06">
            <w:pPr>
              <w:jc w:val="both"/>
              <w:rPr>
                <w:rFonts w:eastAsia="Calibri"/>
                <w:rtl/>
              </w:rPr>
            </w:pPr>
            <w:r w:rsidRPr="00B03D06">
              <w:rPr>
                <w:rFonts w:eastAsia="Calibri" w:cs="Arial"/>
                <w:rtl/>
              </w:rPr>
              <w:t>تعتبر شركتي التحسين المستمر جزءًا أساسيًا من ثقافتها المؤسسية.</w:t>
            </w:r>
          </w:p>
        </w:tc>
        <w:tc>
          <w:tcPr>
            <w:tcW w:w="463" w:type="pct"/>
            <w:shd w:val="clear" w:color="auto" w:fill="auto"/>
            <w:vAlign w:val="center"/>
          </w:tcPr>
          <w:p w14:paraId="4A00E34C" w14:textId="3E522373" w:rsidR="00B03D06" w:rsidRPr="00716A95" w:rsidRDefault="00716A95" w:rsidP="00716A95">
            <w:pPr>
              <w:jc w:val="center"/>
              <w:rPr>
                <w:rFonts w:asciiTheme="minorBidi" w:hAnsiTheme="minorBidi"/>
                <w:sz w:val="24"/>
                <w:szCs w:val="24"/>
                <w:rtl/>
              </w:rPr>
            </w:pPr>
            <w:r>
              <w:rPr>
                <w:rFonts w:asciiTheme="minorBidi" w:hAnsiTheme="minorBidi" w:hint="cs"/>
                <w:sz w:val="24"/>
                <w:szCs w:val="24"/>
                <w:rtl/>
              </w:rPr>
              <w:t>**520.</w:t>
            </w:r>
          </w:p>
        </w:tc>
        <w:tc>
          <w:tcPr>
            <w:tcW w:w="526" w:type="pct"/>
            <w:shd w:val="clear" w:color="auto" w:fill="auto"/>
            <w:vAlign w:val="center"/>
          </w:tcPr>
          <w:p w14:paraId="1F1CA71D"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463" w:type="pct"/>
            <w:shd w:val="clear" w:color="auto" w:fill="auto"/>
            <w:vAlign w:val="center"/>
          </w:tcPr>
          <w:p w14:paraId="2943C879" w14:textId="77777777" w:rsidR="00B03D06" w:rsidRPr="0060715A" w:rsidRDefault="00B03D06" w:rsidP="00B03D06">
            <w:pPr>
              <w:jc w:val="center"/>
              <w:rPr>
                <w:rFonts w:asciiTheme="minorBidi" w:eastAsia="Times New Roman" w:hAnsiTheme="minorBidi"/>
                <w:b/>
                <w:bCs/>
                <w:sz w:val="24"/>
                <w:szCs w:val="24"/>
              </w:rPr>
            </w:pPr>
            <w:r w:rsidRPr="0060715A">
              <w:rPr>
                <w:rFonts w:asciiTheme="minorBidi" w:hAnsiTheme="minorBidi"/>
                <w:sz w:val="24"/>
                <w:szCs w:val="24"/>
              </w:rPr>
              <w:t>.458**</w:t>
            </w:r>
          </w:p>
        </w:tc>
        <w:tc>
          <w:tcPr>
            <w:tcW w:w="565" w:type="pct"/>
            <w:shd w:val="clear" w:color="auto" w:fill="auto"/>
            <w:vAlign w:val="center"/>
          </w:tcPr>
          <w:p w14:paraId="286E81A1"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.000</w:t>
            </w:r>
          </w:p>
        </w:tc>
      </w:tr>
      <w:tr w:rsidR="00384094" w:rsidRPr="00B03D06" w14:paraId="764693E9" w14:textId="77777777" w:rsidTr="00042495">
        <w:trPr>
          <w:trHeight w:val="170"/>
          <w:jc w:val="right"/>
        </w:trPr>
        <w:tc>
          <w:tcPr>
            <w:tcW w:w="362" w:type="pct"/>
            <w:shd w:val="clear" w:color="auto" w:fill="auto"/>
            <w:vAlign w:val="center"/>
          </w:tcPr>
          <w:p w14:paraId="076825E8" w14:textId="77777777" w:rsidR="00B03D06" w:rsidRPr="00B03D06" w:rsidRDefault="00B03D06" w:rsidP="00B03D06">
            <w:pPr>
              <w:jc w:val="center"/>
              <w:rPr>
                <w:rFonts w:eastAsia="Calibri"/>
                <w:rtl/>
              </w:rPr>
            </w:pPr>
            <w:r w:rsidRPr="00B03D06">
              <w:rPr>
                <w:rFonts w:eastAsia="Calibri" w:hint="cs"/>
                <w:rtl/>
              </w:rPr>
              <w:t>52</w:t>
            </w:r>
          </w:p>
        </w:tc>
        <w:tc>
          <w:tcPr>
            <w:tcW w:w="2621" w:type="pct"/>
            <w:shd w:val="clear" w:color="auto" w:fill="auto"/>
            <w:vAlign w:val="center"/>
          </w:tcPr>
          <w:p w14:paraId="4182F220" w14:textId="77777777" w:rsidR="00B03D06" w:rsidRPr="00B03D06" w:rsidRDefault="00B03D06" w:rsidP="00B03D06">
            <w:pPr>
              <w:jc w:val="both"/>
              <w:rPr>
                <w:rFonts w:eastAsia="Calibri"/>
                <w:rtl/>
              </w:rPr>
            </w:pPr>
            <w:r w:rsidRPr="00B03D06">
              <w:rPr>
                <w:rFonts w:eastAsia="Calibri" w:cs="Arial"/>
                <w:rtl/>
              </w:rPr>
              <w:t>تقوم شركتي بتقييم أداء العمليات الداخلية بناءً على رضا العملاء.</w:t>
            </w:r>
          </w:p>
        </w:tc>
        <w:tc>
          <w:tcPr>
            <w:tcW w:w="463" w:type="pct"/>
            <w:shd w:val="clear" w:color="auto" w:fill="auto"/>
            <w:vAlign w:val="center"/>
          </w:tcPr>
          <w:p w14:paraId="578F7BFB" w14:textId="7897D6FE" w:rsidR="00B03D06" w:rsidRPr="00716A95" w:rsidRDefault="00716A95" w:rsidP="00716A95">
            <w:pPr>
              <w:jc w:val="center"/>
              <w:rPr>
                <w:rFonts w:asciiTheme="minorBidi" w:hAnsiTheme="minorBidi"/>
                <w:sz w:val="24"/>
                <w:szCs w:val="24"/>
                <w:rtl/>
              </w:rPr>
            </w:pPr>
            <w:r>
              <w:rPr>
                <w:rFonts w:asciiTheme="minorBidi" w:hAnsiTheme="minorBidi" w:hint="cs"/>
                <w:sz w:val="24"/>
                <w:szCs w:val="24"/>
                <w:rtl/>
              </w:rPr>
              <w:t>**490.</w:t>
            </w:r>
          </w:p>
        </w:tc>
        <w:tc>
          <w:tcPr>
            <w:tcW w:w="526" w:type="pct"/>
            <w:shd w:val="clear" w:color="auto" w:fill="auto"/>
            <w:vAlign w:val="center"/>
          </w:tcPr>
          <w:p w14:paraId="36943B87"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463" w:type="pct"/>
            <w:shd w:val="clear" w:color="auto" w:fill="auto"/>
            <w:vAlign w:val="center"/>
          </w:tcPr>
          <w:p w14:paraId="6FBC80BB" w14:textId="77777777" w:rsidR="00B03D06" w:rsidRPr="0060715A" w:rsidRDefault="00B03D06" w:rsidP="00B03D06">
            <w:pPr>
              <w:jc w:val="center"/>
              <w:rPr>
                <w:rFonts w:asciiTheme="minorBidi" w:eastAsia="Times New Roman" w:hAnsiTheme="minorBidi"/>
                <w:b/>
                <w:bCs/>
                <w:sz w:val="24"/>
                <w:szCs w:val="24"/>
              </w:rPr>
            </w:pPr>
            <w:r w:rsidRPr="0060715A">
              <w:rPr>
                <w:rFonts w:asciiTheme="minorBidi" w:hAnsiTheme="minorBidi"/>
                <w:sz w:val="24"/>
                <w:szCs w:val="24"/>
              </w:rPr>
              <w:t>.384**</w:t>
            </w:r>
          </w:p>
        </w:tc>
        <w:tc>
          <w:tcPr>
            <w:tcW w:w="565" w:type="pct"/>
            <w:shd w:val="clear" w:color="auto" w:fill="auto"/>
            <w:vAlign w:val="center"/>
          </w:tcPr>
          <w:p w14:paraId="2DA38C35"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.000</w:t>
            </w:r>
          </w:p>
        </w:tc>
      </w:tr>
      <w:tr w:rsidR="00384094" w:rsidRPr="00B03D06" w14:paraId="406BE3E0" w14:textId="77777777" w:rsidTr="00042495">
        <w:trPr>
          <w:trHeight w:val="170"/>
          <w:jc w:val="right"/>
        </w:trPr>
        <w:tc>
          <w:tcPr>
            <w:tcW w:w="362" w:type="pct"/>
            <w:shd w:val="clear" w:color="auto" w:fill="auto"/>
            <w:vAlign w:val="center"/>
          </w:tcPr>
          <w:p w14:paraId="0CA53680" w14:textId="77777777" w:rsidR="00B03D06" w:rsidRPr="00B03D06" w:rsidRDefault="00B03D06" w:rsidP="00B03D06">
            <w:pPr>
              <w:jc w:val="center"/>
              <w:rPr>
                <w:rFonts w:eastAsia="Calibri"/>
                <w:rtl/>
              </w:rPr>
            </w:pPr>
            <w:r w:rsidRPr="00B03D06">
              <w:rPr>
                <w:rFonts w:eastAsia="Calibri" w:hint="cs"/>
                <w:rtl/>
              </w:rPr>
              <w:t>53</w:t>
            </w:r>
          </w:p>
        </w:tc>
        <w:tc>
          <w:tcPr>
            <w:tcW w:w="2621" w:type="pct"/>
            <w:shd w:val="clear" w:color="auto" w:fill="auto"/>
            <w:vAlign w:val="center"/>
          </w:tcPr>
          <w:p w14:paraId="392892DC" w14:textId="77777777" w:rsidR="00B03D06" w:rsidRPr="00B03D06" w:rsidRDefault="00B03D06" w:rsidP="00B03D06">
            <w:pPr>
              <w:jc w:val="both"/>
              <w:rPr>
                <w:rFonts w:eastAsia="Calibri"/>
                <w:rtl/>
              </w:rPr>
            </w:pPr>
            <w:r w:rsidRPr="00B03D06">
              <w:rPr>
                <w:rFonts w:eastAsia="Calibri" w:cs="Arial"/>
                <w:rtl/>
              </w:rPr>
              <w:t>تتبع شركتي مؤشرات الأداء الرئيسية لضمان تحقيق ميزة تنافسية في السوق.</w:t>
            </w:r>
            <w:r w:rsidRPr="00B03D06">
              <w:rPr>
                <w:rFonts w:eastAsia="Calibri" w:cs="Arial" w:hint="cs"/>
                <w:rtl/>
              </w:rPr>
              <w:t xml:space="preserve"> </w:t>
            </w:r>
          </w:p>
        </w:tc>
        <w:tc>
          <w:tcPr>
            <w:tcW w:w="463" w:type="pct"/>
            <w:shd w:val="clear" w:color="auto" w:fill="auto"/>
            <w:vAlign w:val="center"/>
          </w:tcPr>
          <w:p w14:paraId="6496CAE6" w14:textId="48501765" w:rsidR="00B03D06" w:rsidRPr="00716A95" w:rsidRDefault="00716A95" w:rsidP="00716A95">
            <w:pPr>
              <w:jc w:val="center"/>
              <w:rPr>
                <w:rFonts w:asciiTheme="minorBidi" w:hAnsiTheme="minorBidi"/>
                <w:sz w:val="24"/>
                <w:szCs w:val="24"/>
                <w:rtl/>
              </w:rPr>
            </w:pPr>
            <w:r>
              <w:rPr>
                <w:rFonts w:asciiTheme="minorBidi" w:hAnsiTheme="minorBidi" w:hint="cs"/>
                <w:sz w:val="24"/>
                <w:szCs w:val="24"/>
                <w:rtl/>
              </w:rPr>
              <w:t>**603.</w:t>
            </w:r>
          </w:p>
        </w:tc>
        <w:tc>
          <w:tcPr>
            <w:tcW w:w="526" w:type="pct"/>
            <w:shd w:val="clear" w:color="auto" w:fill="auto"/>
            <w:vAlign w:val="center"/>
          </w:tcPr>
          <w:p w14:paraId="07F2D69D" w14:textId="77777777" w:rsidR="00B03D06" w:rsidRPr="00B03D06" w:rsidRDefault="00B03D06" w:rsidP="00B03D06">
            <w:pPr>
              <w:jc w:val="center"/>
              <w:rPr>
                <w:rFonts w:asciiTheme="minorBidi" w:eastAsia="Times New Roman" w:hAnsiTheme="minorBidi"/>
                <w:b/>
                <w:bCs/>
                <w:sz w:val="24"/>
                <w:szCs w:val="24"/>
                <w:rtl/>
              </w:rPr>
            </w:pPr>
            <w:r w:rsidRPr="00B03D06">
              <w:rPr>
                <w:rFonts w:asciiTheme="minorBidi" w:hAnsiTheme="minorBidi"/>
                <w:sz w:val="24"/>
                <w:szCs w:val="24"/>
              </w:rPr>
              <w:t>.000</w:t>
            </w:r>
          </w:p>
        </w:tc>
        <w:tc>
          <w:tcPr>
            <w:tcW w:w="463" w:type="pct"/>
            <w:shd w:val="clear" w:color="auto" w:fill="auto"/>
            <w:vAlign w:val="center"/>
          </w:tcPr>
          <w:p w14:paraId="0A1FFE95" w14:textId="77777777" w:rsidR="00B03D06" w:rsidRPr="0060715A" w:rsidRDefault="00B03D06" w:rsidP="00B03D06">
            <w:pPr>
              <w:jc w:val="center"/>
              <w:rPr>
                <w:rFonts w:asciiTheme="minorBidi" w:eastAsia="Times New Roman" w:hAnsiTheme="minorBidi"/>
                <w:b/>
                <w:bCs/>
                <w:sz w:val="24"/>
                <w:szCs w:val="24"/>
              </w:rPr>
            </w:pPr>
            <w:r w:rsidRPr="0060715A">
              <w:rPr>
                <w:rFonts w:asciiTheme="minorBidi" w:hAnsiTheme="minorBidi"/>
                <w:sz w:val="24"/>
                <w:szCs w:val="24"/>
              </w:rPr>
              <w:t>.348**</w:t>
            </w:r>
          </w:p>
        </w:tc>
        <w:tc>
          <w:tcPr>
            <w:tcW w:w="565" w:type="pct"/>
            <w:shd w:val="clear" w:color="auto" w:fill="auto"/>
            <w:vAlign w:val="center"/>
          </w:tcPr>
          <w:p w14:paraId="087660CA" w14:textId="77777777" w:rsidR="00B03D06" w:rsidRPr="00B03D06" w:rsidRDefault="00B03D06" w:rsidP="00B03D06">
            <w:pPr>
              <w:jc w:val="center"/>
              <w:rPr>
                <w:rFonts w:asciiTheme="minorBidi" w:eastAsia="Times New Roman" w:hAnsiTheme="minorBidi"/>
                <w:b/>
                <w:bCs/>
                <w:sz w:val="24"/>
                <w:szCs w:val="24"/>
              </w:rPr>
            </w:pPr>
            <w:r w:rsidRPr="00B03D06">
              <w:rPr>
                <w:rFonts w:asciiTheme="minorBidi" w:hAnsiTheme="minorBidi"/>
                <w:sz w:val="24"/>
                <w:szCs w:val="24"/>
              </w:rPr>
              <w:t>.000</w:t>
            </w:r>
          </w:p>
        </w:tc>
      </w:tr>
    </w:tbl>
    <w:bookmarkEnd w:id="46"/>
    <w:bookmarkEnd w:id="54"/>
    <w:p w14:paraId="0611CE96" w14:textId="77777777" w:rsidR="00B03D06" w:rsidRPr="00B03D06" w:rsidRDefault="00B03D06" w:rsidP="00B03D06">
      <w:pPr>
        <w:spacing w:after="0" w:line="360" w:lineRule="auto"/>
        <w:jc w:val="center"/>
        <w:rPr>
          <w:rFonts w:eastAsia="Calibri"/>
          <w:kern w:val="0"/>
          <w:sz w:val="24"/>
          <w:szCs w:val="24"/>
          <w:lang w:bidi="ar-JO"/>
          <w14:ligatures w14:val="none"/>
        </w:rPr>
      </w:pP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p>
    <w:p w14:paraId="4BDA65B4" w14:textId="6FBEA56D" w:rsidR="00B03D06" w:rsidRPr="00B03D06" w:rsidRDefault="00B03D06" w:rsidP="004B6297">
      <w:pPr>
        <w:spacing w:line="360" w:lineRule="auto"/>
        <w:ind w:firstLine="720"/>
        <w:jc w:val="both"/>
        <w:rPr>
          <w:rFonts w:eastAsia="Calibri"/>
          <w:kern w:val="0"/>
          <w:rtl/>
          <w:lang w:bidi="ar-JO"/>
          <w14:ligatures w14:val="none"/>
        </w:rPr>
      </w:pPr>
      <w:r w:rsidRPr="00B03D06">
        <w:rPr>
          <w:rFonts w:eastAsia="Calibri"/>
          <w:kern w:val="0"/>
          <w:rtl/>
          <w14:ligatures w14:val="none"/>
        </w:rPr>
        <w:t xml:space="preserve">يوضح الجدول السابق بأن معاملات الارتباط بين كل فقرة من فقرات البعد والدرجة الكلية لفقراته دالة عند مستوى دلالة (0.01)، وتراوحت معاملات الارتباط بين </w:t>
      </w:r>
      <w:r w:rsidRPr="00B03D06">
        <w:rPr>
          <w:rFonts w:eastAsia="Calibri"/>
          <w:b/>
          <w:bCs/>
          <w:kern w:val="0"/>
          <w:rtl/>
          <w14:ligatures w14:val="none"/>
        </w:rPr>
        <w:t>(</w:t>
      </w:r>
      <w:r w:rsidRPr="00B03D06">
        <w:t>.209</w:t>
      </w:r>
      <w:r w:rsidRPr="00B03D06">
        <w:rPr>
          <w:vertAlign w:val="superscript"/>
        </w:rPr>
        <w:t>*</w:t>
      </w:r>
      <w:r w:rsidRPr="00B03D06">
        <w:rPr>
          <w:kern w:val="0"/>
          <w:rtl/>
          <w14:ligatures w14:val="none"/>
        </w:rPr>
        <w:t>-</w:t>
      </w:r>
      <w:r w:rsidRPr="00B03D06">
        <w:t>.458</w:t>
      </w:r>
      <w:r w:rsidRPr="00B03D06">
        <w:rPr>
          <w:vertAlign w:val="superscript"/>
        </w:rPr>
        <w:t>**</w:t>
      </w:r>
      <w:r w:rsidRPr="00B03D06">
        <w:rPr>
          <w:rFonts w:eastAsia="Calibri" w:hint="cs"/>
          <w:kern w:val="0"/>
          <w:rtl/>
          <w:lang w:bidi="ar-JO"/>
          <w14:ligatures w14:val="none"/>
        </w:rPr>
        <w:t xml:space="preserve">) </w:t>
      </w:r>
      <w:r w:rsidRPr="00B03D06">
        <w:rPr>
          <w:rFonts w:eastAsia="Calibri"/>
          <w:kern w:val="0"/>
          <w:rtl/>
          <w14:ligatures w14:val="none"/>
        </w:rPr>
        <w:t>وبالتالي تعد فقرات البعد صادقة لما وضعت لقياسه.</w:t>
      </w:r>
      <w:r w:rsidRPr="00B03D06">
        <w:rPr>
          <w:rFonts w:eastAsia="Calibri" w:hint="cs"/>
          <w:kern w:val="0"/>
          <w:rtl/>
          <w14:ligatures w14:val="none"/>
        </w:rPr>
        <w:t xml:space="preserve"> </w:t>
      </w:r>
    </w:p>
    <w:p w14:paraId="147C89A1" w14:textId="046DAAC5"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t>الجدول (</w:t>
      </w:r>
      <w:r w:rsidR="00CD09FC">
        <w:rPr>
          <w:rFonts w:eastAsia="Calibri" w:hint="cs"/>
          <w:b/>
          <w:bCs/>
          <w:kern w:val="0"/>
          <w:sz w:val="24"/>
          <w:szCs w:val="24"/>
          <w:rtl/>
          <w14:ligatures w14:val="none"/>
        </w:rPr>
        <w:t>15</w:t>
      </w:r>
      <w:r w:rsidRPr="00B03D06">
        <w:rPr>
          <w:rFonts w:eastAsia="Calibri" w:hint="cs"/>
          <w:b/>
          <w:bCs/>
          <w:kern w:val="0"/>
          <w:sz w:val="24"/>
          <w:szCs w:val="24"/>
          <w:rtl/>
          <w14:ligatures w14:val="none"/>
        </w:rPr>
        <w:t xml:space="preserve">) </w:t>
      </w:r>
      <w:bookmarkStart w:id="55" w:name="_Hlk185323655"/>
      <w:r w:rsidRPr="00B03D06">
        <w:rPr>
          <w:rFonts w:eastAsia="Calibri" w:hint="cs"/>
          <w:b/>
          <w:bCs/>
          <w:kern w:val="0"/>
          <w:sz w:val="24"/>
          <w:szCs w:val="24"/>
          <w:rtl/>
          <w14:ligatures w14:val="none"/>
        </w:rPr>
        <w:t>معامل ارتباط كل فقرة من فقرات البعد الرابع (التعلم والنمو) مع الدرجة الكلية للبعد</w:t>
      </w:r>
    </w:p>
    <w:tbl>
      <w:tblPr>
        <w:tblStyle w:val="110"/>
        <w:bidiVisual/>
        <w:tblW w:w="4898" w:type="pct"/>
        <w:jc w:val="right"/>
        <w:tblBorders>
          <w:left w:val="none" w:sz="0" w:space="0" w:color="auto"/>
          <w:right w:val="none" w:sz="0" w:space="0" w:color="auto"/>
          <w:insideV w:val="none" w:sz="0" w:space="0" w:color="auto"/>
        </w:tblBorders>
        <w:tblLook w:val="04A0" w:firstRow="1" w:lastRow="0" w:firstColumn="1" w:lastColumn="0" w:noHBand="0" w:noVBand="1"/>
      </w:tblPr>
      <w:tblGrid>
        <w:gridCol w:w="642"/>
        <w:gridCol w:w="4658"/>
        <w:gridCol w:w="823"/>
        <w:gridCol w:w="935"/>
        <w:gridCol w:w="823"/>
        <w:gridCol w:w="1004"/>
      </w:tblGrid>
      <w:tr w:rsidR="00384094" w:rsidRPr="00B03D06" w14:paraId="25E77A03" w14:textId="77777777" w:rsidTr="00042495">
        <w:trPr>
          <w:trHeight w:val="170"/>
          <w:jc w:val="right"/>
        </w:trPr>
        <w:tc>
          <w:tcPr>
            <w:tcW w:w="362" w:type="pct"/>
            <w:shd w:val="clear" w:color="auto" w:fill="auto"/>
            <w:vAlign w:val="center"/>
          </w:tcPr>
          <w:p w14:paraId="08B893CC" w14:textId="77777777" w:rsidR="00B03D06" w:rsidRPr="00B03D06" w:rsidRDefault="00B03D06" w:rsidP="00B03D06">
            <w:pPr>
              <w:jc w:val="both"/>
              <w:rPr>
                <w:rFonts w:eastAsia="Calibri"/>
                <w:rtl/>
              </w:rPr>
            </w:pPr>
            <w:r w:rsidRPr="00B03D06">
              <w:rPr>
                <w:rFonts w:ascii="Times New Roman" w:eastAsia="Times New Roman" w:hAnsi="Times New Roman" w:hint="cs"/>
                <w:b/>
                <w:bCs/>
                <w:sz w:val="24"/>
                <w:szCs w:val="24"/>
                <w:rtl/>
              </w:rPr>
              <w:t>الرقم</w:t>
            </w:r>
          </w:p>
        </w:tc>
        <w:tc>
          <w:tcPr>
            <w:tcW w:w="2621" w:type="pct"/>
            <w:shd w:val="clear" w:color="auto" w:fill="auto"/>
            <w:vAlign w:val="center"/>
          </w:tcPr>
          <w:p w14:paraId="2C0AB654" w14:textId="77777777" w:rsidR="00B03D06" w:rsidRPr="00B03D06" w:rsidRDefault="00B03D06" w:rsidP="00B03D06">
            <w:pPr>
              <w:jc w:val="center"/>
              <w:rPr>
                <w:rFonts w:eastAsia="Calibri"/>
                <w:rtl/>
              </w:rPr>
            </w:pPr>
            <w:r w:rsidRPr="00B03D06">
              <w:rPr>
                <w:rFonts w:ascii="Times New Roman" w:eastAsia="Times New Roman" w:hAnsi="Times New Roman" w:hint="cs"/>
                <w:b/>
                <w:bCs/>
                <w:sz w:val="24"/>
                <w:szCs w:val="24"/>
                <w:rtl/>
              </w:rPr>
              <w:t>الفقرة</w:t>
            </w:r>
          </w:p>
        </w:tc>
        <w:tc>
          <w:tcPr>
            <w:tcW w:w="463" w:type="pct"/>
            <w:shd w:val="clear" w:color="auto" w:fill="auto"/>
            <w:vAlign w:val="center"/>
          </w:tcPr>
          <w:p w14:paraId="3201775A"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7D4C926E"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بالبعد</w:t>
            </w:r>
          </w:p>
        </w:tc>
        <w:tc>
          <w:tcPr>
            <w:tcW w:w="526" w:type="pct"/>
            <w:shd w:val="clear" w:color="auto" w:fill="auto"/>
            <w:vAlign w:val="center"/>
          </w:tcPr>
          <w:p w14:paraId="7D9A84E3" w14:textId="77777777" w:rsidR="00B03D06" w:rsidRPr="00B03D06" w:rsidRDefault="00B03D06" w:rsidP="00B03D06">
            <w:pPr>
              <w:jc w:val="center"/>
              <w:rPr>
                <w:rFonts w:eastAsia="Calibri"/>
                <w:rtl/>
              </w:rPr>
            </w:pPr>
            <w:r w:rsidRPr="00B03D06">
              <w:rPr>
                <w:rFonts w:ascii="Times New Roman" w:eastAsia="Times New Roman" w:hAnsi="Times New Roman" w:hint="cs"/>
                <w:b/>
                <w:bCs/>
                <w:sz w:val="20"/>
                <w:szCs w:val="20"/>
                <w:rtl/>
              </w:rPr>
              <w:t>الدلالة الإحصائية</w:t>
            </w:r>
          </w:p>
        </w:tc>
        <w:tc>
          <w:tcPr>
            <w:tcW w:w="463" w:type="pct"/>
            <w:shd w:val="clear" w:color="auto" w:fill="auto"/>
            <w:vAlign w:val="center"/>
          </w:tcPr>
          <w:p w14:paraId="2BE8ED48" w14:textId="77777777" w:rsidR="00B03D06" w:rsidRPr="00B03D06" w:rsidRDefault="00B03D06" w:rsidP="00B03D06">
            <w:pPr>
              <w:jc w:val="center"/>
              <w:rPr>
                <w:rFonts w:ascii="Times New Roman" w:eastAsia="Times New Roman" w:hAnsi="Times New Roman"/>
                <w:b/>
                <w:bCs/>
                <w:rtl/>
              </w:rPr>
            </w:pPr>
            <w:r w:rsidRPr="00B03D06">
              <w:rPr>
                <w:rFonts w:ascii="Times New Roman" w:eastAsia="Times New Roman" w:hAnsi="Times New Roman" w:hint="cs"/>
                <w:b/>
                <w:bCs/>
                <w:rtl/>
              </w:rPr>
              <w:t>الارتباط</w:t>
            </w:r>
          </w:p>
          <w:p w14:paraId="21E39D87"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بالمتغير</w:t>
            </w:r>
          </w:p>
        </w:tc>
        <w:tc>
          <w:tcPr>
            <w:tcW w:w="565" w:type="pct"/>
            <w:shd w:val="clear" w:color="auto" w:fill="auto"/>
            <w:vAlign w:val="center"/>
          </w:tcPr>
          <w:p w14:paraId="341F0AA0" w14:textId="77777777" w:rsidR="00B03D06" w:rsidRPr="00B03D06" w:rsidRDefault="00B03D06" w:rsidP="00B03D06">
            <w:pPr>
              <w:jc w:val="center"/>
              <w:rPr>
                <w:rFonts w:eastAsia="Calibri"/>
                <w:rtl/>
              </w:rPr>
            </w:pPr>
            <w:r w:rsidRPr="00B03D06">
              <w:rPr>
                <w:rFonts w:ascii="Times New Roman" w:eastAsia="Times New Roman" w:hAnsi="Times New Roman" w:hint="cs"/>
                <w:b/>
                <w:bCs/>
                <w:rtl/>
              </w:rPr>
              <w:t>الدلالة الإحصائية</w:t>
            </w:r>
          </w:p>
        </w:tc>
      </w:tr>
      <w:tr w:rsidR="00384094" w:rsidRPr="00B03D06" w14:paraId="43228D84" w14:textId="77777777" w:rsidTr="00042495">
        <w:trPr>
          <w:trHeight w:val="170"/>
          <w:jc w:val="right"/>
        </w:trPr>
        <w:tc>
          <w:tcPr>
            <w:tcW w:w="362" w:type="pct"/>
            <w:shd w:val="clear" w:color="auto" w:fill="auto"/>
            <w:vAlign w:val="center"/>
          </w:tcPr>
          <w:p w14:paraId="3C408F6B" w14:textId="77777777" w:rsidR="00B03D06" w:rsidRPr="00B03D06" w:rsidRDefault="00B03D06" w:rsidP="00B03D06">
            <w:pPr>
              <w:jc w:val="center"/>
              <w:rPr>
                <w:rFonts w:eastAsia="Calibri"/>
                <w:rtl/>
              </w:rPr>
            </w:pPr>
            <w:r w:rsidRPr="00B03D06">
              <w:rPr>
                <w:rFonts w:eastAsia="Calibri" w:hint="cs"/>
                <w:rtl/>
              </w:rPr>
              <w:t>54</w:t>
            </w:r>
          </w:p>
        </w:tc>
        <w:tc>
          <w:tcPr>
            <w:tcW w:w="2621" w:type="pct"/>
            <w:shd w:val="clear" w:color="auto" w:fill="auto"/>
            <w:vAlign w:val="center"/>
          </w:tcPr>
          <w:p w14:paraId="13CADCE8" w14:textId="77777777" w:rsidR="00B03D06" w:rsidRPr="00B03D06" w:rsidRDefault="00B03D06" w:rsidP="00B47005">
            <w:pPr>
              <w:tabs>
                <w:tab w:val="left" w:pos="1394"/>
              </w:tabs>
              <w:jc w:val="both"/>
              <w:rPr>
                <w:rFonts w:eastAsia="Calibri"/>
                <w:rtl/>
              </w:rPr>
            </w:pPr>
            <w:r w:rsidRPr="00B03D06">
              <w:rPr>
                <w:rFonts w:eastAsia="Calibri" w:cs="Arial"/>
                <w:rtl/>
              </w:rPr>
              <w:t>تقوم شركتي باستخدام نظم المعلومات بشكل فعال لدعم اتخاذ القرارات السريعة.</w:t>
            </w:r>
          </w:p>
        </w:tc>
        <w:tc>
          <w:tcPr>
            <w:tcW w:w="463" w:type="pct"/>
            <w:shd w:val="clear" w:color="auto" w:fill="auto"/>
            <w:vAlign w:val="center"/>
          </w:tcPr>
          <w:p w14:paraId="68896C5F" w14:textId="6E5221BE" w:rsidR="00B03D06" w:rsidRPr="0030167B" w:rsidRDefault="0030167B" w:rsidP="0030167B">
            <w:pPr>
              <w:jc w:val="center"/>
              <w:rPr>
                <w:rtl/>
              </w:rPr>
            </w:pPr>
            <w:r>
              <w:rPr>
                <w:rFonts w:hint="cs"/>
                <w:rtl/>
              </w:rPr>
              <w:t>**317.</w:t>
            </w:r>
          </w:p>
        </w:tc>
        <w:tc>
          <w:tcPr>
            <w:tcW w:w="526" w:type="pct"/>
            <w:shd w:val="clear" w:color="auto" w:fill="auto"/>
            <w:vAlign w:val="center"/>
          </w:tcPr>
          <w:p w14:paraId="7B0F6C46"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463" w:type="pct"/>
            <w:shd w:val="clear" w:color="auto" w:fill="auto"/>
            <w:vAlign w:val="center"/>
          </w:tcPr>
          <w:p w14:paraId="19B9ABA0" w14:textId="77777777" w:rsidR="00B03D06" w:rsidRPr="0060715A" w:rsidRDefault="00B03D06" w:rsidP="00B03D06">
            <w:pPr>
              <w:jc w:val="center"/>
              <w:rPr>
                <w:rFonts w:asciiTheme="majorBidi" w:eastAsia="Times New Roman" w:hAnsiTheme="majorBidi" w:cstheme="majorBidi"/>
                <w:b/>
                <w:bCs/>
              </w:rPr>
            </w:pPr>
            <w:r w:rsidRPr="0060715A">
              <w:rPr>
                <w:rFonts w:ascii="Arial" w:hAnsi="Arial" w:cs="Arial"/>
              </w:rPr>
              <w:t>.333**</w:t>
            </w:r>
          </w:p>
        </w:tc>
        <w:tc>
          <w:tcPr>
            <w:tcW w:w="565" w:type="pct"/>
            <w:shd w:val="clear" w:color="auto" w:fill="auto"/>
            <w:vAlign w:val="center"/>
          </w:tcPr>
          <w:p w14:paraId="02F9C5B6"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r w:rsidR="00384094" w:rsidRPr="00B03D06" w14:paraId="6C4AB43C" w14:textId="77777777" w:rsidTr="00042495">
        <w:trPr>
          <w:trHeight w:val="170"/>
          <w:jc w:val="right"/>
        </w:trPr>
        <w:tc>
          <w:tcPr>
            <w:tcW w:w="362" w:type="pct"/>
            <w:shd w:val="clear" w:color="auto" w:fill="auto"/>
            <w:vAlign w:val="center"/>
          </w:tcPr>
          <w:p w14:paraId="1F9BD5DA" w14:textId="77777777" w:rsidR="00B03D06" w:rsidRPr="00B03D06" w:rsidRDefault="00B03D06" w:rsidP="00B03D06">
            <w:pPr>
              <w:jc w:val="center"/>
              <w:rPr>
                <w:rFonts w:eastAsia="Calibri"/>
                <w:rtl/>
              </w:rPr>
            </w:pPr>
            <w:r w:rsidRPr="00B03D06">
              <w:rPr>
                <w:rFonts w:eastAsia="Calibri" w:hint="cs"/>
                <w:rtl/>
              </w:rPr>
              <w:t>55</w:t>
            </w:r>
          </w:p>
        </w:tc>
        <w:tc>
          <w:tcPr>
            <w:tcW w:w="2621" w:type="pct"/>
            <w:shd w:val="clear" w:color="auto" w:fill="auto"/>
            <w:vAlign w:val="center"/>
          </w:tcPr>
          <w:p w14:paraId="3867CEF5" w14:textId="77777777" w:rsidR="00B03D06" w:rsidRPr="00B03D06" w:rsidRDefault="00B03D06" w:rsidP="00B47005">
            <w:pPr>
              <w:jc w:val="both"/>
              <w:rPr>
                <w:rFonts w:eastAsia="Calibri"/>
                <w:rtl/>
              </w:rPr>
            </w:pPr>
            <w:r w:rsidRPr="00B03D06">
              <w:rPr>
                <w:rFonts w:eastAsia="Calibri" w:cs="Arial"/>
                <w:rtl/>
              </w:rPr>
              <w:t>تعتبر شركتي التحسين المستمر في العمليات التنظيمية جزءًا أساسيًا من استراتيجيتها.</w:t>
            </w:r>
          </w:p>
        </w:tc>
        <w:tc>
          <w:tcPr>
            <w:tcW w:w="463" w:type="pct"/>
            <w:shd w:val="clear" w:color="auto" w:fill="auto"/>
            <w:vAlign w:val="center"/>
          </w:tcPr>
          <w:p w14:paraId="017B60C7" w14:textId="59ABE15A" w:rsidR="00B03D06" w:rsidRPr="0030167B" w:rsidRDefault="0030167B" w:rsidP="0030167B">
            <w:pPr>
              <w:jc w:val="center"/>
              <w:rPr>
                <w:rtl/>
              </w:rPr>
            </w:pPr>
            <w:r>
              <w:rPr>
                <w:rFonts w:hint="cs"/>
                <w:rtl/>
              </w:rPr>
              <w:t>**743.</w:t>
            </w:r>
          </w:p>
        </w:tc>
        <w:tc>
          <w:tcPr>
            <w:tcW w:w="526" w:type="pct"/>
            <w:shd w:val="clear" w:color="auto" w:fill="auto"/>
            <w:vAlign w:val="center"/>
          </w:tcPr>
          <w:p w14:paraId="753C689D"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463" w:type="pct"/>
            <w:shd w:val="clear" w:color="auto" w:fill="auto"/>
            <w:vAlign w:val="center"/>
          </w:tcPr>
          <w:p w14:paraId="29864354" w14:textId="77777777" w:rsidR="00B03D06" w:rsidRPr="0060715A" w:rsidRDefault="00B03D06" w:rsidP="00B03D06">
            <w:pPr>
              <w:jc w:val="center"/>
              <w:rPr>
                <w:rFonts w:asciiTheme="majorBidi" w:eastAsia="Times New Roman" w:hAnsiTheme="majorBidi" w:cstheme="majorBidi"/>
                <w:b/>
                <w:bCs/>
              </w:rPr>
            </w:pPr>
            <w:r w:rsidRPr="0060715A">
              <w:rPr>
                <w:rFonts w:ascii="Arial" w:hAnsi="Arial" w:cs="Arial"/>
              </w:rPr>
              <w:t>.544**</w:t>
            </w:r>
          </w:p>
        </w:tc>
        <w:tc>
          <w:tcPr>
            <w:tcW w:w="565" w:type="pct"/>
            <w:shd w:val="clear" w:color="auto" w:fill="auto"/>
            <w:vAlign w:val="center"/>
          </w:tcPr>
          <w:p w14:paraId="1ED1A8F0"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r w:rsidR="00384094" w:rsidRPr="00B03D06" w14:paraId="48E2BDA4" w14:textId="77777777" w:rsidTr="00042495">
        <w:trPr>
          <w:trHeight w:val="170"/>
          <w:jc w:val="right"/>
        </w:trPr>
        <w:tc>
          <w:tcPr>
            <w:tcW w:w="362" w:type="pct"/>
            <w:shd w:val="clear" w:color="auto" w:fill="auto"/>
            <w:vAlign w:val="center"/>
          </w:tcPr>
          <w:p w14:paraId="08F152B8" w14:textId="77777777" w:rsidR="00B03D06" w:rsidRPr="00B03D06" w:rsidRDefault="00B03D06" w:rsidP="00B03D06">
            <w:pPr>
              <w:jc w:val="center"/>
              <w:rPr>
                <w:rFonts w:eastAsia="Calibri"/>
                <w:rtl/>
              </w:rPr>
            </w:pPr>
            <w:r w:rsidRPr="00B03D06">
              <w:rPr>
                <w:rFonts w:eastAsia="Calibri" w:hint="cs"/>
                <w:rtl/>
              </w:rPr>
              <w:t>56</w:t>
            </w:r>
          </w:p>
        </w:tc>
        <w:tc>
          <w:tcPr>
            <w:tcW w:w="2621" w:type="pct"/>
            <w:shd w:val="clear" w:color="auto" w:fill="auto"/>
            <w:vAlign w:val="center"/>
          </w:tcPr>
          <w:p w14:paraId="2CFF0621" w14:textId="77777777" w:rsidR="00B03D06" w:rsidRPr="00B03D06" w:rsidRDefault="00B03D06" w:rsidP="00B47005">
            <w:pPr>
              <w:jc w:val="both"/>
              <w:rPr>
                <w:rFonts w:eastAsia="Calibri"/>
                <w:rtl/>
              </w:rPr>
            </w:pPr>
            <w:r w:rsidRPr="00B03D06">
              <w:rPr>
                <w:rFonts w:eastAsia="Calibri" w:cs="Arial"/>
                <w:rtl/>
              </w:rPr>
              <w:t>تقوم شركتي بتوفير التدريب اللازم للعاملين في مجالات السلامة الغذائية.</w:t>
            </w:r>
          </w:p>
        </w:tc>
        <w:tc>
          <w:tcPr>
            <w:tcW w:w="463" w:type="pct"/>
            <w:shd w:val="clear" w:color="auto" w:fill="auto"/>
            <w:vAlign w:val="center"/>
          </w:tcPr>
          <w:p w14:paraId="4E9AFD0C" w14:textId="62414F12" w:rsidR="00B03D06" w:rsidRPr="0091236A" w:rsidRDefault="0030167B" w:rsidP="0091236A">
            <w:pPr>
              <w:jc w:val="center"/>
              <w:rPr>
                <w:rtl/>
              </w:rPr>
            </w:pPr>
            <w:r>
              <w:rPr>
                <w:rFonts w:hint="cs"/>
                <w:rtl/>
              </w:rPr>
              <w:t>**754.</w:t>
            </w:r>
          </w:p>
        </w:tc>
        <w:tc>
          <w:tcPr>
            <w:tcW w:w="526" w:type="pct"/>
            <w:shd w:val="clear" w:color="auto" w:fill="auto"/>
            <w:vAlign w:val="center"/>
          </w:tcPr>
          <w:p w14:paraId="2AEAA621"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463" w:type="pct"/>
            <w:shd w:val="clear" w:color="auto" w:fill="auto"/>
            <w:vAlign w:val="center"/>
          </w:tcPr>
          <w:p w14:paraId="06F401A1" w14:textId="77777777" w:rsidR="00B03D06" w:rsidRPr="0060715A" w:rsidRDefault="00B03D06" w:rsidP="00B03D06">
            <w:pPr>
              <w:jc w:val="center"/>
              <w:rPr>
                <w:rFonts w:asciiTheme="majorBidi" w:eastAsia="Times New Roman" w:hAnsiTheme="majorBidi" w:cstheme="majorBidi"/>
                <w:b/>
                <w:bCs/>
              </w:rPr>
            </w:pPr>
            <w:r w:rsidRPr="0060715A">
              <w:rPr>
                <w:rFonts w:ascii="Arial" w:hAnsi="Arial" w:cs="Arial"/>
              </w:rPr>
              <w:t>.580**</w:t>
            </w:r>
          </w:p>
        </w:tc>
        <w:tc>
          <w:tcPr>
            <w:tcW w:w="565" w:type="pct"/>
            <w:shd w:val="clear" w:color="auto" w:fill="auto"/>
            <w:vAlign w:val="center"/>
          </w:tcPr>
          <w:p w14:paraId="59EF3575"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r w:rsidR="00384094" w:rsidRPr="00B03D06" w14:paraId="736DD3A2" w14:textId="77777777" w:rsidTr="00042495">
        <w:trPr>
          <w:trHeight w:val="170"/>
          <w:jc w:val="right"/>
        </w:trPr>
        <w:tc>
          <w:tcPr>
            <w:tcW w:w="362" w:type="pct"/>
            <w:shd w:val="clear" w:color="auto" w:fill="auto"/>
            <w:vAlign w:val="center"/>
          </w:tcPr>
          <w:p w14:paraId="3D922B3F" w14:textId="77777777" w:rsidR="00B03D06" w:rsidRPr="00B03D06" w:rsidRDefault="00B03D06" w:rsidP="00B03D06">
            <w:pPr>
              <w:jc w:val="center"/>
              <w:rPr>
                <w:rFonts w:eastAsia="Calibri"/>
                <w:rtl/>
              </w:rPr>
            </w:pPr>
            <w:r w:rsidRPr="00B03D06">
              <w:rPr>
                <w:rFonts w:eastAsia="Calibri" w:hint="cs"/>
                <w:rtl/>
              </w:rPr>
              <w:t>57</w:t>
            </w:r>
          </w:p>
        </w:tc>
        <w:tc>
          <w:tcPr>
            <w:tcW w:w="2621" w:type="pct"/>
            <w:shd w:val="clear" w:color="auto" w:fill="auto"/>
            <w:vAlign w:val="center"/>
          </w:tcPr>
          <w:p w14:paraId="2B91F498" w14:textId="77777777" w:rsidR="00B03D06" w:rsidRPr="00B03D06" w:rsidRDefault="00B03D06" w:rsidP="00B47005">
            <w:pPr>
              <w:tabs>
                <w:tab w:val="left" w:pos="1024"/>
              </w:tabs>
              <w:jc w:val="both"/>
              <w:rPr>
                <w:rFonts w:eastAsia="Calibri"/>
                <w:rtl/>
              </w:rPr>
            </w:pPr>
            <w:r w:rsidRPr="00B03D06">
              <w:rPr>
                <w:rFonts w:eastAsia="Calibri" w:cs="Arial"/>
                <w:rtl/>
              </w:rPr>
              <w:t>تستخدم شركتي تقنيات حديثة لتحليل البيانات.</w:t>
            </w:r>
          </w:p>
        </w:tc>
        <w:tc>
          <w:tcPr>
            <w:tcW w:w="463" w:type="pct"/>
            <w:shd w:val="clear" w:color="auto" w:fill="auto"/>
            <w:vAlign w:val="center"/>
          </w:tcPr>
          <w:p w14:paraId="1961237E" w14:textId="193B5D8D" w:rsidR="00B03D06" w:rsidRPr="0091236A" w:rsidRDefault="0091236A" w:rsidP="0091236A">
            <w:pPr>
              <w:jc w:val="center"/>
              <w:rPr>
                <w:rtl/>
              </w:rPr>
            </w:pPr>
            <w:r>
              <w:rPr>
                <w:rFonts w:hint="cs"/>
                <w:rtl/>
              </w:rPr>
              <w:t>**805.</w:t>
            </w:r>
          </w:p>
        </w:tc>
        <w:tc>
          <w:tcPr>
            <w:tcW w:w="526" w:type="pct"/>
            <w:shd w:val="clear" w:color="auto" w:fill="auto"/>
            <w:vAlign w:val="center"/>
          </w:tcPr>
          <w:p w14:paraId="3E9B5C0F"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463" w:type="pct"/>
            <w:shd w:val="clear" w:color="auto" w:fill="auto"/>
            <w:vAlign w:val="center"/>
          </w:tcPr>
          <w:p w14:paraId="692789A2" w14:textId="77777777" w:rsidR="00B03D06" w:rsidRPr="0060715A" w:rsidRDefault="00B03D06" w:rsidP="00B03D06">
            <w:pPr>
              <w:jc w:val="center"/>
              <w:rPr>
                <w:rFonts w:asciiTheme="majorBidi" w:eastAsia="Times New Roman" w:hAnsiTheme="majorBidi" w:cstheme="majorBidi"/>
                <w:b/>
                <w:bCs/>
              </w:rPr>
            </w:pPr>
            <w:r w:rsidRPr="0060715A">
              <w:rPr>
                <w:rFonts w:ascii="Arial" w:hAnsi="Arial" w:cs="Arial"/>
              </w:rPr>
              <w:t>.629**</w:t>
            </w:r>
          </w:p>
        </w:tc>
        <w:tc>
          <w:tcPr>
            <w:tcW w:w="565" w:type="pct"/>
            <w:shd w:val="clear" w:color="auto" w:fill="auto"/>
            <w:vAlign w:val="center"/>
          </w:tcPr>
          <w:p w14:paraId="2CD7F20E"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r w:rsidR="00384094" w:rsidRPr="00B03D06" w14:paraId="59D53332" w14:textId="77777777" w:rsidTr="00042495">
        <w:trPr>
          <w:trHeight w:val="170"/>
          <w:jc w:val="right"/>
        </w:trPr>
        <w:tc>
          <w:tcPr>
            <w:tcW w:w="362" w:type="pct"/>
            <w:shd w:val="clear" w:color="auto" w:fill="auto"/>
            <w:vAlign w:val="center"/>
          </w:tcPr>
          <w:p w14:paraId="575CD1CE" w14:textId="77777777" w:rsidR="00B03D06" w:rsidRPr="00B03D06" w:rsidRDefault="00B03D06" w:rsidP="00B03D06">
            <w:pPr>
              <w:jc w:val="center"/>
              <w:rPr>
                <w:rFonts w:eastAsia="Calibri"/>
                <w:rtl/>
              </w:rPr>
            </w:pPr>
            <w:r w:rsidRPr="00B03D06">
              <w:rPr>
                <w:rFonts w:eastAsia="Calibri" w:hint="cs"/>
                <w:rtl/>
              </w:rPr>
              <w:t>58</w:t>
            </w:r>
          </w:p>
        </w:tc>
        <w:tc>
          <w:tcPr>
            <w:tcW w:w="2621" w:type="pct"/>
            <w:shd w:val="clear" w:color="auto" w:fill="auto"/>
            <w:vAlign w:val="center"/>
          </w:tcPr>
          <w:p w14:paraId="1EE9B1AA" w14:textId="77777777" w:rsidR="00B03D06" w:rsidRPr="00B03D06" w:rsidRDefault="00B03D06" w:rsidP="00B47005">
            <w:pPr>
              <w:jc w:val="both"/>
              <w:rPr>
                <w:rFonts w:eastAsia="Calibri"/>
                <w:rtl/>
              </w:rPr>
            </w:pPr>
            <w:r w:rsidRPr="00B03D06">
              <w:rPr>
                <w:rFonts w:eastAsia="Calibri" w:cs="Arial"/>
                <w:rtl/>
              </w:rPr>
              <w:t>تقوم شركتي بتقييم فعالية نظم المعلومات بشكل دوري لضمان تلبيتها لاحتياجات العمل.</w:t>
            </w:r>
          </w:p>
        </w:tc>
        <w:tc>
          <w:tcPr>
            <w:tcW w:w="463" w:type="pct"/>
            <w:shd w:val="clear" w:color="auto" w:fill="auto"/>
            <w:vAlign w:val="center"/>
          </w:tcPr>
          <w:p w14:paraId="06519AD5" w14:textId="64665B63" w:rsidR="00B03D06" w:rsidRPr="0091236A" w:rsidRDefault="0091236A" w:rsidP="0091236A">
            <w:pPr>
              <w:jc w:val="center"/>
              <w:rPr>
                <w:rtl/>
              </w:rPr>
            </w:pPr>
            <w:r>
              <w:rPr>
                <w:rFonts w:hint="cs"/>
                <w:rtl/>
              </w:rPr>
              <w:t>**709.</w:t>
            </w:r>
          </w:p>
        </w:tc>
        <w:tc>
          <w:tcPr>
            <w:tcW w:w="526" w:type="pct"/>
            <w:shd w:val="clear" w:color="auto" w:fill="auto"/>
            <w:vAlign w:val="center"/>
          </w:tcPr>
          <w:p w14:paraId="03AD8937"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463" w:type="pct"/>
            <w:shd w:val="clear" w:color="auto" w:fill="auto"/>
            <w:vAlign w:val="center"/>
          </w:tcPr>
          <w:p w14:paraId="3375C06C" w14:textId="77777777" w:rsidR="00B03D06" w:rsidRPr="0060715A" w:rsidRDefault="00B03D06" w:rsidP="00B03D06">
            <w:pPr>
              <w:jc w:val="center"/>
              <w:rPr>
                <w:rFonts w:asciiTheme="majorBidi" w:eastAsia="Times New Roman" w:hAnsiTheme="majorBidi" w:cstheme="majorBidi"/>
                <w:b/>
                <w:bCs/>
              </w:rPr>
            </w:pPr>
            <w:r w:rsidRPr="0060715A">
              <w:rPr>
                <w:rFonts w:ascii="Arial" w:hAnsi="Arial" w:cs="Arial"/>
              </w:rPr>
              <w:t>.504**</w:t>
            </w:r>
          </w:p>
        </w:tc>
        <w:tc>
          <w:tcPr>
            <w:tcW w:w="565" w:type="pct"/>
            <w:shd w:val="clear" w:color="auto" w:fill="auto"/>
            <w:vAlign w:val="center"/>
          </w:tcPr>
          <w:p w14:paraId="4763C6FA"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r w:rsidR="00384094" w:rsidRPr="00B03D06" w14:paraId="13326F3D" w14:textId="77777777" w:rsidTr="00042495">
        <w:trPr>
          <w:trHeight w:val="170"/>
          <w:jc w:val="right"/>
        </w:trPr>
        <w:tc>
          <w:tcPr>
            <w:tcW w:w="362" w:type="pct"/>
            <w:shd w:val="clear" w:color="auto" w:fill="auto"/>
            <w:vAlign w:val="center"/>
          </w:tcPr>
          <w:p w14:paraId="6319DEDA" w14:textId="77777777" w:rsidR="00B03D06" w:rsidRPr="00B03D06" w:rsidRDefault="00B03D06" w:rsidP="00B03D06">
            <w:pPr>
              <w:jc w:val="center"/>
              <w:rPr>
                <w:rFonts w:eastAsia="Calibri"/>
                <w:rtl/>
              </w:rPr>
            </w:pPr>
            <w:r w:rsidRPr="00B03D06">
              <w:rPr>
                <w:rFonts w:eastAsia="Calibri" w:hint="cs"/>
                <w:rtl/>
              </w:rPr>
              <w:t>59</w:t>
            </w:r>
          </w:p>
        </w:tc>
        <w:tc>
          <w:tcPr>
            <w:tcW w:w="2621" w:type="pct"/>
            <w:shd w:val="clear" w:color="auto" w:fill="auto"/>
            <w:vAlign w:val="center"/>
          </w:tcPr>
          <w:p w14:paraId="72873B4A" w14:textId="77777777" w:rsidR="00B03D06" w:rsidRPr="00B03D06" w:rsidRDefault="00B03D06" w:rsidP="00B47005">
            <w:pPr>
              <w:jc w:val="both"/>
              <w:rPr>
                <w:rFonts w:eastAsia="Calibri"/>
                <w:rtl/>
              </w:rPr>
            </w:pPr>
            <w:r w:rsidRPr="00B03D06">
              <w:rPr>
                <w:rFonts w:eastAsia="Calibri" w:cs="Arial"/>
                <w:rtl/>
              </w:rPr>
              <w:t>تعتبر شركتي تطوير مهارات العاملين أولوية لتعزيز الجودة.</w:t>
            </w:r>
          </w:p>
        </w:tc>
        <w:tc>
          <w:tcPr>
            <w:tcW w:w="463" w:type="pct"/>
            <w:shd w:val="clear" w:color="auto" w:fill="auto"/>
            <w:vAlign w:val="center"/>
          </w:tcPr>
          <w:p w14:paraId="48FA8DE1" w14:textId="09DBF4DF" w:rsidR="00B03D06" w:rsidRPr="0091236A" w:rsidRDefault="0091236A" w:rsidP="0091236A">
            <w:pPr>
              <w:jc w:val="center"/>
              <w:rPr>
                <w:rtl/>
              </w:rPr>
            </w:pPr>
            <w:r>
              <w:rPr>
                <w:rFonts w:hint="cs"/>
                <w:rtl/>
              </w:rPr>
              <w:t>**700.</w:t>
            </w:r>
          </w:p>
        </w:tc>
        <w:tc>
          <w:tcPr>
            <w:tcW w:w="526" w:type="pct"/>
            <w:shd w:val="clear" w:color="auto" w:fill="auto"/>
            <w:vAlign w:val="center"/>
          </w:tcPr>
          <w:p w14:paraId="4F21BE4A"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463" w:type="pct"/>
            <w:shd w:val="clear" w:color="auto" w:fill="auto"/>
            <w:vAlign w:val="center"/>
          </w:tcPr>
          <w:p w14:paraId="5C8DF6A5" w14:textId="77777777" w:rsidR="00B03D06" w:rsidRPr="0060715A" w:rsidRDefault="00B03D06" w:rsidP="00B03D06">
            <w:pPr>
              <w:jc w:val="center"/>
              <w:rPr>
                <w:rFonts w:asciiTheme="majorBidi" w:eastAsia="Times New Roman" w:hAnsiTheme="majorBidi" w:cstheme="majorBidi"/>
                <w:b/>
                <w:bCs/>
              </w:rPr>
            </w:pPr>
            <w:r w:rsidRPr="0060715A">
              <w:rPr>
                <w:rFonts w:ascii="Arial" w:hAnsi="Arial" w:cs="Arial"/>
              </w:rPr>
              <w:t>.589**</w:t>
            </w:r>
          </w:p>
        </w:tc>
        <w:tc>
          <w:tcPr>
            <w:tcW w:w="565" w:type="pct"/>
            <w:shd w:val="clear" w:color="auto" w:fill="auto"/>
            <w:vAlign w:val="center"/>
          </w:tcPr>
          <w:p w14:paraId="4D3C0902"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r w:rsidR="00384094" w:rsidRPr="00B03D06" w14:paraId="5BC4D8AE" w14:textId="77777777" w:rsidTr="00042495">
        <w:trPr>
          <w:trHeight w:val="170"/>
          <w:jc w:val="right"/>
        </w:trPr>
        <w:tc>
          <w:tcPr>
            <w:tcW w:w="362" w:type="pct"/>
            <w:shd w:val="clear" w:color="auto" w:fill="auto"/>
            <w:vAlign w:val="center"/>
          </w:tcPr>
          <w:p w14:paraId="10E24504" w14:textId="77777777" w:rsidR="00B03D06" w:rsidRPr="00B03D06" w:rsidRDefault="00B03D06" w:rsidP="00B03D06">
            <w:pPr>
              <w:jc w:val="center"/>
              <w:rPr>
                <w:rFonts w:eastAsia="Calibri"/>
                <w:rtl/>
              </w:rPr>
            </w:pPr>
            <w:r w:rsidRPr="00B03D06">
              <w:rPr>
                <w:rFonts w:eastAsia="Calibri" w:hint="cs"/>
                <w:rtl/>
              </w:rPr>
              <w:t>60</w:t>
            </w:r>
          </w:p>
        </w:tc>
        <w:tc>
          <w:tcPr>
            <w:tcW w:w="2621" w:type="pct"/>
            <w:shd w:val="clear" w:color="auto" w:fill="auto"/>
            <w:vAlign w:val="center"/>
          </w:tcPr>
          <w:p w14:paraId="537E535D" w14:textId="77777777" w:rsidR="00B03D06" w:rsidRPr="00B03D06" w:rsidRDefault="00B03D06" w:rsidP="00B47005">
            <w:pPr>
              <w:jc w:val="both"/>
              <w:rPr>
                <w:rFonts w:eastAsia="Calibri"/>
                <w:rtl/>
              </w:rPr>
            </w:pPr>
            <w:r w:rsidRPr="00B03D06">
              <w:rPr>
                <w:rFonts w:eastAsia="Calibri" w:cs="Arial"/>
                <w:rtl/>
              </w:rPr>
              <w:t>تقوم شركتي بتشجيع ثقافة التعلم المستمر بين جميع العاملين.</w:t>
            </w:r>
          </w:p>
        </w:tc>
        <w:tc>
          <w:tcPr>
            <w:tcW w:w="463" w:type="pct"/>
            <w:shd w:val="clear" w:color="auto" w:fill="auto"/>
            <w:vAlign w:val="center"/>
          </w:tcPr>
          <w:p w14:paraId="3050F75E" w14:textId="1F4F5A4C" w:rsidR="00B03D06" w:rsidRPr="0091236A" w:rsidRDefault="0091236A" w:rsidP="0091236A">
            <w:pPr>
              <w:jc w:val="center"/>
              <w:rPr>
                <w:rtl/>
              </w:rPr>
            </w:pPr>
            <w:r>
              <w:rPr>
                <w:rFonts w:hint="cs"/>
                <w:rtl/>
              </w:rPr>
              <w:t>**648.</w:t>
            </w:r>
          </w:p>
        </w:tc>
        <w:tc>
          <w:tcPr>
            <w:tcW w:w="526" w:type="pct"/>
            <w:shd w:val="clear" w:color="auto" w:fill="auto"/>
            <w:vAlign w:val="center"/>
          </w:tcPr>
          <w:p w14:paraId="2D2EB029" w14:textId="77777777" w:rsidR="00B03D06" w:rsidRPr="00B03D06" w:rsidRDefault="00B03D06" w:rsidP="00B03D06">
            <w:pPr>
              <w:jc w:val="center"/>
              <w:rPr>
                <w:rFonts w:asciiTheme="majorBidi" w:eastAsia="Times New Roman" w:hAnsiTheme="majorBidi" w:cstheme="majorBidi"/>
                <w:b/>
                <w:bCs/>
                <w:rtl/>
              </w:rPr>
            </w:pPr>
            <w:r w:rsidRPr="00B03D06">
              <w:rPr>
                <w:rFonts w:ascii="Arial" w:hAnsi="Arial" w:cs="Arial"/>
              </w:rPr>
              <w:t>.000</w:t>
            </w:r>
          </w:p>
        </w:tc>
        <w:tc>
          <w:tcPr>
            <w:tcW w:w="463" w:type="pct"/>
            <w:shd w:val="clear" w:color="auto" w:fill="auto"/>
            <w:vAlign w:val="center"/>
          </w:tcPr>
          <w:p w14:paraId="7328D4A8" w14:textId="77777777" w:rsidR="00B03D06" w:rsidRPr="0060715A" w:rsidRDefault="00B03D06" w:rsidP="00B03D06">
            <w:pPr>
              <w:jc w:val="center"/>
              <w:rPr>
                <w:rFonts w:asciiTheme="majorBidi" w:eastAsia="Times New Roman" w:hAnsiTheme="majorBidi" w:cstheme="majorBidi"/>
                <w:b/>
                <w:bCs/>
              </w:rPr>
            </w:pPr>
            <w:r w:rsidRPr="0060715A">
              <w:rPr>
                <w:rFonts w:ascii="Arial" w:hAnsi="Arial" w:cs="Arial"/>
              </w:rPr>
              <w:t>.417**</w:t>
            </w:r>
          </w:p>
        </w:tc>
        <w:tc>
          <w:tcPr>
            <w:tcW w:w="565" w:type="pct"/>
            <w:shd w:val="clear" w:color="auto" w:fill="auto"/>
            <w:vAlign w:val="center"/>
          </w:tcPr>
          <w:p w14:paraId="007320FA" w14:textId="77777777" w:rsidR="00B03D06" w:rsidRPr="00B03D06" w:rsidRDefault="00B03D06" w:rsidP="00B03D06">
            <w:pPr>
              <w:jc w:val="center"/>
              <w:rPr>
                <w:rFonts w:asciiTheme="majorBidi" w:eastAsia="Times New Roman" w:hAnsiTheme="majorBidi" w:cstheme="majorBidi"/>
                <w:b/>
                <w:bCs/>
              </w:rPr>
            </w:pPr>
            <w:r w:rsidRPr="00B03D06">
              <w:rPr>
                <w:rFonts w:ascii="Arial" w:hAnsi="Arial" w:cs="Arial"/>
              </w:rPr>
              <w:t>.000</w:t>
            </w:r>
          </w:p>
        </w:tc>
      </w:tr>
    </w:tbl>
    <w:bookmarkEnd w:id="55"/>
    <w:p w14:paraId="29B97E74" w14:textId="77777777" w:rsidR="00B03D06" w:rsidRPr="00B03D06" w:rsidRDefault="00B03D06" w:rsidP="00B03D06">
      <w:pPr>
        <w:spacing w:after="0" w:line="360" w:lineRule="auto"/>
        <w:jc w:val="center"/>
        <w:rPr>
          <w:rFonts w:eastAsia="Calibri"/>
          <w:kern w:val="0"/>
          <w:sz w:val="24"/>
          <w:szCs w:val="24"/>
          <w:lang w:bidi="ar-JO"/>
          <w14:ligatures w14:val="none"/>
        </w:rPr>
      </w:pP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r w:rsidRPr="00B03D06">
        <w:rPr>
          <w:rFonts w:eastAsia="Calibri" w:hint="cs"/>
          <w:kern w:val="0"/>
          <w:sz w:val="24"/>
          <w:szCs w:val="24"/>
          <w:rtl/>
          <w:lang w:bidi="ar-JO"/>
          <w14:ligatures w14:val="none"/>
        </w:rPr>
        <w:t>.</w:t>
      </w:r>
    </w:p>
    <w:p w14:paraId="4C34F504" w14:textId="77777777" w:rsidR="00B03D06" w:rsidRPr="00B03D06" w:rsidRDefault="00B03D06" w:rsidP="00B03D06">
      <w:pPr>
        <w:spacing w:line="360" w:lineRule="auto"/>
        <w:jc w:val="both"/>
        <w:rPr>
          <w:rFonts w:eastAsia="Calibri"/>
          <w:kern w:val="0"/>
          <w:rtl/>
          <w:lang w:bidi="ar-JO"/>
          <w14:ligatures w14:val="none"/>
        </w:rPr>
      </w:pPr>
      <w:r w:rsidRPr="00B03D06">
        <w:rPr>
          <w:rFonts w:eastAsia="Calibri"/>
          <w:kern w:val="0"/>
          <w:rtl/>
          <w14:ligatures w14:val="none"/>
        </w:rPr>
        <w:t xml:space="preserve">يوضح الجدول السابق بأن معاملات الارتباط بين كل فقرة من فقرات البعد والدرجة الكلية لفقراته دالة عند مستوى دلالة (0.01)، وتراوحت معاملات الارتباط بين </w:t>
      </w:r>
      <w:r w:rsidRPr="00B03D06">
        <w:rPr>
          <w:rFonts w:eastAsia="Calibri"/>
          <w:b/>
          <w:bCs/>
          <w:kern w:val="0"/>
          <w:rtl/>
          <w14:ligatures w14:val="none"/>
        </w:rPr>
        <w:t>(</w:t>
      </w:r>
      <w:r w:rsidRPr="00B03D06">
        <w:t>.333</w:t>
      </w:r>
      <w:r w:rsidRPr="00B03D06">
        <w:rPr>
          <w:vertAlign w:val="superscript"/>
        </w:rPr>
        <w:t>**</w:t>
      </w:r>
      <w:r w:rsidRPr="00B03D06">
        <w:rPr>
          <w:kern w:val="0"/>
          <w:rtl/>
          <w14:ligatures w14:val="none"/>
        </w:rPr>
        <w:t xml:space="preserve">- </w:t>
      </w:r>
      <w:r w:rsidRPr="00B03D06">
        <w:t>.629</w:t>
      </w:r>
      <w:r w:rsidRPr="00B03D06">
        <w:rPr>
          <w:vertAlign w:val="superscript"/>
        </w:rPr>
        <w:t>**</w:t>
      </w:r>
      <w:r w:rsidRPr="00B03D06">
        <w:rPr>
          <w:rFonts w:eastAsia="Calibri" w:hint="cs"/>
          <w:b/>
          <w:bCs/>
          <w:kern w:val="0"/>
          <w:rtl/>
          <w14:ligatures w14:val="none"/>
        </w:rPr>
        <w:t>)</w:t>
      </w:r>
      <w:r w:rsidRPr="00B03D06">
        <w:rPr>
          <w:rFonts w:eastAsia="Calibri"/>
          <w:b/>
          <w:bCs/>
          <w:kern w:val="0"/>
          <w:rtl/>
          <w14:ligatures w14:val="none"/>
        </w:rPr>
        <w:t>،</w:t>
      </w:r>
      <w:r w:rsidRPr="00B03D06">
        <w:rPr>
          <w:rFonts w:eastAsia="Calibri"/>
          <w:kern w:val="0"/>
          <w:rtl/>
          <w14:ligatures w14:val="none"/>
        </w:rPr>
        <w:t xml:space="preserve"> وبالتالي تعد فقرات البعد صادقة لما وضعت لقياسه.</w:t>
      </w:r>
    </w:p>
    <w:p w14:paraId="26A8823B" w14:textId="22E485A0" w:rsidR="00B03D06" w:rsidRDefault="00B03D06" w:rsidP="00B03D06">
      <w:pPr>
        <w:spacing w:after="0" w:line="360" w:lineRule="auto"/>
        <w:jc w:val="both"/>
        <w:rPr>
          <w:rFonts w:eastAsia="Calibri"/>
          <w:kern w:val="0"/>
          <w:rtl/>
          <w14:ligatures w14:val="none"/>
        </w:rPr>
      </w:pPr>
      <w:r w:rsidRPr="00B03D06">
        <w:rPr>
          <w:rFonts w:eastAsia="Calibri" w:hint="cs"/>
          <w:kern w:val="0"/>
          <w:rtl/>
          <w14:ligatures w14:val="none"/>
        </w:rPr>
        <w:lastRenderedPageBreak/>
        <w:t xml:space="preserve">     وليتم التحقق من الصدق البنائي للأبعاد قامت الباحثة بحساب معاملات الارتباط بين درجة كل بعد من أبعاد الاستبانة والأبعاد الأخرى، وكذلك كل بعد بالدرجة الكلية للاستبانة والجدول (</w:t>
      </w:r>
      <w:r w:rsidR="006C10A1">
        <w:rPr>
          <w:rFonts w:eastAsia="Calibri" w:hint="cs"/>
          <w:kern w:val="0"/>
          <w:rtl/>
          <w14:ligatures w14:val="none"/>
        </w:rPr>
        <w:t>16</w:t>
      </w:r>
      <w:r w:rsidRPr="00B03D06">
        <w:rPr>
          <w:rFonts w:eastAsia="Calibri" w:hint="cs"/>
          <w:kern w:val="0"/>
          <w:rtl/>
          <w14:ligatures w14:val="none"/>
        </w:rPr>
        <w:t>) يبين ذلك.</w:t>
      </w:r>
    </w:p>
    <w:p w14:paraId="2998DADD" w14:textId="383F169F"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hint="cs"/>
          <w:b/>
          <w:bCs/>
          <w:kern w:val="0"/>
          <w:sz w:val="24"/>
          <w:szCs w:val="24"/>
          <w:rtl/>
          <w14:ligatures w14:val="none"/>
        </w:rPr>
        <w:t>الجدول (</w:t>
      </w:r>
      <w:r w:rsidR="006C10A1">
        <w:rPr>
          <w:rFonts w:eastAsia="Calibri" w:hint="cs"/>
          <w:b/>
          <w:bCs/>
          <w:kern w:val="0"/>
          <w:sz w:val="24"/>
          <w:szCs w:val="24"/>
          <w:rtl/>
          <w14:ligatures w14:val="none"/>
        </w:rPr>
        <w:t>16</w:t>
      </w:r>
      <w:r w:rsidRPr="00B03D06">
        <w:rPr>
          <w:rFonts w:eastAsia="Calibri" w:hint="cs"/>
          <w:b/>
          <w:bCs/>
          <w:kern w:val="0"/>
          <w:sz w:val="24"/>
          <w:szCs w:val="24"/>
          <w:rtl/>
          <w14:ligatures w14:val="none"/>
        </w:rPr>
        <w:t xml:space="preserve">): </w:t>
      </w:r>
      <w:r w:rsidRPr="00B03D06">
        <w:rPr>
          <w:rFonts w:eastAsia="Calibri"/>
          <w:b/>
          <w:bCs/>
          <w:kern w:val="0"/>
          <w:sz w:val="24"/>
          <w:szCs w:val="24"/>
          <w:rtl/>
          <w14:ligatures w14:val="none"/>
        </w:rPr>
        <w:t xml:space="preserve">مصفوفة معاملات ارتباط كل بعد من أبعاد الاستبانة والأبعاد الأخرى، </w:t>
      </w:r>
    </w:p>
    <w:p w14:paraId="68112A6C" w14:textId="77777777"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b/>
          <w:bCs/>
          <w:kern w:val="0"/>
          <w:sz w:val="24"/>
          <w:szCs w:val="24"/>
          <w:rtl/>
          <w14:ligatures w14:val="none"/>
        </w:rPr>
        <w:t xml:space="preserve">وكذلك كل بعد بالدرجة الكلية </w:t>
      </w:r>
      <w:r w:rsidRPr="00B03D06">
        <w:rPr>
          <w:rFonts w:eastAsia="Calibri" w:hint="cs"/>
          <w:b/>
          <w:bCs/>
          <w:kern w:val="0"/>
          <w:sz w:val="24"/>
          <w:szCs w:val="24"/>
          <w:rtl/>
          <w14:ligatures w14:val="none"/>
        </w:rPr>
        <w:t>للمتغير التابع</w:t>
      </w:r>
      <w:r w:rsidRPr="00B03D06">
        <w:rPr>
          <w:rFonts w:eastAsia="Calibri"/>
          <w:b/>
          <w:bCs/>
          <w:kern w:val="0"/>
          <w:sz w:val="24"/>
          <w:szCs w:val="24"/>
          <w:rtl/>
          <w14:ligatures w14:val="none"/>
        </w:rPr>
        <w:t xml:space="preserve"> (</w:t>
      </w:r>
      <w:r w:rsidRPr="00B03D06">
        <w:rPr>
          <w:rFonts w:eastAsia="Calibri" w:hint="cs"/>
          <w:b/>
          <w:bCs/>
          <w:kern w:val="0"/>
          <w:sz w:val="24"/>
          <w:szCs w:val="24"/>
          <w:rtl/>
          <w14:ligatures w14:val="none"/>
        </w:rPr>
        <w:t>أداء الشركات</w:t>
      </w:r>
      <w:r w:rsidRPr="00B03D06">
        <w:rPr>
          <w:rFonts w:eastAsia="Calibri"/>
          <w:b/>
          <w:bCs/>
          <w:kern w:val="0"/>
          <w:sz w:val="24"/>
          <w:szCs w:val="24"/>
          <w:rtl/>
          <w14:ligatures w14:val="none"/>
        </w:rPr>
        <w:t>)</w:t>
      </w:r>
    </w:p>
    <w:tbl>
      <w:tblPr>
        <w:tblStyle w:val="110"/>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65"/>
        <w:gridCol w:w="666"/>
        <w:gridCol w:w="876"/>
        <w:gridCol w:w="979"/>
        <w:gridCol w:w="979"/>
        <w:gridCol w:w="1020"/>
      </w:tblGrid>
      <w:tr w:rsidR="00384094" w:rsidRPr="00384094" w14:paraId="15845D4C" w14:textId="77777777" w:rsidTr="00042495">
        <w:trPr>
          <w:jc w:val="center"/>
        </w:trPr>
        <w:tc>
          <w:tcPr>
            <w:tcW w:w="3065" w:type="dxa"/>
            <w:shd w:val="clear" w:color="auto" w:fill="auto"/>
            <w:vAlign w:val="center"/>
          </w:tcPr>
          <w:p w14:paraId="75955EC7" w14:textId="77777777" w:rsidR="00B03D06" w:rsidRPr="00B03D06" w:rsidRDefault="00B03D06" w:rsidP="00B03D06">
            <w:pPr>
              <w:jc w:val="center"/>
              <w:rPr>
                <w:rFonts w:eastAsia="Calibri"/>
                <w:b/>
                <w:bCs/>
                <w:sz w:val="28"/>
                <w:szCs w:val="28"/>
                <w:rtl/>
              </w:rPr>
            </w:pPr>
            <w:r w:rsidRPr="00B03D06">
              <w:rPr>
                <w:rFonts w:eastAsia="Calibri" w:hint="cs"/>
                <w:b/>
                <w:bCs/>
                <w:sz w:val="28"/>
                <w:szCs w:val="28"/>
                <w:rtl/>
              </w:rPr>
              <w:t>الأبعاد</w:t>
            </w:r>
          </w:p>
        </w:tc>
        <w:tc>
          <w:tcPr>
            <w:tcW w:w="666" w:type="dxa"/>
            <w:shd w:val="clear" w:color="auto" w:fill="auto"/>
          </w:tcPr>
          <w:p w14:paraId="7E61E78F" w14:textId="77777777" w:rsidR="00B03D06" w:rsidRPr="00B03D06" w:rsidRDefault="00B03D06" w:rsidP="00B03D06">
            <w:pPr>
              <w:jc w:val="center"/>
              <w:rPr>
                <w:rFonts w:eastAsia="Calibri"/>
                <w:b/>
                <w:bCs/>
                <w:sz w:val="28"/>
                <w:szCs w:val="28"/>
                <w:rtl/>
              </w:rPr>
            </w:pPr>
            <w:r w:rsidRPr="00B03D06">
              <w:rPr>
                <w:rFonts w:eastAsia="Calibri" w:hint="cs"/>
                <w:b/>
                <w:bCs/>
                <w:sz w:val="28"/>
                <w:szCs w:val="28"/>
                <w:rtl/>
              </w:rPr>
              <w:t>البعد الأول</w:t>
            </w:r>
          </w:p>
        </w:tc>
        <w:tc>
          <w:tcPr>
            <w:tcW w:w="876" w:type="dxa"/>
            <w:shd w:val="clear" w:color="auto" w:fill="auto"/>
          </w:tcPr>
          <w:p w14:paraId="0CFD4F1D" w14:textId="77777777" w:rsidR="00B03D06" w:rsidRPr="00B03D06" w:rsidRDefault="00B03D06" w:rsidP="00B03D06">
            <w:pPr>
              <w:jc w:val="center"/>
              <w:rPr>
                <w:rFonts w:eastAsia="Calibri"/>
                <w:b/>
                <w:bCs/>
                <w:sz w:val="28"/>
                <w:szCs w:val="28"/>
                <w:rtl/>
              </w:rPr>
            </w:pPr>
            <w:r w:rsidRPr="00B03D06">
              <w:rPr>
                <w:rFonts w:eastAsia="Calibri" w:hint="cs"/>
                <w:b/>
                <w:bCs/>
                <w:sz w:val="28"/>
                <w:szCs w:val="28"/>
                <w:rtl/>
              </w:rPr>
              <w:t>البعد الثاني</w:t>
            </w:r>
          </w:p>
        </w:tc>
        <w:tc>
          <w:tcPr>
            <w:tcW w:w="902" w:type="dxa"/>
            <w:shd w:val="clear" w:color="auto" w:fill="auto"/>
          </w:tcPr>
          <w:p w14:paraId="6CD0D03E" w14:textId="77777777" w:rsidR="00B03D06" w:rsidRPr="00B03D06" w:rsidRDefault="00B03D06" w:rsidP="00B03D06">
            <w:pPr>
              <w:jc w:val="center"/>
              <w:rPr>
                <w:rFonts w:eastAsia="Calibri"/>
                <w:b/>
                <w:bCs/>
                <w:sz w:val="28"/>
                <w:szCs w:val="28"/>
                <w:rtl/>
              </w:rPr>
            </w:pPr>
            <w:r w:rsidRPr="00B03D06">
              <w:rPr>
                <w:rFonts w:eastAsia="Calibri" w:hint="cs"/>
                <w:b/>
                <w:bCs/>
                <w:sz w:val="28"/>
                <w:szCs w:val="28"/>
                <w:rtl/>
              </w:rPr>
              <w:t>البعد الثالث</w:t>
            </w:r>
          </w:p>
        </w:tc>
        <w:tc>
          <w:tcPr>
            <w:tcW w:w="907" w:type="dxa"/>
            <w:shd w:val="clear" w:color="auto" w:fill="auto"/>
          </w:tcPr>
          <w:p w14:paraId="21D1CA05" w14:textId="77777777" w:rsidR="00B03D06" w:rsidRPr="00B03D06" w:rsidRDefault="00B03D06" w:rsidP="00B03D06">
            <w:pPr>
              <w:jc w:val="center"/>
              <w:rPr>
                <w:rFonts w:eastAsia="Calibri"/>
                <w:b/>
                <w:bCs/>
                <w:sz w:val="28"/>
                <w:szCs w:val="28"/>
                <w:rtl/>
              </w:rPr>
            </w:pPr>
            <w:r w:rsidRPr="00B03D06">
              <w:rPr>
                <w:rFonts w:eastAsia="Calibri" w:hint="cs"/>
                <w:b/>
                <w:bCs/>
                <w:sz w:val="28"/>
                <w:szCs w:val="28"/>
                <w:rtl/>
              </w:rPr>
              <w:t>البعد الرابع</w:t>
            </w:r>
          </w:p>
        </w:tc>
        <w:tc>
          <w:tcPr>
            <w:tcW w:w="1020" w:type="dxa"/>
            <w:shd w:val="clear" w:color="auto" w:fill="auto"/>
          </w:tcPr>
          <w:p w14:paraId="083FE016" w14:textId="77777777" w:rsidR="00B03D06" w:rsidRPr="00B03D06" w:rsidRDefault="00B03D06" w:rsidP="00B03D06">
            <w:pPr>
              <w:jc w:val="center"/>
              <w:rPr>
                <w:rFonts w:eastAsia="Calibri"/>
                <w:b/>
                <w:bCs/>
                <w:sz w:val="28"/>
                <w:szCs w:val="28"/>
                <w:rtl/>
                <w:lang w:bidi="ar-JO"/>
              </w:rPr>
            </w:pPr>
            <w:r w:rsidRPr="00B03D06">
              <w:rPr>
                <w:rFonts w:eastAsia="Calibri" w:hint="cs"/>
                <w:b/>
                <w:bCs/>
                <w:sz w:val="28"/>
                <w:szCs w:val="28"/>
                <w:rtl/>
              </w:rPr>
              <w:t>المتغير ال</w:t>
            </w:r>
            <w:r w:rsidRPr="00B03D06">
              <w:rPr>
                <w:rFonts w:eastAsia="Calibri" w:hint="cs"/>
                <w:b/>
                <w:bCs/>
                <w:sz w:val="28"/>
                <w:szCs w:val="28"/>
                <w:rtl/>
                <w:lang w:bidi="ar-JO"/>
              </w:rPr>
              <w:t>ثاني</w:t>
            </w:r>
          </w:p>
        </w:tc>
      </w:tr>
      <w:tr w:rsidR="00384094" w:rsidRPr="00384094" w14:paraId="6A7B737A" w14:textId="77777777" w:rsidTr="00423EDF">
        <w:trPr>
          <w:jc w:val="center"/>
        </w:trPr>
        <w:tc>
          <w:tcPr>
            <w:tcW w:w="3065" w:type="dxa"/>
            <w:shd w:val="clear" w:color="auto" w:fill="auto"/>
          </w:tcPr>
          <w:p w14:paraId="11FBF405" w14:textId="77777777" w:rsidR="00B03D06" w:rsidRPr="00B03D06" w:rsidRDefault="00B03D06" w:rsidP="00B03D06">
            <w:pPr>
              <w:jc w:val="both"/>
              <w:rPr>
                <w:rFonts w:eastAsia="Calibri"/>
                <w:b/>
                <w:bCs/>
                <w:sz w:val="28"/>
                <w:szCs w:val="28"/>
                <w:rtl/>
              </w:rPr>
            </w:pPr>
            <w:r w:rsidRPr="00B03D06">
              <w:rPr>
                <w:rFonts w:eastAsia="Calibri" w:hint="cs"/>
                <w:b/>
                <w:bCs/>
                <w:sz w:val="28"/>
                <w:szCs w:val="28"/>
                <w:rtl/>
              </w:rPr>
              <w:t>الأداء المالي</w:t>
            </w:r>
          </w:p>
        </w:tc>
        <w:tc>
          <w:tcPr>
            <w:tcW w:w="666" w:type="dxa"/>
            <w:shd w:val="clear" w:color="auto" w:fill="auto"/>
            <w:vAlign w:val="center"/>
          </w:tcPr>
          <w:p w14:paraId="09CD1B44" w14:textId="77777777" w:rsidR="00B03D06" w:rsidRPr="00B03D06" w:rsidRDefault="00B03D06" w:rsidP="00B03D06">
            <w:pPr>
              <w:jc w:val="center"/>
              <w:rPr>
                <w:rFonts w:asciiTheme="majorBidi" w:eastAsia="Times New Roman" w:hAnsiTheme="majorBidi" w:cstheme="majorBidi"/>
                <w:b/>
                <w:bCs/>
                <w:sz w:val="28"/>
                <w:szCs w:val="28"/>
                <w:rtl/>
              </w:rPr>
            </w:pPr>
          </w:p>
        </w:tc>
        <w:tc>
          <w:tcPr>
            <w:tcW w:w="876" w:type="dxa"/>
            <w:shd w:val="clear" w:color="auto" w:fill="auto"/>
            <w:vAlign w:val="center"/>
          </w:tcPr>
          <w:p w14:paraId="1C9BC311" w14:textId="77777777" w:rsidR="00B03D06" w:rsidRPr="0060715A" w:rsidRDefault="00B03D06" w:rsidP="00B03D06">
            <w:pPr>
              <w:jc w:val="center"/>
              <w:rPr>
                <w:rFonts w:eastAsia="Times New Roman"/>
                <w:b/>
                <w:bCs/>
                <w:sz w:val="28"/>
                <w:szCs w:val="28"/>
                <w:rtl/>
              </w:rPr>
            </w:pPr>
            <w:r w:rsidRPr="0060715A">
              <w:rPr>
                <w:rFonts w:ascii="Arial" w:hAnsi="Arial" w:cs="Arial"/>
                <w:sz w:val="28"/>
                <w:szCs w:val="28"/>
              </w:rPr>
              <w:t>.223*</w:t>
            </w:r>
          </w:p>
        </w:tc>
        <w:tc>
          <w:tcPr>
            <w:tcW w:w="902" w:type="dxa"/>
            <w:shd w:val="clear" w:color="auto" w:fill="auto"/>
            <w:vAlign w:val="center"/>
          </w:tcPr>
          <w:p w14:paraId="1E9721F8" w14:textId="77777777" w:rsidR="00B03D06" w:rsidRPr="0060715A" w:rsidRDefault="00B03D06" w:rsidP="00B03D06">
            <w:pPr>
              <w:jc w:val="center"/>
              <w:rPr>
                <w:rFonts w:eastAsia="Times New Roman"/>
                <w:b/>
                <w:bCs/>
                <w:sz w:val="28"/>
                <w:szCs w:val="28"/>
                <w:rtl/>
                <w:lang w:bidi="ar-JO"/>
              </w:rPr>
            </w:pPr>
            <w:r w:rsidRPr="0060715A">
              <w:rPr>
                <w:rFonts w:ascii="Arial" w:hAnsi="Arial" w:cs="Arial"/>
                <w:sz w:val="28"/>
                <w:szCs w:val="28"/>
              </w:rPr>
              <w:t>.324**</w:t>
            </w:r>
          </w:p>
        </w:tc>
        <w:tc>
          <w:tcPr>
            <w:tcW w:w="907" w:type="dxa"/>
            <w:shd w:val="clear" w:color="auto" w:fill="auto"/>
            <w:vAlign w:val="center"/>
          </w:tcPr>
          <w:p w14:paraId="26FEE2D0" w14:textId="77777777" w:rsidR="00B03D06" w:rsidRPr="0060715A" w:rsidRDefault="00B03D06" w:rsidP="00B03D06">
            <w:pPr>
              <w:jc w:val="center"/>
              <w:rPr>
                <w:rFonts w:eastAsia="Times New Roman"/>
                <w:b/>
                <w:bCs/>
                <w:sz w:val="28"/>
                <w:szCs w:val="28"/>
                <w:rtl/>
              </w:rPr>
            </w:pPr>
            <w:r w:rsidRPr="0060715A">
              <w:rPr>
                <w:rFonts w:ascii="Arial" w:hAnsi="Arial" w:cs="Arial"/>
                <w:sz w:val="28"/>
                <w:szCs w:val="28"/>
              </w:rPr>
              <w:t>.223*</w:t>
            </w:r>
          </w:p>
        </w:tc>
        <w:tc>
          <w:tcPr>
            <w:tcW w:w="1020" w:type="dxa"/>
            <w:shd w:val="clear" w:color="auto" w:fill="auto"/>
            <w:vAlign w:val="center"/>
          </w:tcPr>
          <w:p w14:paraId="1B50167D" w14:textId="77777777" w:rsidR="00B03D06" w:rsidRPr="0060715A" w:rsidRDefault="00B03D06" w:rsidP="00B03D06">
            <w:pPr>
              <w:jc w:val="center"/>
              <w:rPr>
                <w:rFonts w:eastAsia="Times New Roman"/>
                <w:b/>
                <w:bCs/>
                <w:sz w:val="28"/>
                <w:szCs w:val="28"/>
                <w:rtl/>
              </w:rPr>
            </w:pPr>
            <w:r w:rsidRPr="0060715A">
              <w:rPr>
                <w:rFonts w:ascii="Arial" w:hAnsi="Arial" w:cs="Arial"/>
                <w:sz w:val="28"/>
                <w:szCs w:val="28"/>
              </w:rPr>
              <w:t>.525**</w:t>
            </w:r>
          </w:p>
        </w:tc>
      </w:tr>
      <w:tr w:rsidR="00384094" w:rsidRPr="00384094" w14:paraId="468D9A43" w14:textId="77777777" w:rsidTr="00423EDF">
        <w:trPr>
          <w:jc w:val="center"/>
        </w:trPr>
        <w:tc>
          <w:tcPr>
            <w:tcW w:w="3065" w:type="dxa"/>
            <w:shd w:val="clear" w:color="auto" w:fill="auto"/>
          </w:tcPr>
          <w:p w14:paraId="1D0A06C2" w14:textId="77777777" w:rsidR="00B03D06" w:rsidRPr="00B03D06" w:rsidRDefault="00B03D06" w:rsidP="00B03D06">
            <w:pPr>
              <w:jc w:val="both"/>
              <w:rPr>
                <w:rFonts w:eastAsia="Calibri"/>
                <w:b/>
                <w:bCs/>
                <w:sz w:val="28"/>
                <w:szCs w:val="28"/>
                <w:rtl/>
              </w:rPr>
            </w:pPr>
            <w:r w:rsidRPr="00B03D06">
              <w:rPr>
                <w:rFonts w:eastAsia="Calibri" w:hint="cs"/>
                <w:b/>
                <w:bCs/>
                <w:sz w:val="28"/>
                <w:szCs w:val="28"/>
                <w:rtl/>
              </w:rPr>
              <w:t>بعد العملاء</w:t>
            </w:r>
          </w:p>
        </w:tc>
        <w:tc>
          <w:tcPr>
            <w:tcW w:w="666" w:type="dxa"/>
            <w:shd w:val="clear" w:color="auto" w:fill="auto"/>
            <w:vAlign w:val="center"/>
          </w:tcPr>
          <w:p w14:paraId="24B2087C" w14:textId="77777777" w:rsidR="00B03D06" w:rsidRPr="00B03D06" w:rsidRDefault="00B03D06" w:rsidP="00B03D06">
            <w:pPr>
              <w:jc w:val="center"/>
              <w:rPr>
                <w:rFonts w:asciiTheme="majorBidi" w:eastAsia="Times New Roman" w:hAnsiTheme="majorBidi" w:cstheme="majorBidi"/>
                <w:b/>
                <w:bCs/>
                <w:sz w:val="28"/>
                <w:szCs w:val="28"/>
                <w:rtl/>
              </w:rPr>
            </w:pPr>
          </w:p>
        </w:tc>
        <w:tc>
          <w:tcPr>
            <w:tcW w:w="876" w:type="dxa"/>
            <w:shd w:val="clear" w:color="auto" w:fill="auto"/>
            <w:vAlign w:val="center"/>
          </w:tcPr>
          <w:p w14:paraId="5CFC45E0" w14:textId="77777777" w:rsidR="00B03D06" w:rsidRPr="00B03D06" w:rsidRDefault="00B03D06" w:rsidP="00B03D06">
            <w:pPr>
              <w:jc w:val="center"/>
              <w:rPr>
                <w:rFonts w:eastAsia="Times New Roman"/>
                <w:b/>
                <w:bCs/>
                <w:sz w:val="28"/>
                <w:szCs w:val="28"/>
                <w:rtl/>
              </w:rPr>
            </w:pPr>
          </w:p>
        </w:tc>
        <w:tc>
          <w:tcPr>
            <w:tcW w:w="902" w:type="dxa"/>
            <w:shd w:val="clear" w:color="auto" w:fill="auto"/>
            <w:vAlign w:val="center"/>
          </w:tcPr>
          <w:p w14:paraId="5511917E" w14:textId="77777777" w:rsidR="00B03D06" w:rsidRPr="0060715A" w:rsidRDefault="00B03D06" w:rsidP="00B03D06">
            <w:pPr>
              <w:jc w:val="center"/>
              <w:rPr>
                <w:rFonts w:eastAsia="Times New Roman"/>
                <w:b/>
                <w:bCs/>
                <w:sz w:val="28"/>
                <w:szCs w:val="28"/>
                <w:rtl/>
              </w:rPr>
            </w:pPr>
            <w:r w:rsidRPr="0060715A">
              <w:rPr>
                <w:rFonts w:ascii="Arial" w:hAnsi="Arial" w:cs="Arial"/>
                <w:sz w:val="28"/>
                <w:szCs w:val="28"/>
              </w:rPr>
              <w:t>.394**</w:t>
            </w:r>
          </w:p>
        </w:tc>
        <w:tc>
          <w:tcPr>
            <w:tcW w:w="907" w:type="dxa"/>
            <w:shd w:val="clear" w:color="auto" w:fill="auto"/>
            <w:vAlign w:val="center"/>
          </w:tcPr>
          <w:p w14:paraId="1E0776ED" w14:textId="77777777" w:rsidR="00B03D06" w:rsidRPr="0060715A" w:rsidRDefault="00B03D06" w:rsidP="00B03D06">
            <w:pPr>
              <w:jc w:val="center"/>
              <w:rPr>
                <w:rFonts w:eastAsia="Times New Roman"/>
                <w:b/>
                <w:bCs/>
                <w:sz w:val="28"/>
                <w:szCs w:val="28"/>
                <w:rtl/>
              </w:rPr>
            </w:pPr>
            <w:r w:rsidRPr="0060715A">
              <w:rPr>
                <w:rFonts w:ascii="Arial" w:hAnsi="Arial" w:cs="Arial"/>
                <w:sz w:val="28"/>
                <w:szCs w:val="28"/>
              </w:rPr>
              <w:t>.324**</w:t>
            </w:r>
          </w:p>
        </w:tc>
        <w:tc>
          <w:tcPr>
            <w:tcW w:w="1020" w:type="dxa"/>
            <w:shd w:val="clear" w:color="auto" w:fill="auto"/>
            <w:vAlign w:val="center"/>
          </w:tcPr>
          <w:p w14:paraId="1F6A2802" w14:textId="77777777" w:rsidR="00B03D06" w:rsidRPr="0060715A" w:rsidRDefault="00B03D06" w:rsidP="00B03D06">
            <w:pPr>
              <w:jc w:val="center"/>
              <w:rPr>
                <w:rFonts w:eastAsia="Times New Roman"/>
                <w:b/>
                <w:bCs/>
                <w:sz w:val="28"/>
                <w:szCs w:val="28"/>
                <w:rtl/>
              </w:rPr>
            </w:pPr>
            <w:r w:rsidRPr="0060715A">
              <w:rPr>
                <w:rFonts w:ascii="Arial" w:hAnsi="Arial" w:cs="Arial"/>
                <w:sz w:val="28"/>
                <w:szCs w:val="28"/>
              </w:rPr>
              <w:t>.633**</w:t>
            </w:r>
          </w:p>
        </w:tc>
      </w:tr>
      <w:tr w:rsidR="00384094" w:rsidRPr="00384094" w14:paraId="68563023" w14:textId="77777777" w:rsidTr="00423EDF">
        <w:trPr>
          <w:trHeight w:val="141"/>
          <w:jc w:val="center"/>
        </w:trPr>
        <w:tc>
          <w:tcPr>
            <w:tcW w:w="3065" w:type="dxa"/>
            <w:shd w:val="clear" w:color="auto" w:fill="auto"/>
          </w:tcPr>
          <w:p w14:paraId="4163C565" w14:textId="77777777" w:rsidR="00B03D06" w:rsidRPr="00B03D06" w:rsidRDefault="00B03D06" w:rsidP="00B03D06">
            <w:pPr>
              <w:jc w:val="both"/>
              <w:rPr>
                <w:rFonts w:eastAsia="Calibri"/>
                <w:b/>
                <w:bCs/>
                <w:sz w:val="28"/>
                <w:szCs w:val="28"/>
                <w:rtl/>
              </w:rPr>
            </w:pPr>
            <w:r w:rsidRPr="00B03D06">
              <w:rPr>
                <w:rFonts w:eastAsia="Calibri" w:hint="cs"/>
                <w:b/>
                <w:bCs/>
                <w:sz w:val="28"/>
                <w:szCs w:val="28"/>
                <w:rtl/>
              </w:rPr>
              <w:t>العمليات الداخلية</w:t>
            </w:r>
          </w:p>
        </w:tc>
        <w:tc>
          <w:tcPr>
            <w:tcW w:w="666" w:type="dxa"/>
            <w:shd w:val="clear" w:color="auto" w:fill="auto"/>
            <w:vAlign w:val="center"/>
          </w:tcPr>
          <w:p w14:paraId="2B98915A" w14:textId="77777777" w:rsidR="00B03D06" w:rsidRPr="00B03D06" w:rsidRDefault="00B03D06" w:rsidP="00B03D06">
            <w:pPr>
              <w:jc w:val="center"/>
              <w:rPr>
                <w:rFonts w:asciiTheme="majorBidi" w:eastAsia="Times New Roman" w:hAnsiTheme="majorBidi" w:cstheme="majorBidi"/>
                <w:b/>
                <w:bCs/>
                <w:sz w:val="28"/>
                <w:szCs w:val="28"/>
                <w:rtl/>
              </w:rPr>
            </w:pPr>
          </w:p>
        </w:tc>
        <w:tc>
          <w:tcPr>
            <w:tcW w:w="876" w:type="dxa"/>
            <w:shd w:val="clear" w:color="auto" w:fill="auto"/>
            <w:vAlign w:val="center"/>
          </w:tcPr>
          <w:p w14:paraId="170D057C" w14:textId="77777777" w:rsidR="00B03D06" w:rsidRPr="00B03D06" w:rsidRDefault="00B03D06" w:rsidP="00B03D06">
            <w:pPr>
              <w:jc w:val="center"/>
              <w:rPr>
                <w:rFonts w:eastAsia="Times New Roman"/>
                <w:b/>
                <w:bCs/>
                <w:sz w:val="28"/>
                <w:szCs w:val="28"/>
                <w:rtl/>
              </w:rPr>
            </w:pPr>
          </w:p>
        </w:tc>
        <w:tc>
          <w:tcPr>
            <w:tcW w:w="902" w:type="dxa"/>
            <w:shd w:val="clear" w:color="auto" w:fill="auto"/>
            <w:vAlign w:val="center"/>
          </w:tcPr>
          <w:p w14:paraId="69982D14" w14:textId="77777777" w:rsidR="00B03D06" w:rsidRPr="0060715A" w:rsidRDefault="00B03D06" w:rsidP="00B03D06">
            <w:pPr>
              <w:jc w:val="center"/>
              <w:rPr>
                <w:rFonts w:eastAsia="Times New Roman"/>
                <w:b/>
                <w:bCs/>
                <w:sz w:val="28"/>
                <w:szCs w:val="28"/>
                <w:rtl/>
              </w:rPr>
            </w:pPr>
          </w:p>
        </w:tc>
        <w:tc>
          <w:tcPr>
            <w:tcW w:w="907" w:type="dxa"/>
            <w:shd w:val="clear" w:color="auto" w:fill="auto"/>
            <w:vAlign w:val="center"/>
          </w:tcPr>
          <w:p w14:paraId="0E06399A" w14:textId="77777777" w:rsidR="00B03D06" w:rsidRPr="0060715A" w:rsidRDefault="00B03D06" w:rsidP="00B03D06">
            <w:pPr>
              <w:jc w:val="center"/>
              <w:rPr>
                <w:rFonts w:eastAsia="Times New Roman"/>
                <w:b/>
                <w:bCs/>
                <w:sz w:val="28"/>
                <w:szCs w:val="28"/>
                <w:rtl/>
              </w:rPr>
            </w:pPr>
            <w:r w:rsidRPr="0060715A">
              <w:rPr>
                <w:rFonts w:ascii="Arial" w:hAnsi="Arial" w:cs="Arial"/>
                <w:sz w:val="28"/>
                <w:szCs w:val="28"/>
              </w:rPr>
              <w:t>.394**</w:t>
            </w:r>
          </w:p>
        </w:tc>
        <w:tc>
          <w:tcPr>
            <w:tcW w:w="1020" w:type="dxa"/>
            <w:shd w:val="clear" w:color="auto" w:fill="auto"/>
            <w:vAlign w:val="center"/>
          </w:tcPr>
          <w:p w14:paraId="1FDC7A8D" w14:textId="77777777" w:rsidR="00B03D06" w:rsidRPr="0060715A" w:rsidRDefault="00B03D06" w:rsidP="00B03D06">
            <w:pPr>
              <w:jc w:val="center"/>
              <w:rPr>
                <w:rFonts w:eastAsia="Times New Roman"/>
                <w:b/>
                <w:bCs/>
                <w:sz w:val="28"/>
                <w:szCs w:val="28"/>
                <w:rtl/>
              </w:rPr>
            </w:pPr>
            <w:r w:rsidRPr="0060715A">
              <w:rPr>
                <w:rFonts w:ascii="Arial" w:hAnsi="Arial" w:cs="Arial"/>
                <w:sz w:val="28"/>
                <w:szCs w:val="28"/>
              </w:rPr>
              <w:t>.575**</w:t>
            </w:r>
          </w:p>
        </w:tc>
      </w:tr>
      <w:tr w:rsidR="00384094" w:rsidRPr="00384094" w14:paraId="1462319F" w14:textId="77777777" w:rsidTr="00423EDF">
        <w:trPr>
          <w:trHeight w:val="141"/>
          <w:jc w:val="center"/>
        </w:trPr>
        <w:tc>
          <w:tcPr>
            <w:tcW w:w="3065" w:type="dxa"/>
            <w:shd w:val="clear" w:color="auto" w:fill="auto"/>
          </w:tcPr>
          <w:p w14:paraId="4D81A267" w14:textId="77777777" w:rsidR="00B03D06" w:rsidRPr="00B03D06" w:rsidRDefault="00B03D06" w:rsidP="00B03D06">
            <w:pPr>
              <w:jc w:val="both"/>
              <w:rPr>
                <w:rFonts w:eastAsia="Calibri"/>
                <w:b/>
                <w:bCs/>
                <w:sz w:val="28"/>
                <w:szCs w:val="28"/>
                <w:rtl/>
              </w:rPr>
            </w:pPr>
            <w:r w:rsidRPr="00B03D06">
              <w:rPr>
                <w:rFonts w:eastAsia="Calibri" w:hint="cs"/>
                <w:b/>
                <w:bCs/>
                <w:sz w:val="28"/>
                <w:szCs w:val="28"/>
                <w:rtl/>
              </w:rPr>
              <w:t>التعلم والنمو</w:t>
            </w:r>
          </w:p>
        </w:tc>
        <w:tc>
          <w:tcPr>
            <w:tcW w:w="666" w:type="dxa"/>
            <w:shd w:val="clear" w:color="auto" w:fill="auto"/>
            <w:vAlign w:val="center"/>
          </w:tcPr>
          <w:p w14:paraId="014034A5" w14:textId="77777777" w:rsidR="00B03D06" w:rsidRPr="00B03D06" w:rsidRDefault="00B03D06" w:rsidP="00B03D06">
            <w:pPr>
              <w:jc w:val="center"/>
              <w:rPr>
                <w:rFonts w:asciiTheme="majorBidi" w:eastAsia="Times New Roman" w:hAnsiTheme="majorBidi" w:cstheme="majorBidi"/>
                <w:b/>
                <w:bCs/>
                <w:sz w:val="28"/>
                <w:szCs w:val="28"/>
                <w:rtl/>
              </w:rPr>
            </w:pPr>
          </w:p>
        </w:tc>
        <w:tc>
          <w:tcPr>
            <w:tcW w:w="876" w:type="dxa"/>
            <w:shd w:val="clear" w:color="auto" w:fill="auto"/>
            <w:vAlign w:val="center"/>
          </w:tcPr>
          <w:p w14:paraId="17304EA6" w14:textId="77777777" w:rsidR="00B03D06" w:rsidRPr="00B03D06" w:rsidRDefault="00B03D06" w:rsidP="00B03D06">
            <w:pPr>
              <w:jc w:val="center"/>
              <w:rPr>
                <w:rFonts w:eastAsia="Times New Roman"/>
                <w:b/>
                <w:bCs/>
                <w:sz w:val="28"/>
                <w:szCs w:val="28"/>
                <w:rtl/>
              </w:rPr>
            </w:pPr>
          </w:p>
        </w:tc>
        <w:tc>
          <w:tcPr>
            <w:tcW w:w="902" w:type="dxa"/>
            <w:shd w:val="clear" w:color="auto" w:fill="auto"/>
            <w:vAlign w:val="center"/>
          </w:tcPr>
          <w:p w14:paraId="3345EC55" w14:textId="77777777" w:rsidR="00B03D06" w:rsidRPr="00B03D06" w:rsidRDefault="00B03D06" w:rsidP="00B03D06">
            <w:pPr>
              <w:jc w:val="center"/>
              <w:rPr>
                <w:rFonts w:eastAsia="Times New Roman"/>
                <w:b/>
                <w:bCs/>
                <w:sz w:val="28"/>
                <w:szCs w:val="28"/>
                <w:rtl/>
              </w:rPr>
            </w:pPr>
          </w:p>
        </w:tc>
        <w:tc>
          <w:tcPr>
            <w:tcW w:w="907" w:type="dxa"/>
            <w:shd w:val="clear" w:color="auto" w:fill="auto"/>
            <w:vAlign w:val="center"/>
          </w:tcPr>
          <w:p w14:paraId="1C88366F" w14:textId="77777777" w:rsidR="00B03D06" w:rsidRPr="00B03D06" w:rsidRDefault="00B03D06" w:rsidP="00B03D06">
            <w:pPr>
              <w:jc w:val="center"/>
              <w:rPr>
                <w:rFonts w:eastAsia="Times New Roman"/>
                <w:b/>
                <w:bCs/>
                <w:sz w:val="28"/>
                <w:szCs w:val="28"/>
                <w:rtl/>
              </w:rPr>
            </w:pPr>
          </w:p>
        </w:tc>
        <w:tc>
          <w:tcPr>
            <w:tcW w:w="1020" w:type="dxa"/>
            <w:shd w:val="clear" w:color="auto" w:fill="auto"/>
            <w:vAlign w:val="center"/>
          </w:tcPr>
          <w:p w14:paraId="309D0F56" w14:textId="77777777" w:rsidR="00B03D06" w:rsidRPr="0060715A" w:rsidRDefault="00B03D06" w:rsidP="00B03D06">
            <w:pPr>
              <w:jc w:val="center"/>
              <w:rPr>
                <w:rFonts w:eastAsia="Times New Roman"/>
                <w:b/>
                <w:bCs/>
                <w:sz w:val="28"/>
                <w:szCs w:val="28"/>
                <w:rtl/>
                <w:lang w:bidi="ar-JO"/>
              </w:rPr>
            </w:pPr>
            <w:r w:rsidRPr="0060715A">
              <w:rPr>
                <w:rFonts w:ascii="Arial" w:hAnsi="Arial" w:cs="Arial"/>
                <w:sz w:val="28"/>
                <w:szCs w:val="28"/>
              </w:rPr>
              <w:t>.770**</w:t>
            </w:r>
          </w:p>
        </w:tc>
      </w:tr>
    </w:tbl>
    <w:p w14:paraId="161654A7" w14:textId="77777777" w:rsidR="00B03D06" w:rsidRPr="00B03D06" w:rsidRDefault="00B03D06" w:rsidP="00B03D06">
      <w:pPr>
        <w:spacing w:after="0" w:line="276" w:lineRule="auto"/>
        <w:jc w:val="center"/>
        <w:rPr>
          <w:rFonts w:eastAsia="Calibri"/>
          <w:kern w:val="0"/>
          <w:sz w:val="24"/>
          <w:szCs w:val="24"/>
          <w:lang w:bidi="ar-JO"/>
          <w14:ligatures w14:val="none"/>
        </w:rPr>
      </w:pP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0.01)</w:t>
      </w:r>
      <w:r w:rsidRPr="00B03D06">
        <w:rPr>
          <w:rFonts w:eastAsia="Calibri" w:hint="cs"/>
          <w:kern w:val="0"/>
          <w:sz w:val="24"/>
          <w:szCs w:val="24"/>
          <w:rtl/>
          <w:lang w:bidi="ar-JO"/>
          <w14:ligatures w14:val="none"/>
        </w:rPr>
        <w:t xml:space="preserve">، </w:t>
      </w:r>
      <w:r w:rsidRPr="00B03D06">
        <w:rPr>
          <w:rFonts w:eastAsia="Calibri"/>
          <w:kern w:val="0"/>
          <w:sz w:val="24"/>
          <w:szCs w:val="24"/>
          <w:rtl/>
          <w14:ligatures w14:val="none"/>
        </w:rPr>
        <w:t xml:space="preserve">* دالة إحصائياً عند مستوى الدلالة </w:t>
      </w:r>
      <w:r w:rsidRPr="00B03D06">
        <w:rPr>
          <w:rFonts w:eastAsia="Calibri"/>
          <w:kern w:val="0"/>
          <w:sz w:val="24"/>
          <w:szCs w:val="24"/>
          <w:rtl/>
          <w:lang w:bidi="ar-JO"/>
          <w14:ligatures w14:val="none"/>
        </w:rPr>
        <w:t>(</w:t>
      </w:r>
      <w:r w:rsidRPr="00B03D06">
        <w:rPr>
          <w:rFonts w:ascii="Cambria" w:eastAsia="Calibri" w:hAnsi="Cambria" w:cs="Cambria" w:hint="cs"/>
          <w:kern w:val="0"/>
          <w:sz w:val="24"/>
          <w:szCs w:val="24"/>
          <w:rtl/>
          <w:lang w:bidi="ar-JO"/>
          <w14:ligatures w14:val="none"/>
        </w:rPr>
        <w:t>α</w:t>
      </w:r>
      <w:r w:rsidRPr="00B03D06">
        <w:rPr>
          <w:rFonts w:eastAsia="Calibri"/>
          <w:kern w:val="0"/>
          <w:sz w:val="24"/>
          <w:szCs w:val="24"/>
          <w:rtl/>
          <w:lang w:bidi="ar-JO"/>
          <w14:ligatures w14:val="none"/>
        </w:rPr>
        <w:t xml:space="preserve"> = 0.0</w:t>
      </w:r>
      <w:r w:rsidRPr="00B03D06">
        <w:rPr>
          <w:rFonts w:eastAsia="Calibri" w:hint="cs"/>
          <w:kern w:val="0"/>
          <w:sz w:val="24"/>
          <w:szCs w:val="24"/>
          <w:rtl/>
          <w:lang w:bidi="ar-JO"/>
          <w14:ligatures w14:val="none"/>
        </w:rPr>
        <w:t>5</w:t>
      </w:r>
      <w:r w:rsidRPr="00B03D06">
        <w:rPr>
          <w:rFonts w:eastAsia="Calibri"/>
          <w:kern w:val="0"/>
          <w:sz w:val="24"/>
          <w:szCs w:val="24"/>
          <w:rtl/>
          <w:lang w:bidi="ar-JO"/>
          <w14:ligatures w14:val="none"/>
        </w:rPr>
        <w:t>)</w:t>
      </w:r>
    </w:p>
    <w:p w14:paraId="1294002C" w14:textId="66BAE7BB" w:rsidR="00B03D06" w:rsidRPr="00B03D06" w:rsidRDefault="00B03D06" w:rsidP="00871D91">
      <w:pPr>
        <w:spacing w:after="0" w:line="360" w:lineRule="auto"/>
        <w:ind w:firstLine="720"/>
        <w:jc w:val="both"/>
        <w:rPr>
          <w:rFonts w:eastAsia="Calibri"/>
          <w:kern w:val="0"/>
          <w:sz w:val="24"/>
          <w:szCs w:val="24"/>
          <w:rtl/>
          <w:lang w:bidi="ar-JO"/>
          <w14:ligatures w14:val="none"/>
        </w:rPr>
      </w:pPr>
      <w:r w:rsidRPr="00B03D06">
        <w:rPr>
          <w:rFonts w:eastAsia="Calibri" w:hint="cs"/>
          <w:kern w:val="0"/>
          <w:rtl/>
          <w14:ligatures w14:val="none"/>
        </w:rPr>
        <w:t>من خلال</w:t>
      </w:r>
      <w:r w:rsidRPr="00B03D06">
        <w:rPr>
          <w:rFonts w:eastAsia="Calibri"/>
          <w:kern w:val="0"/>
          <w:rtl/>
          <w14:ligatures w14:val="none"/>
        </w:rPr>
        <w:t xml:space="preserve"> الجدول السابق</w:t>
      </w:r>
      <w:r w:rsidRPr="00B03D06">
        <w:rPr>
          <w:rFonts w:eastAsia="Calibri" w:hint="cs"/>
          <w:kern w:val="0"/>
          <w:rtl/>
          <w14:ligatures w14:val="none"/>
        </w:rPr>
        <w:t xml:space="preserve"> نجد</w:t>
      </w:r>
      <w:r w:rsidRPr="00B03D06">
        <w:rPr>
          <w:rFonts w:eastAsia="Calibri"/>
          <w:kern w:val="0"/>
          <w:rtl/>
          <w14:ligatures w14:val="none"/>
        </w:rPr>
        <w:t xml:space="preserve"> أن جميع الأبعاد ترتبط ببعضها البعض وبالدرجة الكلية للاستبانة ارتباطاً ذ</w:t>
      </w:r>
      <w:r w:rsidR="00871D91">
        <w:rPr>
          <w:rFonts w:eastAsia="Calibri" w:hint="cs"/>
          <w:kern w:val="0"/>
          <w:rtl/>
          <w14:ligatures w14:val="none"/>
        </w:rPr>
        <w:t>و</w:t>
      </w:r>
      <w:r w:rsidRPr="00B03D06">
        <w:rPr>
          <w:rFonts w:eastAsia="Calibri"/>
          <w:kern w:val="0"/>
          <w:rtl/>
          <w14:ligatures w14:val="none"/>
        </w:rPr>
        <w:t xml:space="preserve"> دلالة إحصائية عند مستوى دلالة (0.01) </w:t>
      </w:r>
      <w:r w:rsidRPr="00B03D06">
        <w:rPr>
          <w:rFonts w:eastAsia="Calibri" w:hint="cs"/>
          <w:kern w:val="0"/>
          <w:rtl/>
          <w14:ligatures w14:val="none"/>
        </w:rPr>
        <w:t>مما</w:t>
      </w:r>
      <w:r w:rsidRPr="00B03D06">
        <w:rPr>
          <w:rFonts w:eastAsia="Calibri"/>
          <w:kern w:val="0"/>
          <w:rtl/>
          <w14:ligatures w14:val="none"/>
        </w:rPr>
        <w:t xml:space="preserve"> يؤكد </w:t>
      </w:r>
      <w:r w:rsidRPr="00B03D06">
        <w:rPr>
          <w:rFonts w:eastAsia="Calibri" w:hint="cs"/>
          <w:kern w:val="0"/>
          <w:rtl/>
          <w14:ligatures w14:val="none"/>
        </w:rPr>
        <w:t>ب</w:t>
      </w:r>
      <w:r w:rsidRPr="00B03D06">
        <w:rPr>
          <w:rFonts w:eastAsia="Calibri"/>
          <w:kern w:val="0"/>
          <w:rtl/>
          <w14:ligatures w14:val="none"/>
        </w:rPr>
        <w:t>أن الاستبانة تتمتع بدرجة عالية من الثبات والاتساق الداخلي.</w:t>
      </w:r>
    </w:p>
    <w:p w14:paraId="52D74205" w14:textId="2CF9CCD3" w:rsidR="00B03D06" w:rsidRPr="00B03D06" w:rsidRDefault="00B03D06" w:rsidP="006C10A1">
      <w:pPr>
        <w:spacing w:after="0" w:line="360" w:lineRule="auto"/>
        <w:jc w:val="both"/>
        <w:rPr>
          <w:rFonts w:eastAsia="Calibri"/>
          <w:b/>
          <w:bCs/>
          <w:kern w:val="0"/>
          <w:rtl/>
          <w14:ligatures w14:val="none"/>
        </w:rPr>
      </w:pPr>
      <w:r w:rsidRPr="00B03D06">
        <w:rPr>
          <w:rFonts w:eastAsia="Calibri" w:hint="cs"/>
          <w:b/>
          <w:bCs/>
          <w:kern w:val="0"/>
          <w:rtl/>
          <w14:ligatures w14:val="none"/>
        </w:rPr>
        <w:t xml:space="preserve">7.3 </w:t>
      </w:r>
      <w:r w:rsidRPr="00B03D06">
        <w:rPr>
          <w:rFonts w:eastAsia="Calibri"/>
          <w:b/>
          <w:bCs/>
          <w:kern w:val="0"/>
          <w:rtl/>
          <w14:ligatures w14:val="none"/>
        </w:rPr>
        <w:t>ثبات الاست</w:t>
      </w:r>
      <w:r w:rsidRPr="00B03D06">
        <w:rPr>
          <w:rFonts w:eastAsia="Calibri" w:hint="cs"/>
          <w:b/>
          <w:bCs/>
          <w:kern w:val="0"/>
          <w:rtl/>
          <w14:ligatures w14:val="none"/>
        </w:rPr>
        <w:t>بان</w:t>
      </w:r>
      <w:r w:rsidRPr="00B03D06">
        <w:rPr>
          <w:rFonts w:eastAsia="Calibri"/>
          <w:b/>
          <w:bCs/>
          <w:kern w:val="0"/>
          <w:rtl/>
          <w14:ligatures w14:val="none"/>
        </w:rPr>
        <w:t xml:space="preserve">ة </w:t>
      </w:r>
      <w:r w:rsidRPr="00B03D06">
        <w:rPr>
          <w:rFonts w:ascii="Times New Roman" w:eastAsia="Calibri" w:hAnsi="Times New Roman" w:cs="Times New Roman"/>
          <w:b/>
          <w:bCs/>
          <w:kern w:val="0"/>
          <w14:ligatures w14:val="none"/>
        </w:rPr>
        <w:t>Reliability</w:t>
      </w:r>
    </w:p>
    <w:p w14:paraId="4941E530" w14:textId="6753B471" w:rsidR="005C1A6E" w:rsidRPr="00B03D06" w:rsidRDefault="00B03D06" w:rsidP="006C10A1">
      <w:pPr>
        <w:spacing w:line="360" w:lineRule="auto"/>
        <w:jc w:val="both"/>
        <w:rPr>
          <w:rFonts w:eastAsia="Calibri"/>
          <w:kern w:val="0"/>
          <w:rtl/>
          <w14:ligatures w14:val="none"/>
        </w:rPr>
      </w:pPr>
      <w:r w:rsidRPr="00B03D06">
        <w:rPr>
          <w:rFonts w:eastAsia="Calibri" w:hint="cs"/>
          <w:kern w:val="0"/>
          <w:rtl/>
          <w14:ligatures w14:val="none"/>
        </w:rPr>
        <w:t xml:space="preserve">     قامت</w:t>
      </w:r>
      <w:r w:rsidRPr="00B03D06">
        <w:rPr>
          <w:rFonts w:eastAsia="Calibri"/>
          <w:kern w:val="0"/>
          <w:rtl/>
          <w14:ligatures w14:val="none"/>
        </w:rPr>
        <w:t xml:space="preserve"> الباحث</w:t>
      </w:r>
      <w:r w:rsidRPr="00B03D06">
        <w:rPr>
          <w:rFonts w:eastAsia="Calibri" w:hint="cs"/>
          <w:kern w:val="0"/>
          <w:rtl/>
          <w14:ligatures w14:val="none"/>
        </w:rPr>
        <w:t>ة بعدة</w:t>
      </w:r>
      <w:r w:rsidRPr="00B03D06">
        <w:rPr>
          <w:rFonts w:eastAsia="Calibri"/>
          <w:kern w:val="0"/>
          <w:rtl/>
          <w14:ligatures w14:val="none"/>
        </w:rPr>
        <w:t xml:space="preserve"> خطوات </w:t>
      </w:r>
      <w:r w:rsidRPr="00B03D06">
        <w:rPr>
          <w:rFonts w:eastAsia="Calibri" w:hint="cs"/>
          <w:kern w:val="0"/>
          <w:rtl/>
          <w14:ligatures w14:val="none"/>
        </w:rPr>
        <w:t>للتأكد</w:t>
      </w:r>
      <w:r w:rsidRPr="00B03D06">
        <w:rPr>
          <w:rFonts w:eastAsia="Calibri"/>
          <w:kern w:val="0"/>
          <w:rtl/>
          <w14:ligatures w14:val="none"/>
        </w:rPr>
        <w:t xml:space="preserve"> من ثبات </w:t>
      </w:r>
      <w:r w:rsidRPr="00B03D06">
        <w:rPr>
          <w:rFonts w:eastAsia="Calibri" w:hint="cs"/>
          <w:kern w:val="0"/>
          <w:rtl/>
          <w14:ligatures w14:val="none"/>
        </w:rPr>
        <w:t>الاستبانة</w:t>
      </w:r>
      <w:r w:rsidRPr="00B03D06">
        <w:rPr>
          <w:rFonts w:eastAsia="Calibri"/>
          <w:kern w:val="0"/>
          <w:rtl/>
          <w14:ligatures w14:val="none"/>
        </w:rPr>
        <w:t xml:space="preserve"> بعد تطبيقها على أفراد العينة الاستطلاعية </w:t>
      </w:r>
      <w:r w:rsidRPr="00B03D06">
        <w:rPr>
          <w:rFonts w:eastAsia="Calibri" w:hint="cs"/>
          <w:kern w:val="0"/>
          <w:rtl/>
          <w14:ligatures w14:val="none"/>
        </w:rPr>
        <w:t xml:space="preserve">بطريقة </w:t>
      </w:r>
      <w:r w:rsidRPr="00B03D06">
        <w:rPr>
          <w:rFonts w:eastAsia="Calibri"/>
          <w:kern w:val="0"/>
          <w:rtl/>
          <w14:ligatures w14:val="none"/>
        </w:rPr>
        <w:t xml:space="preserve">ألفا </w:t>
      </w:r>
      <w:proofErr w:type="spellStart"/>
      <w:r w:rsidRPr="00B03D06">
        <w:rPr>
          <w:rFonts w:eastAsia="Calibri" w:hint="cs"/>
          <w:kern w:val="0"/>
          <w:rtl/>
          <w14:ligatures w14:val="none"/>
        </w:rPr>
        <w:t>كرونبا</w:t>
      </w:r>
      <w:r w:rsidRPr="00B03D06">
        <w:rPr>
          <w:rFonts w:eastAsia="Calibri" w:hint="eastAsia"/>
          <w:kern w:val="0"/>
          <w:rtl/>
          <w14:ligatures w14:val="none"/>
        </w:rPr>
        <w:t>خ</w:t>
      </w:r>
      <w:proofErr w:type="spellEnd"/>
      <w:r w:rsidRPr="00B03D06">
        <w:rPr>
          <w:rFonts w:eastAsia="Calibri"/>
          <w:kern w:val="0"/>
          <w:rtl/>
          <w14:ligatures w14:val="none"/>
        </w:rPr>
        <w:t>.</w:t>
      </w:r>
    </w:p>
    <w:p w14:paraId="27F6CC4D" w14:textId="06338968" w:rsidR="00B03D06" w:rsidRPr="00B03D06" w:rsidRDefault="00B03D06" w:rsidP="006C10A1">
      <w:pPr>
        <w:spacing w:after="120" w:line="360" w:lineRule="auto"/>
        <w:jc w:val="both"/>
        <w:rPr>
          <w:rFonts w:eastAsia="Calibri"/>
          <w:b/>
          <w:bCs/>
          <w:kern w:val="0"/>
          <w:rtl/>
          <w14:ligatures w14:val="none"/>
        </w:rPr>
      </w:pPr>
      <w:r w:rsidRPr="00B03D06">
        <w:rPr>
          <w:rFonts w:eastAsia="Calibri" w:hint="cs"/>
          <w:b/>
          <w:bCs/>
          <w:kern w:val="0"/>
          <w:rtl/>
          <w14:ligatures w14:val="none"/>
        </w:rPr>
        <w:t xml:space="preserve">1.7.3 </w:t>
      </w:r>
      <w:r w:rsidRPr="00B03D06">
        <w:rPr>
          <w:rFonts w:eastAsia="Calibri"/>
          <w:b/>
          <w:bCs/>
          <w:kern w:val="0"/>
          <w:rtl/>
          <w14:ligatures w14:val="none"/>
        </w:rPr>
        <w:t>طريقة</w:t>
      </w:r>
      <w:r w:rsidRPr="00B03D06">
        <w:rPr>
          <w:rFonts w:eastAsia="Calibri" w:hint="cs"/>
          <w:b/>
          <w:bCs/>
          <w:kern w:val="0"/>
          <w:rtl/>
          <w14:ligatures w14:val="none"/>
        </w:rPr>
        <w:t xml:space="preserve"> الثبات</w:t>
      </w:r>
      <w:r w:rsidRPr="00B03D06">
        <w:rPr>
          <w:rFonts w:eastAsia="Calibri"/>
          <w:b/>
          <w:bCs/>
          <w:kern w:val="0"/>
          <w:rtl/>
          <w14:ligatures w14:val="none"/>
        </w:rPr>
        <w:t xml:space="preserve"> </w:t>
      </w:r>
      <w:proofErr w:type="spellStart"/>
      <w:r w:rsidRPr="00B03D06">
        <w:rPr>
          <w:rFonts w:eastAsia="Calibri" w:hint="cs"/>
          <w:b/>
          <w:bCs/>
          <w:kern w:val="0"/>
          <w:rtl/>
          <w14:ligatures w14:val="none"/>
        </w:rPr>
        <w:t>كرونبا</w:t>
      </w:r>
      <w:r w:rsidRPr="00B03D06">
        <w:rPr>
          <w:rFonts w:eastAsia="Calibri" w:hint="eastAsia"/>
          <w:b/>
          <w:bCs/>
          <w:kern w:val="0"/>
          <w:rtl/>
          <w14:ligatures w14:val="none"/>
        </w:rPr>
        <w:t>خ</w:t>
      </w:r>
      <w:proofErr w:type="spellEnd"/>
      <w:r w:rsidRPr="00B03D06">
        <w:rPr>
          <w:rFonts w:eastAsia="Calibri"/>
          <w:b/>
          <w:bCs/>
          <w:kern w:val="0"/>
          <w:rtl/>
          <w14:ligatures w14:val="none"/>
        </w:rPr>
        <w:t xml:space="preserve"> أ</w:t>
      </w:r>
      <w:r w:rsidRPr="00B03D06">
        <w:rPr>
          <w:rFonts w:eastAsia="Calibri" w:hint="cs"/>
          <w:b/>
          <w:bCs/>
          <w:kern w:val="0"/>
          <w:rtl/>
          <w14:ligatures w14:val="none"/>
        </w:rPr>
        <w:t xml:space="preserve">لفا </w:t>
      </w:r>
      <w:r w:rsidRPr="00B03D06">
        <w:rPr>
          <w:rFonts w:asciiTheme="majorBidi" w:eastAsia="Calibri" w:hAnsiTheme="majorBidi" w:cstheme="majorBidi"/>
          <w:b/>
          <w:bCs/>
          <w:kern w:val="0"/>
          <w14:ligatures w14:val="none"/>
        </w:rPr>
        <w:t>Cronbach Alpha</w:t>
      </w:r>
    </w:p>
    <w:p w14:paraId="42086B5B" w14:textId="41470191" w:rsidR="00B03D06" w:rsidRDefault="00B03D06" w:rsidP="00B03D06">
      <w:pPr>
        <w:spacing w:line="360" w:lineRule="auto"/>
        <w:jc w:val="both"/>
        <w:rPr>
          <w:rFonts w:eastAsia="Calibri"/>
          <w:kern w:val="0"/>
          <w:rtl/>
          <w14:ligatures w14:val="none"/>
        </w:rPr>
      </w:pPr>
      <w:r w:rsidRPr="00B03D06">
        <w:rPr>
          <w:rFonts w:eastAsia="Calibri" w:hint="cs"/>
          <w:kern w:val="0"/>
          <w:rtl/>
          <w14:ligatures w14:val="none"/>
        </w:rPr>
        <w:t xml:space="preserve">     حيث </w:t>
      </w:r>
      <w:r w:rsidRPr="00B03D06">
        <w:rPr>
          <w:rFonts w:eastAsia="Calibri"/>
          <w:kern w:val="0"/>
          <w:rtl/>
          <w14:ligatures w14:val="none"/>
        </w:rPr>
        <w:t>استخدم</w:t>
      </w:r>
      <w:r w:rsidRPr="00B03D06">
        <w:rPr>
          <w:rFonts w:eastAsia="Calibri" w:hint="cs"/>
          <w:kern w:val="0"/>
          <w:rtl/>
          <w14:ligatures w14:val="none"/>
        </w:rPr>
        <w:t>ت</w:t>
      </w:r>
      <w:r w:rsidRPr="00B03D06">
        <w:rPr>
          <w:rFonts w:eastAsia="Calibri"/>
          <w:kern w:val="0"/>
          <w:rtl/>
          <w14:ligatures w14:val="none"/>
        </w:rPr>
        <w:t xml:space="preserve"> الباحث</w:t>
      </w:r>
      <w:r w:rsidRPr="00B03D06">
        <w:rPr>
          <w:rFonts w:eastAsia="Calibri" w:hint="cs"/>
          <w:kern w:val="0"/>
          <w:rtl/>
          <w14:ligatures w14:val="none"/>
        </w:rPr>
        <w:t>ة</w:t>
      </w:r>
      <w:r w:rsidRPr="00B03D06">
        <w:rPr>
          <w:rFonts w:eastAsia="Calibri"/>
          <w:kern w:val="0"/>
          <w:rtl/>
          <w14:ligatures w14:val="none"/>
        </w:rPr>
        <w:t xml:space="preserve"> طريقة أخرى من طر</w:t>
      </w:r>
      <w:r w:rsidRPr="00B03D06">
        <w:rPr>
          <w:rFonts w:eastAsia="Calibri" w:hint="cs"/>
          <w:kern w:val="0"/>
          <w:rtl/>
          <w14:ligatures w14:val="none"/>
        </w:rPr>
        <w:t>ق</w:t>
      </w:r>
      <w:r w:rsidRPr="00B03D06">
        <w:rPr>
          <w:rFonts w:eastAsia="Calibri"/>
          <w:kern w:val="0"/>
          <w:rtl/>
          <w14:ligatures w14:val="none"/>
        </w:rPr>
        <w:t xml:space="preserve"> حساب الثبات وهي طريقة </w:t>
      </w:r>
      <w:proofErr w:type="spellStart"/>
      <w:r w:rsidRPr="00B03D06">
        <w:rPr>
          <w:rFonts w:eastAsia="Calibri" w:hint="cs"/>
          <w:kern w:val="0"/>
          <w:rtl/>
          <w14:ligatures w14:val="none"/>
        </w:rPr>
        <w:t>كرونبا</w:t>
      </w:r>
      <w:r w:rsidRPr="00B03D06">
        <w:rPr>
          <w:rFonts w:eastAsia="Calibri" w:hint="eastAsia"/>
          <w:kern w:val="0"/>
          <w:rtl/>
          <w14:ligatures w14:val="none"/>
        </w:rPr>
        <w:t>خ</w:t>
      </w:r>
      <w:proofErr w:type="spellEnd"/>
      <w:r w:rsidRPr="00B03D06">
        <w:rPr>
          <w:rFonts w:eastAsia="Calibri"/>
          <w:kern w:val="0"/>
          <w:rtl/>
          <w14:ligatures w14:val="none"/>
        </w:rPr>
        <w:t xml:space="preserve"> </w:t>
      </w:r>
      <w:r w:rsidRPr="00B03D06">
        <w:rPr>
          <w:rFonts w:eastAsia="Calibri" w:hint="cs"/>
          <w:kern w:val="0"/>
          <w:rtl/>
          <w14:ligatures w14:val="none"/>
        </w:rPr>
        <w:t>ألفا</w:t>
      </w:r>
      <w:r w:rsidRPr="00B03D06">
        <w:rPr>
          <w:rFonts w:eastAsia="Calibri"/>
          <w:kern w:val="0"/>
          <w:rtl/>
          <w14:ligatures w14:val="none"/>
        </w:rPr>
        <w:t xml:space="preserve"> وذلك </w:t>
      </w:r>
      <w:r w:rsidRPr="00B03D06">
        <w:rPr>
          <w:rFonts w:eastAsia="Calibri" w:hint="cs"/>
          <w:kern w:val="0"/>
          <w:rtl/>
          <w14:ligatures w14:val="none"/>
        </w:rPr>
        <w:t>لإيجاد</w:t>
      </w:r>
      <w:r w:rsidRPr="00B03D06">
        <w:rPr>
          <w:rFonts w:eastAsia="Calibri"/>
          <w:kern w:val="0"/>
          <w:rtl/>
          <w14:ligatures w14:val="none"/>
        </w:rPr>
        <w:t xml:space="preserve"> معامل ثبات الاست</w:t>
      </w:r>
      <w:r w:rsidRPr="00B03D06">
        <w:rPr>
          <w:rFonts w:eastAsia="Calibri" w:hint="cs"/>
          <w:kern w:val="0"/>
          <w:rtl/>
          <w14:ligatures w14:val="none"/>
        </w:rPr>
        <w:t>ب</w:t>
      </w:r>
      <w:r w:rsidRPr="00B03D06">
        <w:rPr>
          <w:rFonts w:eastAsia="Calibri"/>
          <w:kern w:val="0"/>
          <w:rtl/>
          <w14:ligatures w14:val="none"/>
        </w:rPr>
        <w:t xml:space="preserve">انة، حيث حصل على قيمة معامل </w:t>
      </w:r>
      <w:r w:rsidRPr="00B03D06">
        <w:rPr>
          <w:rFonts w:eastAsia="Calibri" w:hint="cs"/>
          <w:kern w:val="0"/>
          <w:rtl/>
          <w14:ligatures w14:val="none"/>
        </w:rPr>
        <w:t>أ</w:t>
      </w:r>
      <w:r w:rsidRPr="00B03D06">
        <w:rPr>
          <w:rFonts w:eastAsia="Calibri"/>
          <w:kern w:val="0"/>
          <w:rtl/>
          <w14:ligatures w14:val="none"/>
        </w:rPr>
        <w:t>لفا لكل بعد من أبعاد الاستبانة وكذلك للاست</w:t>
      </w:r>
      <w:r w:rsidRPr="00B03D06">
        <w:rPr>
          <w:rFonts w:eastAsia="Calibri" w:hint="cs"/>
          <w:kern w:val="0"/>
          <w:rtl/>
          <w14:ligatures w14:val="none"/>
        </w:rPr>
        <w:t>ب</w:t>
      </w:r>
      <w:r w:rsidRPr="00B03D06">
        <w:rPr>
          <w:rFonts w:eastAsia="Calibri"/>
          <w:kern w:val="0"/>
          <w:rtl/>
          <w14:ligatures w14:val="none"/>
        </w:rPr>
        <w:t>انة ككل والجدول (</w:t>
      </w:r>
      <w:r w:rsidR="006C10A1">
        <w:rPr>
          <w:rFonts w:eastAsia="Calibri" w:hint="cs"/>
          <w:kern w:val="0"/>
          <w:rtl/>
          <w14:ligatures w14:val="none"/>
        </w:rPr>
        <w:t>17</w:t>
      </w:r>
      <w:r w:rsidRPr="00B03D06">
        <w:rPr>
          <w:rFonts w:eastAsia="Calibri"/>
          <w:kern w:val="0"/>
          <w:rtl/>
          <w14:ligatures w14:val="none"/>
        </w:rPr>
        <w:t xml:space="preserve">) </w:t>
      </w:r>
      <w:r w:rsidRPr="00B03D06">
        <w:rPr>
          <w:rFonts w:eastAsia="Calibri" w:hint="cs"/>
          <w:kern w:val="0"/>
          <w:rtl/>
          <w14:ligatures w14:val="none"/>
        </w:rPr>
        <w:t>يوضح ذلك.</w:t>
      </w:r>
    </w:p>
    <w:p w14:paraId="27969B8B" w14:textId="77777777" w:rsidR="00E819BE" w:rsidRDefault="00E819BE" w:rsidP="00B03D06">
      <w:pPr>
        <w:spacing w:line="360" w:lineRule="auto"/>
        <w:jc w:val="both"/>
        <w:rPr>
          <w:rFonts w:eastAsia="Calibri"/>
          <w:kern w:val="0"/>
          <w:rtl/>
          <w14:ligatures w14:val="none"/>
        </w:rPr>
      </w:pPr>
    </w:p>
    <w:p w14:paraId="5EA53743" w14:textId="77777777" w:rsidR="00E819BE" w:rsidRPr="00B03D06" w:rsidRDefault="00E819BE" w:rsidP="00B03D06">
      <w:pPr>
        <w:spacing w:line="360" w:lineRule="auto"/>
        <w:jc w:val="both"/>
        <w:rPr>
          <w:rFonts w:eastAsia="Calibri"/>
          <w:kern w:val="0"/>
          <w:rtl/>
          <w14:ligatures w14:val="none"/>
        </w:rPr>
      </w:pPr>
    </w:p>
    <w:p w14:paraId="580B638A" w14:textId="1CB8139A" w:rsidR="00B03D06" w:rsidRPr="00B03D06" w:rsidRDefault="00B03D06" w:rsidP="00B03D06">
      <w:pPr>
        <w:spacing w:after="0" w:line="240" w:lineRule="auto"/>
        <w:jc w:val="center"/>
        <w:rPr>
          <w:rFonts w:eastAsia="Calibri"/>
          <w:b/>
          <w:bCs/>
          <w:kern w:val="0"/>
          <w:sz w:val="24"/>
          <w:szCs w:val="24"/>
          <w:rtl/>
          <w14:ligatures w14:val="none"/>
        </w:rPr>
      </w:pPr>
      <w:r w:rsidRPr="00B03D06">
        <w:rPr>
          <w:rFonts w:eastAsia="Calibri"/>
          <w:b/>
          <w:bCs/>
          <w:kern w:val="0"/>
          <w:sz w:val="24"/>
          <w:szCs w:val="24"/>
          <w:rtl/>
          <w14:ligatures w14:val="none"/>
        </w:rPr>
        <w:lastRenderedPageBreak/>
        <w:t>الجدول (</w:t>
      </w:r>
      <w:r w:rsidR="006C10A1">
        <w:rPr>
          <w:rFonts w:eastAsia="Calibri" w:hint="cs"/>
          <w:b/>
          <w:bCs/>
          <w:kern w:val="0"/>
          <w:sz w:val="24"/>
          <w:szCs w:val="24"/>
          <w:rtl/>
          <w14:ligatures w14:val="none"/>
        </w:rPr>
        <w:t>17</w:t>
      </w:r>
      <w:r w:rsidRPr="00B03D06">
        <w:rPr>
          <w:rFonts w:eastAsia="Calibri"/>
          <w:b/>
          <w:bCs/>
          <w:kern w:val="0"/>
          <w:sz w:val="24"/>
          <w:szCs w:val="24"/>
          <w:rtl/>
          <w14:ligatures w14:val="none"/>
        </w:rPr>
        <w:t xml:space="preserve">) معاملات </w:t>
      </w:r>
      <w:proofErr w:type="spellStart"/>
      <w:r w:rsidRPr="00B03D06">
        <w:rPr>
          <w:rFonts w:eastAsia="Calibri" w:hint="cs"/>
          <w:b/>
          <w:bCs/>
          <w:kern w:val="0"/>
          <w:sz w:val="24"/>
          <w:szCs w:val="24"/>
          <w:rtl/>
          <w14:ligatures w14:val="none"/>
        </w:rPr>
        <w:t>كرونباخ</w:t>
      </w:r>
      <w:proofErr w:type="spellEnd"/>
      <w:r w:rsidRPr="00B03D06">
        <w:rPr>
          <w:rFonts w:eastAsia="Calibri"/>
          <w:b/>
          <w:bCs/>
          <w:kern w:val="0"/>
          <w:sz w:val="24"/>
          <w:szCs w:val="24"/>
          <w:rtl/>
          <w14:ligatures w14:val="none"/>
        </w:rPr>
        <w:t xml:space="preserve"> </w:t>
      </w:r>
      <w:r w:rsidRPr="00B03D06">
        <w:rPr>
          <w:rFonts w:eastAsia="Calibri" w:hint="cs"/>
          <w:b/>
          <w:bCs/>
          <w:kern w:val="0"/>
          <w:sz w:val="24"/>
          <w:szCs w:val="24"/>
          <w:rtl/>
          <w14:ligatures w14:val="none"/>
        </w:rPr>
        <w:t>لكل بعد من أبعاد الاستبانة، وكذلك الاستبانة ككل</w:t>
      </w:r>
    </w:p>
    <w:tbl>
      <w:tblPr>
        <w:tblStyle w:val="110"/>
        <w:bidiVisual/>
        <w:tblW w:w="0" w:type="auto"/>
        <w:jc w:val="right"/>
        <w:tblBorders>
          <w:left w:val="none" w:sz="0" w:space="0" w:color="auto"/>
          <w:right w:val="none" w:sz="0" w:space="0" w:color="auto"/>
          <w:insideV w:val="none" w:sz="0" w:space="0" w:color="auto"/>
        </w:tblBorders>
        <w:tblLook w:val="04A0" w:firstRow="1" w:lastRow="0" w:firstColumn="1" w:lastColumn="0" w:noHBand="0" w:noVBand="1"/>
      </w:tblPr>
      <w:tblGrid>
        <w:gridCol w:w="4769"/>
        <w:gridCol w:w="1559"/>
        <w:gridCol w:w="1968"/>
      </w:tblGrid>
      <w:tr w:rsidR="00384094" w:rsidRPr="00EE3599" w14:paraId="3769AF1C" w14:textId="77777777" w:rsidTr="00BC331F">
        <w:trPr>
          <w:jc w:val="right"/>
        </w:trPr>
        <w:tc>
          <w:tcPr>
            <w:tcW w:w="4769" w:type="dxa"/>
            <w:shd w:val="clear" w:color="auto" w:fill="auto"/>
            <w:vAlign w:val="center"/>
          </w:tcPr>
          <w:p w14:paraId="47F68B09" w14:textId="77777777" w:rsidR="00B03D06" w:rsidRPr="00B03D06" w:rsidRDefault="00B03D06" w:rsidP="00B03D06">
            <w:pPr>
              <w:jc w:val="center"/>
              <w:rPr>
                <w:rFonts w:eastAsia="Calibri"/>
                <w:b/>
                <w:bCs/>
                <w:sz w:val="28"/>
                <w:szCs w:val="28"/>
                <w:rtl/>
              </w:rPr>
            </w:pPr>
            <w:r w:rsidRPr="00B03D06">
              <w:rPr>
                <w:rFonts w:eastAsia="Calibri" w:hint="cs"/>
                <w:b/>
                <w:bCs/>
                <w:sz w:val="28"/>
                <w:szCs w:val="28"/>
                <w:rtl/>
              </w:rPr>
              <w:t>البعد</w:t>
            </w:r>
          </w:p>
        </w:tc>
        <w:tc>
          <w:tcPr>
            <w:tcW w:w="1559" w:type="dxa"/>
            <w:shd w:val="clear" w:color="auto" w:fill="auto"/>
            <w:vAlign w:val="center"/>
          </w:tcPr>
          <w:p w14:paraId="5840B34E" w14:textId="77777777" w:rsidR="00B03D06" w:rsidRPr="00B03D06" w:rsidRDefault="00B03D06" w:rsidP="00B03D06">
            <w:pPr>
              <w:jc w:val="center"/>
              <w:rPr>
                <w:rFonts w:eastAsia="Calibri"/>
                <w:b/>
                <w:bCs/>
                <w:sz w:val="28"/>
                <w:szCs w:val="28"/>
                <w:rtl/>
              </w:rPr>
            </w:pPr>
            <w:r w:rsidRPr="00B03D06">
              <w:rPr>
                <w:rFonts w:eastAsia="Calibri" w:hint="cs"/>
                <w:b/>
                <w:bCs/>
                <w:sz w:val="28"/>
                <w:szCs w:val="28"/>
                <w:rtl/>
              </w:rPr>
              <w:t>عدد الفقرات</w:t>
            </w:r>
          </w:p>
        </w:tc>
        <w:tc>
          <w:tcPr>
            <w:tcW w:w="1968" w:type="dxa"/>
            <w:shd w:val="clear" w:color="auto" w:fill="auto"/>
            <w:vAlign w:val="center"/>
          </w:tcPr>
          <w:p w14:paraId="452BABC6" w14:textId="77777777" w:rsidR="00B03D06" w:rsidRPr="00B03D06" w:rsidRDefault="00B03D06" w:rsidP="00B03D06">
            <w:pPr>
              <w:jc w:val="center"/>
              <w:rPr>
                <w:rFonts w:eastAsia="Calibri"/>
                <w:b/>
                <w:bCs/>
                <w:sz w:val="28"/>
                <w:szCs w:val="28"/>
                <w:rtl/>
              </w:rPr>
            </w:pPr>
            <w:r w:rsidRPr="00B03D06">
              <w:rPr>
                <w:rFonts w:eastAsia="Calibri" w:hint="cs"/>
                <w:b/>
                <w:bCs/>
                <w:sz w:val="28"/>
                <w:szCs w:val="28"/>
                <w:rtl/>
              </w:rPr>
              <w:t xml:space="preserve">معامل </w:t>
            </w:r>
            <w:proofErr w:type="spellStart"/>
            <w:r w:rsidRPr="00B03D06">
              <w:rPr>
                <w:rFonts w:eastAsia="Calibri" w:hint="cs"/>
                <w:b/>
                <w:bCs/>
                <w:sz w:val="28"/>
                <w:szCs w:val="28"/>
                <w:rtl/>
              </w:rPr>
              <w:t>كرونبا</w:t>
            </w:r>
            <w:r w:rsidRPr="00B03D06">
              <w:rPr>
                <w:rFonts w:eastAsia="Calibri" w:hint="eastAsia"/>
                <w:b/>
                <w:bCs/>
                <w:sz w:val="28"/>
                <w:szCs w:val="28"/>
                <w:rtl/>
              </w:rPr>
              <w:t>خ</w:t>
            </w:r>
            <w:proofErr w:type="spellEnd"/>
            <w:r w:rsidRPr="00B03D06">
              <w:rPr>
                <w:rFonts w:eastAsia="Calibri" w:hint="cs"/>
                <w:b/>
                <w:bCs/>
                <w:sz w:val="28"/>
                <w:szCs w:val="28"/>
                <w:rtl/>
              </w:rPr>
              <w:t xml:space="preserve"> ألفا</w:t>
            </w:r>
          </w:p>
        </w:tc>
      </w:tr>
      <w:tr w:rsidR="00384094" w:rsidRPr="00EE3599" w14:paraId="64B60F52" w14:textId="77777777" w:rsidTr="00BC331F">
        <w:trPr>
          <w:jc w:val="right"/>
        </w:trPr>
        <w:tc>
          <w:tcPr>
            <w:tcW w:w="4769" w:type="dxa"/>
            <w:shd w:val="clear" w:color="auto" w:fill="auto"/>
            <w:vAlign w:val="center"/>
          </w:tcPr>
          <w:p w14:paraId="6C6F9964" w14:textId="5BAAA174" w:rsidR="00B03D06" w:rsidRPr="00B03D06" w:rsidRDefault="00B03D06" w:rsidP="00B03D06">
            <w:pPr>
              <w:jc w:val="both"/>
              <w:rPr>
                <w:rFonts w:eastAsia="Calibri"/>
                <w:sz w:val="28"/>
                <w:szCs w:val="28"/>
                <w:rtl/>
              </w:rPr>
            </w:pPr>
            <w:r w:rsidRPr="00B03D06">
              <w:rPr>
                <w:rFonts w:eastAsia="Calibri" w:hint="cs"/>
                <w:b/>
                <w:bCs/>
                <w:sz w:val="28"/>
                <w:szCs w:val="28"/>
                <w:rtl/>
              </w:rPr>
              <w:t xml:space="preserve">البعد الأول: </w:t>
            </w:r>
            <w:r w:rsidR="00176095" w:rsidRPr="00B03D06">
              <w:rPr>
                <w:rFonts w:eastAsia="Calibri" w:cs="Arial" w:hint="cs"/>
                <w:b/>
                <w:bCs/>
                <w:sz w:val="28"/>
                <w:szCs w:val="28"/>
                <w:rtl/>
              </w:rPr>
              <w:t>أيزو</w:t>
            </w:r>
            <w:r w:rsidRPr="00B03D06">
              <w:rPr>
                <w:rFonts w:eastAsia="Calibri" w:cs="Arial"/>
                <w:b/>
                <w:bCs/>
                <w:sz w:val="28"/>
                <w:szCs w:val="28"/>
                <w:rtl/>
              </w:rPr>
              <w:t xml:space="preserve"> تخطيط القوى العاملة</w:t>
            </w:r>
          </w:p>
        </w:tc>
        <w:tc>
          <w:tcPr>
            <w:tcW w:w="1559" w:type="dxa"/>
            <w:shd w:val="clear" w:color="auto" w:fill="auto"/>
            <w:vAlign w:val="center"/>
          </w:tcPr>
          <w:p w14:paraId="105C7177" w14:textId="77777777" w:rsidR="00B03D06" w:rsidRPr="00B03D06" w:rsidRDefault="00B03D06" w:rsidP="00B03D06">
            <w:pPr>
              <w:jc w:val="center"/>
              <w:rPr>
                <w:rFonts w:ascii="Arial" w:hAnsi="Arial" w:cs="Arial"/>
                <w:sz w:val="28"/>
                <w:szCs w:val="28"/>
                <w:rtl/>
              </w:rPr>
            </w:pPr>
            <w:r w:rsidRPr="00B03D06">
              <w:rPr>
                <w:rFonts w:ascii="Arial" w:hAnsi="Arial" w:cs="Arial" w:hint="cs"/>
                <w:sz w:val="28"/>
                <w:szCs w:val="28"/>
                <w:rtl/>
              </w:rPr>
              <w:t>6</w:t>
            </w:r>
          </w:p>
        </w:tc>
        <w:tc>
          <w:tcPr>
            <w:tcW w:w="1968" w:type="dxa"/>
            <w:shd w:val="clear" w:color="auto" w:fill="auto"/>
            <w:vAlign w:val="center"/>
          </w:tcPr>
          <w:p w14:paraId="45799781" w14:textId="77777777" w:rsidR="00B03D06" w:rsidRPr="00B03D06" w:rsidRDefault="00B03D06" w:rsidP="00B03D06">
            <w:pPr>
              <w:jc w:val="center"/>
              <w:rPr>
                <w:rFonts w:asciiTheme="minorBidi" w:eastAsia="Calibri" w:hAnsiTheme="minorBidi"/>
                <w:b/>
                <w:bCs/>
                <w:sz w:val="28"/>
                <w:szCs w:val="28"/>
                <w:rtl/>
                <w:lang w:bidi="ar-JO"/>
              </w:rPr>
            </w:pPr>
            <w:r w:rsidRPr="00B03D06">
              <w:rPr>
                <w:rFonts w:ascii="Arial" w:hAnsi="Arial" w:cs="Arial"/>
                <w:sz w:val="28"/>
                <w:szCs w:val="28"/>
              </w:rPr>
              <w:t>.637</w:t>
            </w:r>
          </w:p>
        </w:tc>
      </w:tr>
      <w:tr w:rsidR="00384094" w:rsidRPr="00EE3599" w14:paraId="7878BF53" w14:textId="77777777" w:rsidTr="00BC331F">
        <w:trPr>
          <w:jc w:val="right"/>
        </w:trPr>
        <w:tc>
          <w:tcPr>
            <w:tcW w:w="4769" w:type="dxa"/>
            <w:shd w:val="clear" w:color="auto" w:fill="auto"/>
            <w:vAlign w:val="center"/>
          </w:tcPr>
          <w:p w14:paraId="3776A65D" w14:textId="057447F3" w:rsidR="00B03D06" w:rsidRPr="00B03D06" w:rsidRDefault="00B03D06" w:rsidP="00B03D06">
            <w:pPr>
              <w:jc w:val="both"/>
              <w:rPr>
                <w:rFonts w:eastAsia="Calibri"/>
                <w:sz w:val="28"/>
                <w:szCs w:val="28"/>
                <w:rtl/>
              </w:rPr>
            </w:pPr>
            <w:r w:rsidRPr="00B03D06">
              <w:rPr>
                <w:rFonts w:eastAsia="Calibri" w:hint="cs"/>
                <w:b/>
                <w:bCs/>
                <w:sz w:val="28"/>
                <w:szCs w:val="28"/>
                <w:rtl/>
              </w:rPr>
              <w:t xml:space="preserve">البعد الثاني: </w:t>
            </w:r>
            <w:r w:rsidR="00176095" w:rsidRPr="00B03D06">
              <w:rPr>
                <w:rFonts w:eastAsia="Calibri" w:cs="Arial" w:hint="cs"/>
                <w:b/>
                <w:bCs/>
                <w:sz w:val="28"/>
                <w:szCs w:val="28"/>
                <w:rtl/>
              </w:rPr>
              <w:t>أيزو</w:t>
            </w:r>
            <w:r w:rsidRPr="00B03D06">
              <w:rPr>
                <w:rFonts w:eastAsia="Calibri" w:cs="Arial"/>
                <w:b/>
                <w:bCs/>
                <w:sz w:val="28"/>
                <w:szCs w:val="28"/>
                <w:rtl/>
              </w:rPr>
              <w:t xml:space="preserve"> التوظيف</w:t>
            </w:r>
          </w:p>
        </w:tc>
        <w:tc>
          <w:tcPr>
            <w:tcW w:w="1559" w:type="dxa"/>
            <w:shd w:val="clear" w:color="auto" w:fill="auto"/>
            <w:vAlign w:val="center"/>
          </w:tcPr>
          <w:p w14:paraId="5DD91500" w14:textId="77777777" w:rsidR="00B03D06" w:rsidRPr="00B03D06" w:rsidRDefault="00B03D06" w:rsidP="00B03D06">
            <w:pPr>
              <w:jc w:val="center"/>
              <w:rPr>
                <w:rFonts w:ascii="Arial" w:hAnsi="Arial" w:cs="Arial"/>
                <w:sz w:val="28"/>
                <w:szCs w:val="28"/>
                <w:rtl/>
              </w:rPr>
            </w:pPr>
            <w:r w:rsidRPr="00B03D06">
              <w:rPr>
                <w:rFonts w:ascii="Arial" w:hAnsi="Arial" w:cs="Arial" w:hint="cs"/>
                <w:sz w:val="28"/>
                <w:szCs w:val="28"/>
                <w:rtl/>
              </w:rPr>
              <w:t>6</w:t>
            </w:r>
          </w:p>
        </w:tc>
        <w:tc>
          <w:tcPr>
            <w:tcW w:w="1968" w:type="dxa"/>
            <w:shd w:val="clear" w:color="auto" w:fill="auto"/>
            <w:vAlign w:val="center"/>
          </w:tcPr>
          <w:p w14:paraId="6C078B52" w14:textId="77777777" w:rsidR="00B03D06" w:rsidRPr="00B03D06" w:rsidRDefault="00B03D06" w:rsidP="00B03D06">
            <w:pPr>
              <w:jc w:val="center"/>
              <w:rPr>
                <w:rFonts w:asciiTheme="minorBidi" w:eastAsia="Calibri" w:hAnsiTheme="minorBidi"/>
                <w:b/>
                <w:bCs/>
                <w:sz w:val="28"/>
                <w:szCs w:val="28"/>
                <w:rtl/>
                <w:lang w:bidi="ar-JO"/>
              </w:rPr>
            </w:pPr>
            <w:r w:rsidRPr="00B03D06">
              <w:rPr>
                <w:rFonts w:ascii="Arial" w:hAnsi="Arial" w:cs="Arial"/>
                <w:sz w:val="28"/>
                <w:szCs w:val="28"/>
              </w:rPr>
              <w:t>.628</w:t>
            </w:r>
          </w:p>
        </w:tc>
      </w:tr>
      <w:tr w:rsidR="00384094" w:rsidRPr="00EE3599" w14:paraId="20611BEA" w14:textId="77777777" w:rsidTr="00BC331F">
        <w:trPr>
          <w:jc w:val="right"/>
        </w:trPr>
        <w:tc>
          <w:tcPr>
            <w:tcW w:w="4769" w:type="dxa"/>
            <w:shd w:val="clear" w:color="auto" w:fill="auto"/>
            <w:vAlign w:val="center"/>
          </w:tcPr>
          <w:p w14:paraId="4B50BAC7" w14:textId="61D4D0F6" w:rsidR="00B03D06" w:rsidRPr="00B03D06" w:rsidRDefault="00B03D06" w:rsidP="00B03D06">
            <w:pPr>
              <w:jc w:val="both"/>
              <w:rPr>
                <w:rFonts w:eastAsia="Calibri"/>
                <w:sz w:val="28"/>
                <w:szCs w:val="28"/>
                <w:rtl/>
              </w:rPr>
            </w:pPr>
            <w:r w:rsidRPr="00B03D06">
              <w:rPr>
                <w:rFonts w:eastAsia="Calibri" w:hint="cs"/>
                <w:b/>
                <w:bCs/>
                <w:sz w:val="28"/>
                <w:szCs w:val="28"/>
                <w:rtl/>
              </w:rPr>
              <w:t xml:space="preserve">البعد الثالث: </w:t>
            </w:r>
            <w:r w:rsidR="00176095" w:rsidRPr="00B03D06">
              <w:rPr>
                <w:rFonts w:eastAsia="Calibri" w:cs="Arial" w:hint="cs"/>
                <w:b/>
                <w:bCs/>
                <w:sz w:val="28"/>
                <w:szCs w:val="28"/>
                <w:rtl/>
              </w:rPr>
              <w:t>أيزو</w:t>
            </w:r>
            <w:r w:rsidRPr="00B03D06">
              <w:rPr>
                <w:rFonts w:eastAsia="Calibri" w:cs="Arial"/>
                <w:b/>
                <w:bCs/>
                <w:sz w:val="28"/>
                <w:szCs w:val="28"/>
                <w:rtl/>
              </w:rPr>
              <w:t xml:space="preserve"> التدريب</w:t>
            </w:r>
          </w:p>
        </w:tc>
        <w:tc>
          <w:tcPr>
            <w:tcW w:w="1559" w:type="dxa"/>
            <w:shd w:val="clear" w:color="auto" w:fill="auto"/>
            <w:vAlign w:val="center"/>
          </w:tcPr>
          <w:p w14:paraId="731A4639" w14:textId="77777777" w:rsidR="00B03D06" w:rsidRPr="00B03D06" w:rsidRDefault="00B03D06" w:rsidP="00B03D06">
            <w:pPr>
              <w:jc w:val="center"/>
              <w:rPr>
                <w:rFonts w:ascii="Arial" w:hAnsi="Arial" w:cs="Arial"/>
                <w:sz w:val="28"/>
                <w:szCs w:val="28"/>
                <w:rtl/>
              </w:rPr>
            </w:pPr>
            <w:r w:rsidRPr="00B03D06">
              <w:rPr>
                <w:rFonts w:ascii="Arial" w:hAnsi="Arial" w:cs="Arial" w:hint="cs"/>
                <w:sz w:val="28"/>
                <w:szCs w:val="28"/>
                <w:rtl/>
              </w:rPr>
              <w:t>7</w:t>
            </w:r>
          </w:p>
        </w:tc>
        <w:tc>
          <w:tcPr>
            <w:tcW w:w="1968" w:type="dxa"/>
            <w:shd w:val="clear" w:color="auto" w:fill="auto"/>
            <w:vAlign w:val="center"/>
          </w:tcPr>
          <w:p w14:paraId="5204E20E" w14:textId="77777777" w:rsidR="00B03D06" w:rsidRPr="00B03D06" w:rsidRDefault="00B03D06" w:rsidP="00B03D06">
            <w:pPr>
              <w:jc w:val="center"/>
              <w:rPr>
                <w:rFonts w:asciiTheme="minorBidi" w:eastAsia="Calibri" w:hAnsiTheme="minorBidi"/>
                <w:b/>
                <w:bCs/>
                <w:sz w:val="28"/>
                <w:szCs w:val="28"/>
                <w:lang w:bidi="ar-JO"/>
              </w:rPr>
            </w:pPr>
            <w:r w:rsidRPr="00B03D06">
              <w:rPr>
                <w:rFonts w:ascii="Arial" w:hAnsi="Arial" w:cs="Arial"/>
                <w:sz w:val="28"/>
                <w:szCs w:val="28"/>
              </w:rPr>
              <w:t>.628</w:t>
            </w:r>
          </w:p>
        </w:tc>
      </w:tr>
      <w:tr w:rsidR="00384094" w:rsidRPr="00EE3599" w14:paraId="158B78FD" w14:textId="77777777" w:rsidTr="00BC331F">
        <w:trPr>
          <w:jc w:val="right"/>
        </w:trPr>
        <w:tc>
          <w:tcPr>
            <w:tcW w:w="4769" w:type="dxa"/>
            <w:shd w:val="clear" w:color="auto" w:fill="auto"/>
            <w:vAlign w:val="center"/>
          </w:tcPr>
          <w:p w14:paraId="487897E7" w14:textId="7EF20003" w:rsidR="00B03D06" w:rsidRPr="00B03D06" w:rsidRDefault="00B03D06" w:rsidP="00B03D06">
            <w:pPr>
              <w:jc w:val="both"/>
              <w:rPr>
                <w:rFonts w:eastAsia="Calibri"/>
                <w:b/>
                <w:bCs/>
                <w:sz w:val="28"/>
                <w:szCs w:val="28"/>
                <w:rtl/>
              </w:rPr>
            </w:pPr>
            <w:r w:rsidRPr="00B03D06">
              <w:rPr>
                <w:rFonts w:eastAsia="Calibri" w:hint="cs"/>
                <w:b/>
                <w:bCs/>
                <w:sz w:val="28"/>
                <w:szCs w:val="28"/>
                <w:rtl/>
              </w:rPr>
              <w:t xml:space="preserve">البعد الرابع: </w:t>
            </w:r>
            <w:r w:rsidR="00176095" w:rsidRPr="00B03D06">
              <w:rPr>
                <w:rFonts w:eastAsia="Calibri" w:cs="Arial" w:hint="cs"/>
                <w:b/>
                <w:bCs/>
                <w:sz w:val="28"/>
                <w:szCs w:val="28"/>
                <w:rtl/>
              </w:rPr>
              <w:t>أيزو</w:t>
            </w:r>
            <w:r w:rsidRPr="00B03D06">
              <w:rPr>
                <w:rFonts w:eastAsia="Calibri" w:cs="Arial"/>
                <w:b/>
                <w:bCs/>
                <w:sz w:val="28"/>
                <w:szCs w:val="28"/>
                <w:rtl/>
              </w:rPr>
              <w:t xml:space="preserve"> التعلم والتطوير</w:t>
            </w:r>
          </w:p>
        </w:tc>
        <w:tc>
          <w:tcPr>
            <w:tcW w:w="1559" w:type="dxa"/>
            <w:shd w:val="clear" w:color="auto" w:fill="auto"/>
            <w:vAlign w:val="center"/>
          </w:tcPr>
          <w:p w14:paraId="55686616" w14:textId="77777777" w:rsidR="00B03D06" w:rsidRPr="00B03D06" w:rsidRDefault="00B03D06" w:rsidP="00B03D06">
            <w:pPr>
              <w:jc w:val="center"/>
              <w:rPr>
                <w:rFonts w:ascii="Arial" w:hAnsi="Arial" w:cs="Arial"/>
                <w:sz w:val="28"/>
                <w:szCs w:val="28"/>
                <w:rtl/>
              </w:rPr>
            </w:pPr>
            <w:r w:rsidRPr="00B03D06">
              <w:rPr>
                <w:rFonts w:ascii="Arial" w:hAnsi="Arial" w:cs="Arial" w:hint="cs"/>
                <w:sz w:val="28"/>
                <w:szCs w:val="28"/>
                <w:rtl/>
              </w:rPr>
              <w:t>7</w:t>
            </w:r>
          </w:p>
        </w:tc>
        <w:tc>
          <w:tcPr>
            <w:tcW w:w="1968" w:type="dxa"/>
            <w:shd w:val="clear" w:color="auto" w:fill="auto"/>
            <w:vAlign w:val="center"/>
          </w:tcPr>
          <w:p w14:paraId="21214CC9" w14:textId="77777777" w:rsidR="00B03D06" w:rsidRPr="00B03D06" w:rsidRDefault="00B03D06" w:rsidP="00B03D06">
            <w:pPr>
              <w:jc w:val="center"/>
              <w:rPr>
                <w:rFonts w:asciiTheme="minorBidi" w:eastAsia="Calibri" w:hAnsiTheme="minorBidi"/>
                <w:b/>
                <w:bCs/>
                <w:sz w:val="28"/>
                <w:szCs w:val="28"/>
                <w:lang w:bidi="ar-JO"/>
              </w:rPr>
            </w:pPr>
            <w:r w:rsidRPr="00B03D06">
              <w:rPr>
                <w:rFonts w:ascii="Arial" w:hAnsi="Arial" w:cs="Arial"/>
                <w:sz w:val="28"/>
                <w:szCs w:val="28"/>
              </w:rPr>
              <w:t>.816</w:t>
            </w:r>
          </w:p>
        </w:tc>
      </w:tr>
      <w:tr w:rsidR="00384094" w:rsidRPr="00EE3599" w14:paraId="67F4650A" w14:textId="77777777" w:rsidTr="00BC331F">
        <w:trPr>
          <w:jc w:val="right"/>
        </w:trPr>
        <w:tc>
          <w:tcPr>
            <w:tcW w:w="4769" w:type="dxa"/>
            <w:shd w:val="clear" w:color="auto" w:fill="auto"/>
            <w:vAlign w:val="center"/>
          </w:tcPr>
          <w:p w14:paraId="22AD3DB4" w14:textId="43373F9E" w:rsidR="00B03D06" w:rsidRPr="00B03D06" w:rsidRDefault="00B03D06" w:rsidP="00B03D06">
            <w:pPr>
              <w:jc w:val="both"/>
              <w:rPr>
                <w:rFonts w:eastAsia="Calibri"/>
                <w:b/>
                <w:bCs/>
                <w:sz w:val="28"/>
                <w:szCs w:val="28"/>
                <w:rtl/>
              </w:rPr>
            </w:pPr>
            <w:r w:rsidRPr="00B03D06">
              <w:rPr>
                <w:rFonts w:eastAsia="Calibri" w:hint="cs"/>
                <w:b/>
                <w:bCs/>
                <w:sz w:val="28"/>
                <w:szCs w:val="28"/>
                <w:rtl/>
              </w:rPr>
              <w:t xml:space="preserve">البعد الخامس: </w:t>
            </w:r>
            <w:r w:rsidR="00176095" w:rsidRPr="00B03D06">
              <w:rPr>
                <w:rFonts w:eastAsia="Calibri" w:cs="Arial" w:hint="cs"/>
                <w:b/>
                <w:bCs/>
                <w:sz w:val="28"/>
                <w:szCs w:val="28"/>
                <w:rtl/>
              </w:rPr>
              <w:t>أيزو</w:t>
            </w:r>
            <w:r w:rsidRPr="00B03D06">
              <w:rPr>
                <w:rFonts w:eastAsia="Calibri" w:cs="Arial"/>
                <w:b/>
                <w:bCs/>
                <w:sz w:val="28"/>
                <w:szCs w:val="28"/>
                <w:rtl/>
              </w:rPr>
              <w:t xml:space="preserve"> الصحة والسلامة المهنية</w:t>
            </w:r>
          </w:p>
        </w:tc>
        <w:tc>
          <w:tcPr>
            <w:tcW w:w="1559" w:type="dxa"/>
            <w:shd w:val="clear" w:color="auto" w:fill="auto"/>
            <w:vAlign w:val="center"/>
          </w:tcPr>
          <w:p w14:paraId="6B24FA47" w14:textId="77777777" w:rsidR="00B03D06" w:rsidRPr="00B03D06" w:rsidRDefault="00B03D06" w:rsidP="00B03D06">
            <w:pPr>
              <w:jc w:val="center"/>
              <w:rPr>
                <w:rFonts w:ascii="Arial" w:hAnsi="Arial" w:cs="Arial"/>
                <w:sz w:val="28"/>
                <w:szCs w:val="28"/>
                <w:rtl/>
              </w:rPr>
            </w:pPr>
            <w:r w:rsidRPr="00B03D06">
              <w:rPr>
                <w:rFonts w:ascii="Arial" w:hAnsi="Arial" w:cs="Arial" w:hint="cs"/>
                <w:sz w:val="28"/>
                <w:szCs w:val="28"/>
                <w:rtl/>
              </w:rPr>
              <w:t>6</w:t>
            </w:r>
          </w:p>
        </w:tc>
        <w:tc>
          <w:tcPr>
            <w:tcW w:w="1968" w:type="dxa"/>
            <w:shd w:val="clear" w:color="auto" w:fill="auto"/>
            <w:vAlign w:val="center"/>
          </w:tcPr>
          <w:p w14:paraId="04A27879" w14:textId="77777777" w:rsidR="00B03D06" w:rsidRPr="00B03D06" w:rsidRDefault="00B03D06" w:rsidP="00B03D06">
            <w:pPr>
              <w:jc w:val="center"/>
              <w:rPr>
                <w:rFonts w:asciiTheme="minorBidi" w:eastAsia="Calibri" w:hAnsiTheme="minorBidi"/>
                <w:b/>
                <w:bCs/>
                <w:sz w:val="28"/>
                <w:szCs w:val="28"/>
                <w:lang w:bidi="ar-JO"/>
              </w:rPr>
            </w:pPr>
            <w:r w:rsidRPr="00B03D06">
              <w:rPr>
                <w:rFonts w:ascii="Arial" w:hAnsi="Arial" w:cs="Arial"/>
                <w:sz w:val="28"/>
                <w:szCs w:val="28"/>
              </w:rPr>
              <w:t>.730</w:t>
            </w:r>
          </w:p>
        </w:tc>
      </w:tr>
      <w:tr w:rsidR="00384094" w:rsidRPr="00EE3599" w14:paraId="3DEB15FE" w14:textId="77777777" w:rsidTr="00BC331F">
        <w:trPr>
          <w:jc w:val="right"/>
        </w:trPr>
        <w:tc>
          <w:tcPr>
            <w:tcW w:w="4769" w:type="dxa"/>
            <w:shd w:val="clear" w:color="auto" w:fill="auto"/>
            <w:vAlign w:val="center"/>
          </w:tcPr>
          <w:p w14:paraId="25D51B7C" w14:textId="7D50E360" w:rsidR="00B03D06" w:rsidRPr="00B03D06" w:rsidRDefault="00B03D06" w:rsidP="00B03D06">
            <w:pPr>
              <w:jc w:val="both"/>
              <w:rPr>
                <w:rFonts w:eastAsia="Calibri"/>
                <w:b/>
                <w:bCs/>
                <w:sz w:val="28"/>
                <w:szCs w:val="28"/>
                <w:rtl/>
              </w:rPr>
            </w:pPr>
            <w:r w:rsidRPr="00B03D06">
              <w:rPr>
                <w:rFonts w:eastAsia="Calibri" w:hint="cs"/>
                <w:b/>
                <w:bCs/>
                <w:sz w:val="28"/>
                <w:szCs w:val="28"/>
                <w:rtl/>
              </w:rPr>
              <w:t xml:space="preserve">الدرجة الكلية للمتغير </w:t>
            </w:r>
            <w:r w:rsidR="00EE3599">
              <w:rPr>
                <w:rFonts w:eastAsia="Calibri" w:hint="cs"/>
                <w:b/>
                <w:bCs/>
                <w:sz w:val="28"/>
                <w:szCs w:val="28"/>
                <w:rtl/>
              </w:rPr>
              <w:t>المستقل</w:t>
            </w:r>
          </w:p>
        </w:tc>
        <w:tc>
          <w:tcPr>
            <w:tcW w:w="1559" w:type="dxa"/>
            <w:shd w:val="clear" w:color="auto" w:fill="auto"/>
            <w:vAlign w:val="center"/>
          </w:tcPr>
          <w:p w14:paraId="7B8C1845" w14:textId="77777777" w:rsidR="00B03D06" w:rsidRPr="00B03D06" w:rsidRDefault="00B03D06" w:rsidP="00B03D06">
            <w:pPr>
              <w:jc w:val="center"/>
              <w:rPr>
                <w:rFonts w:ascii="Arial" w:hAnsi="Arial" w:cs="Arial"/>
                <w:b/>
                <w:bCs/>
                <w:sz w:val="28"/>
                <w:szCs w:val="28"/>
                <w:rtl/>
              </w:rPr>
            </w:pPr>
            <w:r w:rsidRPr="00B03D06">
              <w:rPr>
                <w:rFonts w:ascii="Arial" w:hAnsi="Arial" w:cs="Arial" w:hint="cs"/>
                <w:b/>
                <w:bCs/>
                <w:sz w:val="28"/>
                <w:szCs w:val="28"/>
                <w:rtl/>
              </w:rPr>
              <w:t>33</w:t>
            </w:r>
          </w:p>
        </w:tc>
        <w:tc>
          <w:tcPr>
            <w:tcW w:w="1968" w:type="dxa"/>
            <w:shd w:val="clear" w:color="auto" w:fill="auto"/>
            <w:vAlign w:val="center"/>
          </w:tcPr>
          <w:p w14:paraId="488C000F" w14:textId="77777777" w:rsidR="00B03D06" w:rsidRPr="00B03D06" w:rsidRDefault="00B03D06" w:rsidP="00B03D06">
            <w:pPr>
              <w:jc w:val="center"/>
              <w:rPr>
                <w:rFonts w:asciiTheme="minorBidi" w:eastAsia="Calibri" w:hAnsiTheme="minorBidi"/>
                <w:b/>
                <w:bCs/>
                <w:sz w:val="28"/>
                <w:szCs w:val="28"/>
                <w:rtl/>
                <w:lang w:bidi="ar-JO"/>
              </w:rPr>
            </w:pPr>
            <w:r w:rsidRPr="00B03D06">
              <w:rPr>
                <w:rFonts w:ascii="Arial" w:hAnsi="Arial" w:cs="Arial"/>
                <w:b/>
                <w:bCs/>
                <w:sz w:val="28"/>
                <w:szCs w:val="28"/>
              </w:rPr>
              <w:t>.889</w:t>
            </w:r>
          </w:p>
        </w:tc>
      </w:tr>
      <w:tr w:rsidR="00384094" w:rsidRPr="00EE3599" w14:paraId="5F0E95BF" w14:textId="77777777" w:rsidTr="00BC331F">
        <w:trPr>
          <w:jc w:val="right"/>
        </w:trPr>
        <w:tc>
          <w:tcPr>
            <w:tcW w:w="4769" w:type="dxa"/>
            <w:shd w:val="clear" w:color="auto" w:fill="auto"/>
            <w:vAlign w:val="center"/>
          </w:tcPr>
          <w:p w14:paraId="7EB7833E" w14:textId="77777777" w:rsidR="00B03D06" w:rsidRPr="00B03D06" w:rsidRDefault="00B03D06" w:rsidP="00B03D06">
            <w:pPr>
              <w:jc w:val="both"/>
              <w:rPr>
                <w:rFonts w:eastAsia="Calibri"/>
                <w:sz w:val="28"/>
                <w:szCs w:val="28"/>
                <w:rtl/>
              </w:rPr>
            </w:pPr>
            <w:r w:rsidRPr="00B03D06">
              <w:rPr>
                <w:rFonts w:eastAsia="Calibri" w:hint="cs"/>
                <w:b/>
                <w:bCs/>
                <w:sz w:val="28"/>
                <w:szCs w:val="28"/>
                <w:rtl/>
              </w:rPr>
              <w:t xml:space="preserve">البعد الأول: </w:t>
            </w:r>
            <w:r w:rsidRPr="00B03D06">
              <w:rPr>
                <w:rFonts w:eastAsia="Calibri" w:cs="Arial"/>
                <w:b/>
                <w:bCs/>
                <w:sz w:val="28"/>
                <w:szCs w:val="28"/>
                <w:rtl/>
              </w:rPr>
              <w:t>الأداء المالي</w:t>
            </w:r>
          </w:p>
        </w:tc>
        <w:tc>
          <w:tcPr>
            <w:tcW w:w="1559" w:type="dxa"/>
            <w:shd w:val="clear" w:color="auto" w:fill="auto"/>
            <w:vAlign w:val="center"/>
          </w:tcPr>
          <w:p w14:paraId="6132D6C9" w14:textId="77777777" w:rsidR="00B03D06" w:rsidRPr="00B03D06" w:rsidRDefault="00B03D06" w:rsidP="00B03D06">
            <w:pPr>
              <w:jc w:val="center"/>
              <w:rPr>
                <w:rFonts w:ascii="Arial" w:hAnsi="Arial" w:cs="Arial"/>
                <w:sz w:val="28"/>
                <w:szCs w:val="28"/>
                <w:rtl/>
              </w:rPr>
            </w:pPr>
            <w:r w:rsidRPr="00B03D06">
              <w:rPr>
                <w:rFonts w:ascii="Arial" w:hAnsi="Arial" w:cs="Arial" w:hint="cs"/>
                <w:sz w:val="28"/>
                <w:szCs w:val="28"/>
                <w:rtl/>
              </w:rPr>
              <w:t>6</w:t>
            </w:r>
          </w:p>
        </w:tc>
        <w:tc>
          <w:tcPr>
            <w:tcW w:w="1968" w:type="dxa"/>
            <w:shd w:val="clear" w:color="auto" w:fill="auto"/>
            <w:vAlign w:val="center"/>
          </w:tcPr>
          <w:p w14:paraId="7666C132" w14:textId="77777777" w:rsidR="00B03D06" w:rsidRPr="00B03D06" w:rsidRDefault="00B03D06" w:rsidP="00B03D06">
            <w:pPr>
              <w:jc w:val="center"/>
              <w:rPr>
                <w:rFonts w:asciiTheme="minorBidi" w:eastAsia="Calibri" w:hAnsiTheme="minorBidi"/>
                <w:b/>
                <w:bCs/>
                <w:sz w:val="28"/>
                <w:szCs w:val="28"/>
                <w:rtl/>
                <w:lang w:bidi="ar-JO"/>
              </w:rPr>
            </w:pPr>
            <w:r w:rsidRPr="00B03D06">
              <w:rPr>
                <w:rFonts w:ascii="Arial" w:hAnsi="Arial" w:cs="Arial"/>
                <w:sz w:val="28"/>
                <w:szCs w:val="28"/>
              </w:rPr>
              <w:t>.720</w:t>
            </w:r>
          </w:p>
        </w:tc>
      </w:tr>
      <w:tr w:rsidR="00384094" w:rsidRPr="00EE3599" w14:paraId="1564DFC5" w14:textId="77777777" w:rsidTr="00BC331F">
        <w:trPr>
          <w:jc w:val="right"/>
        </w:trPr>
        <w:tc>
          <w:tcPr>
            <w:tcW w:w="4769" w:type="dxa"/>
            <w:shd w:val="clear" w:color="auto" w:fill="auto"/>
            <w:vAlign w:val="center"/>
          </w:tcPr>
          <w:p w14:paraId="4D93A085" w14:textId="77777777" w:rsidR="00B03D06" w:rsidRPr="00B03D06" w:rsidRDefault="00B03D06" w:rsidP="00B03D06">
            <w:pPr>
              <w:jc w:val="both"/>
              <w:rPr>
                <w:rFonts w:eastAsia="Calibri"/>
                <w:sz w:val="28"/>
                <w:szCs w:val="28"/>
                <w:rtl/>
              </w:rPr>
            </w:pPr>
            <w:r w:rsidRPr="00B03D06">
              <w:rPr>
                <w:rFonts w:eastAsia="Calibri" w:hint="cs"/>
                <w:b/>
                <w:bCs/>
                <w:sz w:val="28"/>
                <w:szCs w:val="28"/>
                <w:rtl/>
              </w:rPr>
              <w:t xml:space="preserve">البعد الثاني: </w:t>
            </w:r>
            <w:r w:rsidRPr="00B03D06">
              <w:rPr>
                <w:rFonts w:eastAsia="Calibri" w:cs="Arial"/>
                <w:b/>
                <w:bCs/>
                <w:sz w:val="28"/>
                <w:szCs w:val="28"/>
                <w:rtl/>
              </w:rPr>
              <w:t>بعد العملاء</w:t>
            </w:r>
          </w:p>
        </w:tc>
        <w:tc>
          <w:tcPr>
            <w:tcW w:w="1559" w:type="dxa"/>
            <w:shd w:val="clear" w:color="auto" w:fill="auto"/>
            <w:vAlign w:val="center"/>
          </w:tcPr>
          <w:p w14:paraId="3381E9E1" w14:textId="77777777" w:rsidR="00B03D06" w:rsidRPr="00B03D06" w:rsidRDefault="00B03D06" w:rsidP="00B03D06">
            <w:pPr>
              <w:jc w:val="center"/>
              <w:rPr>
                <w:rFonts w:ascii="Arial" w:hAnsi="Arial" w:cs="Arial"/>
                <w:sz w:val="28"/>
                <w:szCs w:val="28"/>
                <w:rtl/>
              </w:rPr>
            </w:pPr>
            <w:r w:rsidRPr="00B03D06">
              <w:rPr>
                <w:rFonts w:ascii="Arial" w:hAnsi="Arial" w:cs="Arial" w:hint="cs"/>
                <w:sz w:val="28"/>
                <w:szCs w:val="28"/>
                <w:rtl/>
              </w:rPr>
              <w:t>7</w:t>
            </w:r>
          </w:p>
        </w:tc>
        <w:tc>
          <w:tcPr>
            <w:tcW w:w="1968" w:type="dxa"/>
            <w:shd w:val="clear" w:color="auto" w:fill="auto"/>
            <w:vAlign w:val="center"/>
          </w:tcPr>
          <w:p w14:paraId="19F6353B" w14:textId="77777777" w:rsidR="00B03D06" w:rsidRPr="00B03D06" w:rsidRDefault="00B03D06" w:rsidP="00B03D06">
            <w:pPr>
              <w:jc w:val="center"/>
              <w:rPr>
                <w:rFonts w:asciiTheme="minorBidi" w:eastAsia="Calibri" w:hAnsiTheme="minorBidi"/>
                <w:b/>
                <w:bCs/>
                <w:sz w:val="28"/>
                <w:szCs w:val="28"/>
                <w:rtl/>
                <w:lang w:bidi="ar-JO"/>
              </w:rPr>
            </w:pPr>
            <w:r w:rsidRPr="00B03D06">
              <w:rPr>
                <w:rFonts w:ascii="Arial" w:hAnsi="Arial" w:cs="Arial"/>
                <w:sz w:val="28"/>
                <w:szCs w:val="28"/>
                <w:rtl/>
              </w:rPr>
              <w:t>609</w:t>
            </w:r>
            <w:r w:rsidRPr="00B03D06">
              <w:rPr>
                <w:rFonts w:ascii="Arial" w:hAnsi="Arial" w:cs="Arial" w:hint="cs"/>
                <w:sz w:val="28"/>
                <w:szCs w:val="28"/>
                <w:rtl/>
              </w:rPr>
              <w:t>.</w:t>
            </w:r>
          </w:p>
        </w:tc>
      </w:tr>
      <w:tr w:rsidR="00384094" w:rsidRPr="00EE3599" w14:paraId="4BC877B4" w14:textId="77777777" w:rsidTr="00BC331F">
        <w:trPr>
          <w:jc w:val="right"/>
        </w:trPr>
        <w:tc>
          <w:tcPr>
            <w:tcW w:w="4769" w:type="dxa"/>
            <w:shd w:val="clear" w:color="auto" w:fill="auto"/>
            <w:vAlign w:val="center"/>
          </w:tcPr>
          <w:p w14:paraId="59E9390B" w14:textId="77777777" w:rsidR="00B03D06" w:rsidRPr="00B03D06" w:rsidRDefault="00B03D06" w:rsidP="00B03D06">
            <w:pPr>
              <w:jc w:val="both"/>
              <w:rPr>
                <w:rFonts w:eastAsia="Calibri"/>
                <w:sz w:val="28"/>
                <w:szCs w:val="28"/>
                <w:rtl/>
              </w:rPr>
            </w:pPr>
            <w:r w:rsidRPr="00B03D06">
              <w:rPr>
                <w:rFonts w:eastAsia="Calibri" w:hint="cs"/>
                <w:b/>
                <w:bCs/>
                <w:sz w:val="28"/>
                <w:szCs w:val="28"/>
                <w:rtl/>
              </w:rPr>
              <w:t xml:space="preserve">البعد الثالث: </w:t>
            </w:r>
            <w:r w:rsidRPr="00B03D06">
              <w:rPr>
                <w:rFonts w:eastAsia="Calibri" w:cs="Arial"/>
                <w:b/>
                <w:bCs/>
                <w:sz w:val="28"/>
                <w:szCs w:val="28"/>
                <w:rtl/>
              </w:rPr>
              <w:t>العمليات الداخلية</w:t>
            </w:r>
          </w:p>
        </w:tc>
        <w:tc>
          <w:tcPr>
            <w:tcW w:w="1559" w:type="dxa"/>
            <w:shd w:val="clear" w:color="auto" w:fill="auto"/>
            <w:vAlign w:val="center"/>
          </w:tcPr>
          <w:p w14:paraId="633E48D7" w14:textId="77777777" w:rsidR="00B03D06" w:rsidRPr="00B03D06" w:rsidRDefault="00B03D06" w:rsidP="00B03D06">
            <w:pPr>
              <w:jc w:val="center"/>
              <w:rPr>
                <w:rFonts w:ascii="Arial" w:hAnsi="Arial" w:cs="Arial"/>
                <w:sz w:val="28"/>
                <w:szCs w:val="28"/>
                <w:rtl/>
              </w:rPr>
            </w:pPr>
            <w:r w:rsidRPr="00B03D06">
              <w:rPr>
                <w:rFonts w:ascii="Arial" w:hAnsi="Arial" w:cs="Arial" w:hint="cs"/>
                <w:sz w:val="28"/>
                <w:szCs w:val="28"/>
                <w:rtl/>
              </w:rPr>
              <w:t>7</w:t>
            </w:r>
          </w:p>
        </w:tc>
        <w:tc>
          <w:tcPr>
            <w:tcW w:w="1968" w:type="dxa"/>
            <w:shd w:val="clear" w:color="auto" w:fill="auto"/>
            <w:vAlign w:val="center"/>
          </w:tcPr>
          <w:p w14:paraId="677D44E2" w14:textId="77777777" w:rsidR="00B03D06" w:rsidRPr="00B03D06" w:rsidRDefault="00B03D06" w:rsidP="00B03D06">
            <w:pPr>
              <w:jc w:val="center"/>
              <w:rPr>
                <w:rFonts w:asciiTheme="minorBidi" w:eastAsia="Calibri" w:hAnsiTheme="minorBidi"/>
                <w:b/>
                <w:bCs/>
                <w:sz w:val="28"/>
                <w:szCs w:val="28"/>
                <w:lang w:bidi="ar-JO"/>
              </w:rPr>
            </w:pPr>
            <w:r w:rsidRPr="00B03D06">
              <w:rPr>
                <w:rFonts w:ascii="Arial" w:hAnsi="Arial" w:cs="Arial"/>
                <w:sz w:val="28"/>
                <w:szCs w:val="28"/>
              </w:rPr>
              <w:t>.689</w:t>
            </w:r>
          </w:p>
        </w:tc>
      </w:tr>
      <w:tr w:rsidR="00384094" w:rsidRPr="00EE3599" w14:paraId="41A67A62" w14:textId="77777777" w:rsidTr="00BC331F">
        <w:trPr>
          <w:jc w:val="right"/>
        </w:trPr>
        <w:tc>
          <w:tcPr>
            <w:tcW w:w="4769" w:type="dxa"/>
            <w:shd w:val="clear" w:color="auto" w:fill="auto"/>
            <w:vAlign w:val="center"/>
          </w:tcPr>
          <w:p w14:paraId="64A519EB" w14:textId="77777777" w:rsidR="00B03D06" w:rsidRPr="00B03D06" w:rsidRDefault="00B03D06" w:rsidP="00B03D06">
            <w:pPr>
              <w:jc w:val="both"/>
              <w:rPr>
                <w:rFonts w:eastAsia="Calibri"/>
                <w:b/>
                <w:bCs/>
                <w:sz w:val="28"/>
                <w:szCs w:val="28"/>
                <w:rtl/>
              </w:rPr>
            </w:pPr>
            <w:r w:rsidRPr="00B03D06">
              <w:rPr>
                <w:rFonts w:eastAsia="Calibri" w:hint="cs"/>
                <w:b/>
                <w:bCs/>
                <w:sz w:val="28"/>
                <w:szCs w:val="28"/>
                <w:rtl/>
              </w:rPr>
              <w:t xml:space="preserve">البعد الرابع: </w:t>
            </w:r>
            <w:r w:rsidRPr="00B03D06">
              <w:rPr>
                <w:rFonts w:eastAsia="Calibri" w:cs="Arial"/>
                <w:b/>
                <w:bCs/>
                <w:sz w:val="28"/>
                <w:szCs w:val="28"/>
                <w:rtl/>
              </w:rPr>
              <w:t>التعلم والنمو</w:t>
            </w:r>
          </w:p>
        </w:tc>
        <w:tc>
          <w:tcPr>
            <w:tcW w:w="1559" w:type="dxa"/>
            <w:shd w:val="clear" w:color="auto" w:fill="auto"/>
            <w:vAlign w:val="center"/>
          </w:tcPr>
          <w:p w14:paraId="2CE02AEF" w14:textId="77777777" w:rsidR="00B03D06" w:rsidRPr="00B03D06" w:rsidRDefault="00B03D06" w:rsidP="00B03D06">
            <w:pPr>
              <w:jc w:val="center"/>
              <w:rPr>
                <w:rFonts w:ascii="Arial" w:hAnsi="Arial" w:cs="Arial"/>
                <w:sz w:val="28"/>
                <w:szCs w:val="28"/>
                <w:rtl/>
              </w:rPr>
            </w:pPr>
            <w:r w:rsidRPr="00B03D06">
              <w:rPr>
                <w:rFonts w:ascii="Arial" w:hAnsi="Arial" w:cs="Arial" w:hint="cs"/>
                <w:sz w:val="28"/>
                <w:szCs w:val="28"/>
                <w:rtl/>
              </w:rPr>
              <w:t>7</w:t>
            </w:r>
          </w:p>
        </w:tc>
        <w:tc>
          <w:tcPr>
            <w:tcW w:w="1968" w:type="dxa"/>
            <w:shd w:val="clear" w:color="auto" w:fill="auto"/>
            <w:vAlign w:val="center"/>
          </w:tcPr>
          <w:p w14:paraId="2EDBCF25" w14:textId="77777777" w:rsidR="00B03D06" w:rsidRPr="00B03D06" w:rsidRDefault="00B03D06" w:rsidP="00B03D06">
            <w:pPr>
              <w:jc w:val="center"/>
              <w:rPr>
                <w:rFonts w:asciiTheme="minorBidi" w:eastAsia="Calibri" w:hAnsiTheme="minorBidi"/>
                <w:b/>
                <w:bCs/>
                <w:sz w:val="28"/>
                <w:szCs w:val="28"/>
                <w:lang w:bidi="ar-JO"/>
              </w:rPr>
            </w:pPr>
            <w:r w:rsidRPr="00B03D06">
              <w:rPr>
                <w:rFonts w:ascii="Arial" w:hAnsi="Arial" w:cs="Arial"/>
                <w:sz w:val="28"/>
                <w:szCs w:val="28"/>
              </w:rPr>
              <w:t>.796</w:t>
            </w:r>
          </w:p>
        </w:tc>
      </w:tr>
      <w:tr w:rsidR="00384094" w:rsidRPr="00EE3599" w14:paraId="58EBED40" w14:textId="77777777" w:rsidTr="00BC331F">
        <w:trPr>
          <w:jc w:val="right"/>
        </w:trPr>
        <w:tc>
          <w:tcPr>
            <w:tcW w:w="4769" w:type="dxa"/>
            <w:shd w:val="clear" w:color="auto" w:fill="auto"/>
            <w:vAlign w:val="center"/>
          </w:tcPr>
          <w:p w14:paraId="2AB1E76E" w14:textId="00BEFA50" w:rsidR="00B03D06" w:rsidRPr="00B03D06" w:rsidRDefault="00B03D06" w:rsidP="00B03D06">
            <w:pPr>
              <w:jc w:val="both"/>
              <w:rPr>
                <w:rFonts w:eastAsia="Calibri"/>
                <w:b/>
                <w:bCs/>
                <w:sz w:val="28"/>
                <w:szCs w:val="28"/>
                <w:rtl/>
              </w:rPr>
            </w:pPr>
            <w:r w:rsidRPr="00B03D06">
              <w:rPr>
                <w:rFonts w:eastAsia="Calibri" w:hint="cs"/>
                <w:b/>
                <w:bCs/>
                <w:sz w:val="28"/>
                <w:szCs w:val="28"/>
                <w:rtl/>
              </w:rPr>
              <w:t xml:space="preserve">الدرجة الكلية للمتغير </w:t>
            </w:r>
            <w:r w:rsidR="00EE3599">
              <w:rPr>
                <w:rFonts w:eastAsia="Calibri" w:hint="cs"/>
                <w:b/>
                <w:bCs/>
                <w:sz w:val="28"/>
                <w:szCs w:val="28"/>
                <w:rtl/>
              </w:rPr>
              <w:t>التابع</w:t>
            </w:r>
          </w:p>
        </w:tc>
        <w:tc>
          <w:tcPr>
            <w:tcW w:w="1559" w:type="dxa"/>
            <w:shd w:val="clear" w:color="auto" w:fill="auto"/>
            <w:vAlign w:val="center"/>
          </w:tcPr>
          <w:p w14:paraId="06083B09" w14:textId="77777777" w:rsidR="00B03D06" w:rsidRPr="00B03D06" w:rsidRDefault="00B03D06" w:rsidP="00B03D06">
            <w:pPr>
              <w:jc w:val="center"/>
              <w:rPr>
                <w:rFonts w:ascii="Arial" w:hAnsi="Arial" w:cs="Arial"/>
                <w:b/>
                <w:bCs/>
                <w:sz w:val="28"/>
                <w:szCs w:val="28"/>
                <w:rtl/>
              </w:rPr>
            </w:pPr>
            <w:r w:rsidRPr="00B03D06">
              <w:rPr>
                <w:rFonts w:ascii="Arial" w:hAnsi="Arial" w:cs="Arial" w:hint="cs"/>
                <w:b/>
                <w:bCs/>
                <w:sz w:val="28"/>
                <w:szCs w:val="28"/>
                <w:rtl/>
              </w:rPr>
              <w:t>27</w:t>
            </w:r>
          </w:p>
        </w:tc>
        <w:tc>
          <w:tcPr>
            <w:tcW w:w="1968" w:type="dxa"/>
            <w:shd w:val="clear" w:color="auto" w:fill="auto"/>
            <w:vAlign w:val="center"/>
          </w:tcPr>
          <w:p w14:paraId="04CD741B" w14:textId="77777777" w:rsidR="00B03D06" w:rsidRPr="00B03D06" w:rsidRDefault="00B03D06" w:rsidP="00B03D06">
            <w:pPr>
              <w:jc w:val="center"/>
              <w:rPr>
                <w:rFonts w:asciiTheme="minorBidi" w:eastAsia="Calibri" w:hAnsiTheme="minorBidi"/>
                <w:b/>
                <w:bCs/>
                <w:sz w:val="28"/>
                <w:szCs w:val="28"/>
                <w:rtl/>
                <w:lang w:bidi="ar-JO"/>
              </w:rPr>
            </w:pPr>
            <w:r w:rsidRPr="00B03D06">
              <w:rPr>
                <w:rFonts w:ascii="Arial" w:eastAsia="Times New Roman" w:hAnsi="Arial" w:cs="Arial"/>
                <w:b/>
                <w:bCs/>
                <w:sz w:val="28"/>
                <w:szCs w:val="28"/>
              </w:rPr>
              <w:t>.732</w:t>
            </w:r>
          </w:p>
        </w:tc>
      </w:tr>
    </w:tbl>
    <w:p w14:paraId="18E2E9A7" w14:textId="748A94DB" w:rsidR="00B03D06" w:rsidRDefault="00B03D06" w:rsidP="00F229D1">
      <w:pPr>
        <w:spacing w:before="120" w:after="120" w:line="360" w:lineRule="auto"/>
        <w:ind w:firstLine="720"/>
        <w:jc w:val="both"/>
        <w:rPr>
          <w:rFonts w:eastAsia="Calibri"/>
          <w:kern w:val="0"/>
          <w:rtl/>
          <w14:ligatures w14:val="none"/>
        </w:rPr>
      </w:pPr>
      <w:r w:rsidRPr="00B03D06">
        <w:rPr>
          <w:rFonts w:eastAsia="Calibri"/>
          <w:kern w:val="0"/>
          <w:rtl/>
          <w14:ligatures w14:val="none"/>
        </w:rPr>
        <w:t>يبين الجدول السابق بأن معامل الثبات الكلي (</w:t>
      </w:r>
      <w:r w:rsidRPr="00B03D06">
        <w:t>.889</w:t>
      </w:r>
      <w:r w:rsidRPr="00B03D06">
        <w:rPr>
          <w:rFonts w:eastAsia="Calibri"/>
          <w:kern w:val="0"/>
          <w:rtl/>
          <w14:ligatures w14:val="none"/>
        </w:rPr>
        <w:t xml:space="preserve">) </w:t>
      </w:r>
      <w:r w:rsidRPr="00B03D06">
        <w:rPr>
          <w:rFonts w:eastAsia="Calibri" w:hint="cs"/>
          <w:kern w:val="0"/>
          <w:rtl/>
          <w14:ligatures w14:val="none"/>
        </w:rPr>
        <w:t>لبعد</w:t>
      </w:r>
      <w:r w:rsidRPr="00B03D06">
        <w:rPr>
          <w:rFonts w:eastAsia="Calibri" w:hint="cs"/>
          <w:kern w:val="0"/>
          <w:rtl/>
          <w:lang w:bidi="ar-JO"/>
          <w14:ligatures w14:val="none"/>
        </w:rPr>
        <w:t xml:space="preserve"> </w:t>
      </w:r>
      <w:r w:rsidRPr="00B03D06">
        <w:rPr>
          <w:rFonts w:eastAsia="Times New Roman"/>
          <w:b/>
          <w:bCs/>
          <w:rtl/>
        </w:rPr>
        <w:t xml:space="preserve">متطلبات </w:t>
      </w:r>
      <w:r w:rsidR="00176095" w:rsidRPr="00B03D06">
        <w:rPr>
          <w:rFonts w:eastAsia="Times New Roman" w:hint="cs"/>
          <w:b/>
          <w:bCs/>
          <w:rtl/>
        </w:rPr>
        <w:t>أيزو</w:t>
      </w:r>
      <w:r w:rsidRPr="00B03D06">
        <w:rPr>
          <w:rFonts w:eastAsia="Times New Roman"/>
          <w:b/>
          <w:bCs/>
          <w:rtl/>
        </w:rPr>
        <w:t xml:space="preserve"> الموارد البشرية</w:t>
      </w:r>
      <w:r w:rsidRPr="00B03D06">
        <w:rPr>
          <w:rFonts w:eastAsia="Calibri" w:hint="cs"/>
          <w:kern w:val="0"/>
          <w:rtl/>
          <w14:ligatures w14:val="none"/>
        </w:rPr>
        <w:t>،</w:t>
      </w:r>
      <w:r w:rsidRPr="00B03D06">
        <w:rPr>
          <w:rFonts w:eastAsia="Calibri"/>
          <w:kern w:val="0"/>
          <w:rtl/>
          <w14:ligatures w14:val="none"/>
        </w:rPr>
        <w:t xml:space="preserve"> و(</w:t>
      </w:r>
      <w:r w:rsidRPr="00B03D06">
        <w:rPr>
          <w:rFonts w:eastAsia="Times New Roman"/>
        </w:rPr>
        <w:t>.732</w:t>
      </w:r>
      <w:r w:rsidRPr="00B03D06">
        <w:rPr>
          <w:rFonts w:eastAsia="Calibri"/>
          <w:kern w:val="0"/>
          <w:rtl/>
          <w14:ligatures w14:val="none"/>
        </w:rPr>
        <w:t xml:space="preserve">) لبعد </w:t>
      </w:r>
      <w:r w:rsidRPr="00B03D06">
        <w:rPr>
          <w:rFonts w:eastAsia="Times New Roman"/>
          <w:b/>
          <w:bCs/>
          <w:rtl/>
        </w:rPr>
        <w:t>أداء الشركات</w:t>
      </w:r>
      <w:r w:rsidRPr="00B03D06">
        <w:rPr>
          <w:rFonts w:eastAsia="Calibri"/>
          <w:kern w:val="0"/>
          <w:rtl/>
          <w14:ligatures w14:val="none"/>
        </w:rPr>
        <w:t>، مما يدل على أن الاستبانة تتمتع بدرجة عالية من الثبات وبالتالي تطمئن الباحثة إلى تطبيقها على مجتمع الدراسة.</w:t>
      </w:r>
    </w:p>
    <w:p w14:paraId="2ACEF68A" w14:textId="77777777" w:rsidR="00E819BE" w:rsidRDefault="00E819BE" w:rsidP="00F229D1">
      <w:pPr>
        <w:spacing w:before="120" w:after="120" w:line="360" w:lineRule="auto"/>
        <w:ind w:firstLine="720"/>
        <w:jc w:val="both"/>
        <w:rPr>
          <w:rFonts w:eastAsia="Calibri"/>
          <w:kern w:val="0"/>
          <w:rtl/>
          <w14:ligatures w14:val="none"/>
        </w:rPr>
      </w:pPr>
    </w:p>
    <w:p w14:paraId="605F82F6" w14:textId="77777777" w:rsidR="00E819BE" w:rsidRDefault="00E819BE" w:rsidP="00F229D1">
      <w:pPr>
        <w:spacing w:before="120" w:after="120" w:line="360" w:lineRule="auto"/>
        <w:ind w:firstLine="720"/>
        <w:jc w:val="both"/>
        <w:rPr>
          <w:rFonts w:eastAsia="Calibri"/>
          <w:kern w:val="0"/>
          <w:rtl/>
          <w14:ligatures w14:val="none"/>
        </w:rPr>
      </w:pPr>
    </w:p>
    <w:p w14:paraId="0B7016F8" w14:textId="77777777" w:rsidR="00E819BE" w:rsidRDefault="00E819BE" w:rsidP="00F229D1">
      <w:pPr>
        <w:spacing w:before="120" w:after="120" w:line="360" w:lineRule="auto"/>
        <w:ind w:firstLine="720"/>
        <w:jc w:val="both"/>
        <w:rPr>
          <w:rFonts w:eastAsia="Calibri"/>
          <w:kern w:val="0"/>
          <w:rtl/>
          <w14:ligatures w14:val="none"/>
        </w:rPr>
      </w:pPr>
    </w:p>
    <w:p w14:paraId="09C5D0C6" w14:textId="77777777" w:rsidR="00E819BE" w:rsidRDefault="00E819BE" w:rsidP="00F229D1">
      <w:pPr>
        <w:spacing w:before="120" w:after="120" w:line="360" w:lineRule="auto"/>
        <w:ind w:firstLine="720"/>
        <w:jc w:val="both"/>
        <w:rPr>
          <w:rFonts w:eastAsia="Calibri"/>
          <w:kern w:val="0"/>
          <w:rtl/>
          <w14:ligatures w14:val="none"/>
        </w:rPr>
      </w:pPr>
    </w:p>
    <w:p w14:paraId="29FFA004" w14:textId="77777777" w:rsidR="00E819BE" w:rsidRDefault="00E819BE" w:rsidP="00F229D1">
      <w:pPr>
        <w:spacing w:before="120" w:after="120" w:line="360" w:lineRule="auto"/>
        <w:ind w:firstLine="720"/>
        <w:jc w:val="both"/>
        <w:rPr>
          <w:rFonts w:eastAsia="Calibri"/>
          <w:kern w:val="0"/>
          <w:rtl/>
          <w14:ligatures w14:val="none"/>
        </w:rPr>
      </w:pPr>
    </w:p>
    <w:p w14:paraId="7E9FAFE9" w14:textId="77777777" w:rsidR="00E819BE" w:rsidRDefault="00E819BE" w:rsidP="00F229D1">
      <w:pPr>
        <w:spacing w:before="120" w:after="120" w:line="360" w:lineRule="auto"/>
        <w:ind w:firstLine="720"/>
        <w:jc w:val="both"/>
        <w:rPr>
          <w:rFonts w:eastAsia="Calibri"/>
          <w:kern w:val="0"/>
          <w:rtl/>
          <w14:ligatures w14:val="none"/>
        </w:rPr>
      </w:pPr>
    </w:p>
    <w:p w14:paraId="767ABB4E" w14:textId="77777777" w:rsidR="00E819BE" w:rsidRDefault="00E819BE" w:rsidP="00F229D1">
      <w:pPr>
        <w:spacing w:before="120" w:after="120" w:line="360" w:lineRule="auto"/>
        <w:ind w:firstLine="720"/>
        <w:jc w:val="both"/>
        <w:rPr>
          <w:rFonts w:eastAsia="Calibri"/>
          <w:kern w:val="0"/>
          <w:rtl/>
          <w14:ligatures w14:val="none"/>
        </w:rPr>
      </w:pPr>
    </w:p>
    <w:p w14:paraId="4520DD65" w14:textId="77777777" w:rsidR="00E819BE" w:rsidRDefault="00E819BE" w:rsidP="00F229D1">
      <w:pPr>
        <w:spacing w:before="120" w:after="120" w:line="360" w:lineRule="auto"/>
        <w:ind w:firstLine="720"/>
        <w:jc w:val="both"/>
        <w:rPr>
          <w:rFonts w:eastAsia="Calibri"/>
          <w:kern w:val="0"/>
          <w:rtl/>
          <w14:ligatures w14:val="none"/>
        </w:rPr>
      </w:pPr>
    </w:p>
    <w:p w14:paraId="072075CD" w14:textId="77777777" w:rsidR="00E819BE" w:rsidRDefault="00E819BE" w:rsidP="00F229D1">
      <w:pPr>
        <w:spacing w:before="120" w:after="120" w:line="360" w:lineRule="auto"/>
        <w:ind w:firstLine="720"/>
        <w:jc w:val="both"/>
        <w:rPr>
          <w:rFonts w:eastAsia="Calibri"/>
          <w:kern w:val="0"/>
          <w:rtl/>
          <w14:ligatures w14:val="none"/>
        </w:rPr>
      </w:pPr>
    </w:p>
    <w:p w14:paraId="542A5F25" w14:textId="4841F1FC" w:rsidR="00B03D06" w:rsidRPr="00B03D06" w:rsidRDefault="00B03D06" w:rsidP="00B03D06">
      <w:pPr>
        <w:autoSpaceDE w:val="0"/>
        <w:autoSpaceDN w:val="0"/>
        <w:adjustRightInd w:val="0"/>
        <w:spacing w:after="120" w:line="276" w:lineRule="auto"/>
        <w:jc w:val="both"/>
        <w:rPr>
          <w:rFonts w:eastAsia="Calibri"/>
          <w:b/>
          <w:bCs/>
          <w:kern w:val="0"/>
          <w:rtl/>
          <w14:ligatures w14:val="none"/>
        </w:rPr>
      </w:pPr>
      <w:r w:rsidRPr="00B03D06">
        <w:rPr>
          <w:rFonts w:eastAsia="Calibri"/>
          <w:b/>
          <w:bCs/>
          <w:kern w:val="0"/>
          <w:rtl/>
          <w14:ligatures w14:val="none"/>
        </w:rPr>
        <w:lastRenderedPageBreak/>
        <w:t>8.3 تصميم الدراسة ومتغيراتها</w:t>
      </w:r>
    </w:p>
    <w:p w14:paraId="7890E01C" w14:textId="022B0A97" w:rsidR="00B03D06" w:rsidRPr="00B03D06" w:rsidRDefault="00B03D06" w:rsidP="00B03D06">
      <w:pPr>
        <w:autoSpaceDE w:val="0"/>
        <w:autoSpaceDN w:val="0"/>
        <w:adjustRightInd w:val="0"/>
        <w:spacing w:after="240" w:line="276" w:lineRule="auto"/>
        <w:jc w:val="both"/>
        <w:rPr>
          <w:rFonts w:eastAsia="Calibri"/>
          <w:b/>
          <w:bCs/>
          <w:kern w:val="0"/>
          <w:rtl/>
          <w14:ligatures w14:val="none"/>
        </w:rPr>
      </w:pPr>
      <w:r w:rsidRPr="00B03D06">
        <w:rPr>
          <w:rFonts w:eastAsia="Calibri"/>
          <w:b/>
          <w:bCs/>
          <w:kern w:val="0"/>
          <w:rtl/>
          <w14:ligatures w14:val="none"/>
        </w:rPr>
        <w:t xml:space="preserve">1.8.3 </w:t>
      </w:r>
      <w:r w:rsidRPr="00B03D06">
        <w:rPr>
          <w:rFonts w:eastAsia="Calibri" w:hint="cs"/>
          <w:b/>
          <w:bCs/>
          <w:kern w:val="0"/>
          <w:rtl/>
          <w14:ligatures w14:val="none"/>
        </w:rPr>
        <w:t>أنموذج</w:t>
      </w:r>
      <w:r w:rsidRPr="00B03D06">
        <w:rPr>
          <w:rFonts w:eastAsia="Calibri"/>
          <w:b/>
          <w:bCs/>
          <w:kern w:val="0"/>
          <w:rtl/>
          <w14:ligatures w14:val="none"/>
        </w:rPr>
        <w:t xml:space="preserve"> الدراسة</w:t>
      </w:r>
    </w:p>
    <w:p w14:paraId="68F291EC" w14:textId="373C67B1" w:rsidR="00B03D06" w:rsidRDefault="00B97E4F" w:rsidP="00871D91">
      <w:pPr>
        <w:autoSpaceDE w:val="0"/>
        <w:autoSpaceDN w:val="0"/>
        <w:adjustRightInd w:val="0"/>
        <w:spacing w:after="0" w:line="276" w:lineRule="auto"/>
        <w:ind w:firstLine="720"/>
        <w:jc w:val="both"/>
        <w:rPr>
          <w:rFonts w:eastAsia="Calibri"/>
          <w:kern w:val="0"/>
          <w:rtl/>
          <w14:ligatures w14:val="none"/>
        </w:rPr>
      </w:pPr>
      <w:r w:rsidRPr="00384094">
        <w:rPr>
          <w:noProof/>
          <w:rtl/>
        </w:rPr>
        <mc:AlternateContent>
          <mc:Choice Requires="wpg">
            <w:drawing>
              <wp:anchor distT="0" distB="0" distL="114300" distR="114300" simplePos="0" relativeHeight="251680768" behindDoc="0" locked="0" layoutInCell="1" allowOverlap="1" wp14:anchorId="65BC4175" wp14:editId="7FA5A97A">
                <wp:simplePos x="0" y="0"/>
                <wp:positionH relativeFrom="column">
                  <wp:posOffset>-6350</wp:posOffset>
                </wp:positionH>
                <wp:positionV relativeFrom="paragraph">
                  <wp:posOffset>793115</wp:posOffset>
                </wp:positionV>
                <wp:extent cx="5372100" cy="5033010"/>
                <wp:effectExtent l="0" t="0" r="19050" b="53340"/>
                <wp:wrapSquare wrapText="bothSides"/>
                <wp:docPr id="17" name="مجموعة 17"/>
                <wp:cNvGraphicFramePr/>
                <a:graphic xmlns:a="http://schemas.openxmlformats.org/drawingml/2006/main">
                  <a:graphicData uri="http://schemas.microsoft.com/office/word/2010/wordprocessingGroup">
                    <wpg:wgp>
                      <wpg:cNvGrpSpPr/>
                      <wpg:grpSpPr>
                        <a:xfrm>
                          <a:off x="0" y="0"/>
                          <a:ext cx="5372100" cy="5033010"/>
                          <a:chOff x="0" y="-63261"/>
                          <a:chExt cx="5372100" cy="5281655"/>
                        </a:xfrm>
                      </wpg:grpSpPr>
                      <wpg:grpSp>
                        <wpg:cNvPr id="18" name="مجموعة 18"/>
                        <wpg:cNvGrpSpPr/>
                        <wpg:grpSpPr>
                          <a:xfrm>
                            <a:off x="0" y="-63261"/>
                            <a:ext cx="5372100" cy="3539886"/>
                            <a:chOff x="0" y="-63261"/>
                            <a:chExt cx="5372100" cy="3539886"/>
                          </a:xfrm>
                        </wpg:grpSpPr>
                        <wpg:grpSp>
                          <wpg:cNvPr id="19" name="مجموعة 19"/>
                          <wpg:cNvGrpSpPr/>
                          <wpg:grpSpPr>
                            <a:xfrm>
                              <a:off x="0" y="-63260"/>
                              <a:ext cx="1924050" cy="3539885"/>
                              <a:chOff x="0" y="-110885"/>
                              <a:chExt cx="1924050" cy="3539885"/>
                            </a:xfrm>
                          </wpg:grpSpPr>
                          <wps:wsp>
                            <wps:cNvPr id="20" name="مستطيل 20"/>
                            <wps:cNvSpPr/>
                            <wps:spPr>
                              <a:xfrm>
                                <a:off x="0" y="1028700"/>
                                <a:ext cx="1924050" cy="240030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4758B372" w14:textId="77777777" w:rsidR="003C47A2" w:rsidRDefault="003C47A2" w:rsidP="008C622F">
                                  <w:pPr>
                                    <w:spacing w:after="0" w:line="360" w:lineRule="auto"/>
                                    <w:jc w:val="center"/>
                                    <w:rPr>
                                      <w:b/>
                                      <w:bCs/>
                                      <w:rtl/>
                                    </w:rPr>
                                  </w:pPr>
                                  <w:r>
                                    <w:rPr>
                                      <w:rFonts w:hint="cs"/>
                                      <w:b/>
                                      <w:bCs/>
                                      <w:rtl/>
                                    </w:rPr>
                                    <w:t>الأداء المالي</w:t>
                                  </w:r>
                                </w:p>
                                <w:p w14:paraId="30E8E552" w14:textId="77777777" w:rsidR="003C47A2" w:rsidRDefault="003C47A2" w:rsidP="008C622F">
                                  <w:pPr>
                                    <w:spacing w:after="0" w:line="360" w:lineRule="auto"/>
                                    <w:jc w:val="center"/>
                                    <w:rPr>
                                      <w:b/>
                                      <w:bCs/>
                                      <w:rtl/>
                                    </w:rPr>
                                  </w:pPr>
                                  <w:r>
                                    <w:rPr>
                                      <w:rFonts w:hint="cs"/>
                                      <w:b/>
                                      <w:bCs/>
                                      <w:rtl/>
                                    </w:rPr>
                                    <w:t>بعد العملاء</w:t>
                                  </w:r>
                                </w:p>
                                <w:p w14:paraId="71B24A83" w14:textId="77777777" w:rsidR="003C47A2" w:rsidRDefault="003C47A2" w:rsidP="008C622F">
                                  <w:pPr>
                                    <w:spacing w:after="0" w:line="360" w:lineRule="auto"/>
                                    <w:jc w:val="center"/>
                                    <w:rPr>
                                      <w:b/>
                                      <w:bCs/>
                                      <w:rtl/>
                                    </w:rPr>
                                  </w:pPr>
                                  <w:r>
                                    <w:rPr>
                                      <w:rFonts w:hint="cs"/>
                                      <w:b/>
                                      <w:bCs/>
                                      <w:rtl/>
                                    </w:rPr>
                                    <w:t>العمليات الداخلية</w:t>
                                  </w:r>
                                </w:p>
                                <w:p w14:paraId="5FE1679E" w14:textId="77777777" w:rsidR="003C47A2" w:rsidRPr="00FF78DA" w:rsidRDefault="003C47A2" w:rsidP="008C622F">
                                  <w:pPr>
                                    <w:spacing w:after="0" w:line="360" w:lineRule="auto"/>
                                    <w:jc w:val="center"/>
                                    <w:rPr>
                                      <w:b/>
                                      <w:bCs/>
                                    </w:rPr>
                                  </w:pPr>
                                  <w:r>
                                    <w:rPr>
                                      <w:rFonts w:hint="cs"/>
                                      <w:b/>
                                      <w:bCs/>
                                      <w:rtl/>
                                    </w:rPr>
                                    <w:t>التعلم والنمو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مستطيل: زوايا مستديرة 21"/>
                            <wps:cNvSpPr/>
                            <wps:spPr>
                              <a:xfrm>
                                <a:off x="0" y="-110885"/>
                                <a:ext cx="1924050" cy="827198"/>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03E3F3D" w14:textId="77777777" w:rsidR="003C47A2" w:rsidRPr="002250AB" w:rsidRDefault="003C47A2" w:rsidP="00E70B81">
                                  <w:pPr>
                                    <w:spacing w:after="0" w:line="240" w:lineRule="auto"/>
                                    <w:jc w:val="center"/>
                                    <w:rPr>
                                      <w:b/>
                                      <w:bCs/>
                                      <w:color w:val="000000" w:themeColor="text1"/>
                                      <w:rtl/>
                                    </w:rPr>
                                  </w:pPr>
                                  <w:r w:rsidRPr="002250AB">
                                    <w:rPr>
                                      <w:rFonts w:hint="cs"/>
                                      <w:b/>
                                      <w:bCs/>
                                      <w:color w:val="000000" w:themeColor="text1"/>
                                      <w:rtl/>
                                    </w:rPr>
                                    <w:t xml:space="preserve">المتغير </w:t>
                                  </w:r>
                                  <w:r>
                                    <w:rPr>
                                      <w:rFonts w:hint="cs"/>
                                      <w:b/>
                                      <w:bCs/>
                                      <w:color w:val="000000" w:themeColor="text1"/>
                                      <w:rtl/>
                                    </w:rPr>
                                    <w:t>التابع</w:t>
                                  </w:r>
                                </w:p>
                                <w:p w14:paraId="1F0D0438" w14:textId="77777777" w:rsidR="003C47A2" w:rsidRPr="002250AB" w:rsidRDefault="003C47A2" w:rsidP="00E70B81">
                                  <w:pPr>
                                    <w:spacing w:after="0" w:line="240" w:lineRule="auto"/>
                                    <w:jc w:val="center"/>
                                    <w:rPr>
                                      <w:b/>
                                      <w:bCs/>
                                      <w:color w:val="000000" w:themeColor="text1"/>
                                    </w:rPr>
                                  </w:pPr>
                                  <w:r>
                                    <w:rPr>
                                      <w:rFonts w:hint="cs"/>
                                      <w:b/>
                                      <w:bCs/>
                                      <w:color w:val="000000" w:themeColor="text1"/>
                                      <w:rtl/>
                                    </w:rPr>
                                    <w:t>أداء الـشركـات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سهم: لأسفل 22"/>
                            <wps:cNvSpPr/>
                            <wps:spPr>
                              <a:xfrm>
                                <a:off x="762000" y="716411"/>
                                <a:ext cx="342900" cy="295275"/>
                              </a:xfrm>
                              <a:prstGeom prst="down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مجموعة 23"/>
                          <wpg:cNvGrpSpPr/>
                          <wpg:grpSpPr>
                            <a:xfrm>
                              <a:off x="1924050" y="-63261"/>
                              <a:ext cx="3448050" cy="3492261"/>
                              <a:chOff x="0" y="-63261"/>
                              <a:chExt cx="3448050" cy="3492261"/>
                            </a:xfrm>
                          </wpg:grpSpPr>
                          <wpg:grpSp>
                            <wpg:cNvPr id="24" name="مجموعة 24"/>
                            <wpg:cNvGrpSpPr/>
                            <wpg:grpSpPr>
                              <a:xfrm>
                                <a:off x="1524000" y="-63261"/>
                                <a:ext cx="1924050" cy="3492261"/>
                                <a:chOff x="0" y="-63261"/>
                                <a:chExt cx="1924050" cy="3492261"/>
                              </a:xfrm>
                            </wpg:grpSpPr>
                            <wps:wsp>
                              <wps:cNvPr id="25" name="مستطيل 25"/>
                              <wps:cNvSpPr/>
                              <wps:spPr>
                                <a:xfrm>
                                  <a:off x="0" y="1028700"/>
                                  <a:ext cx="1924050" cy="240030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0D577E5C" w14:textId="5DEB44AA" w:rsidR="003C47A2" w:rsidRPr="00FF78DA" w:rsidRDefault="003C47A2" w:rsidP="008C622F">
                                    <w:pPr>
                                      <w:spacing w:after="0" w:line="360" w:lineRule="auto"/>
                                      <w:jc w:val="center"/>
                                      <w:rPr>
                                        <w:b/>
                                        <w:bCs/>
                                        <w:rtl/>
                                      </w:rPr>
                                    </w:pPr>
                                    <w:r w:rsidRPr="00FF78DA">
                                      <w:rPr>
                                        <w:rFonts w:hint="cs"/>
                                        <w:b/>
                                        <w:bCs/>
                                        <w:rtl/>
                                      </w:rPr>
                                      <w:t>أيزو تخطيط القوى العاملة</w:t>
                                    </w:r>
                                  </w:p>
                                  <w:p w14:paraId="709749CA" w14:textId="23A5970C" w:rsidR="003C47A2" w:rsidRPr="00FF78DA" w:rsidRDefault="003C47A2" w:rsidP="008C622F">
                                    <w:pPr>
                                      <w:spacing w:after="0" w:line="360" w:lineRule="auto"/>
                                      <w:jc w:val="center"/>
                                      <w:rPr>
                                        <w:b/>
                                        <w:bCs/>
                                        <w:rtl/>
                                      </w:rPr>
                                    </w:pPr>
                                    <w:r>
                                      <w:rPr>
                                        <w:rFonts w:hint="cs"/>
                                        <w:b/>
                                        <w:bCs/>
                                        <w:rtl/>
                                      </w:rPr>
                                      <w:t>أ</w:t>
                                    </w:r>
                                    <w:r w:rsidRPr="00FF78DA">
                                      <w:rPr>
                                        <w:rFonts w:hint="cs"/>
                                        <w:b/>
                                        <w:bCs/>
                                        <w:rtl/>
                                      </w:rPr>
                                      <w:t>يزو التوظيف</w:t>
                                    </w:r>
                                  </w:p>
                                  <w:p w14:paraId="76F6B753" w14:textId="579858DA" w:rsidR="003C47A2" w:rsidRPr="00FF78DA" w:rsidRDefault="003C47A2" w:rsidP="008C622F">
                                    <w:pPr>
                                      <w:spacing w:after="0" w:line="360" w:lineRule="auto"/>
                                      <w:jc w:val="center"/>
                                      <w:rPr>
                                        <w:b/>
                                        <w:bCs/>
                                        <w:rtl/>
                                      </w:rPr>
                                    </w:pPr>
                                    <w:r w:rsidRPr="00FF78DA">
                                      <w:rPr>
                                        <w:rFonts w:hint="cs"/>
                                        <w:b/>
                                        <w:bCs/>
                                        <w:rtl/>
                                      </w:rPr>
                                      <w:t>أيزو التدريب</w:t>
                                    </w:r>
                                  </w:p>
                                  <w:p w14:paraId="71E3EF8C" w14:textId="000B2FEA" w:rsidR="003C47A2" w:rsidRPr="00FF78DA" w:rsidRDefault="003C47A2" w:rsidP="008C622F">
                                    <w:pPr>
                                      <w:spacing w:after="0" w:line="360" w:lineRule="auto"/>
                                      <w:jc w:val="center"/>
                                      <w:rPr>
                                        <w:b/>
                                        <w:bCs/>
                                        <w:rtl/>
                                      </w:rPr>
                                    </w:pPr>
                                    <w:r>
                                      <w:rPr>
                                        <w:rFonts w:hint="cs"/>
                                        <w:b/>
                                        <w:bCs/>
                                        <w:rtl/>
                                      </w:rPr>
                                      <w:t>أ</w:t>
                                    </w:r>
                                    <w:r w:rsidRPr="00FF78DA">
                                      <w:rPr>
                                        <w:rFonts w:hint="cs"/>
                                        <w:b/>
                                        <w:bCs/>
                                        <w:rtl/>
                                      </w:rPr>
                                      <w:t>يزو التعليم والتطوير</w:t>
                                    </w:r>
                                  </w:p>
                                  <w:p w14:paraId="5069CC90" w14:textId="6D1B0C95" w:rsidR="003C47A2" w:rsidRPr="00FF78DA" w:rsidRDefault="003C47A2" w:rsidP="008C622F">
                                    <w:pPr>
                                      <w:spacing w:after="0" w:line="360" w:lineRule="auto"/>
                                      <w:jc w:val="center"/>
                                      <w:rPr>
                                        <w:b/>
                                        <w:bCs/>
                                      </w:rPr>
                                    </w:pPr>
                                    <w:r>
                                      <w:rPr>
                                        <w:rFonts w:hint="cs"/>
                                        <w:b/>
                                        <w:bCs/>
                                        <w:rtl/>
                                      </w:rPr>
                                      <w:t>أ</w:t>
                                    </w:r>
                                    <w:r w:rsidRPr="00FF78DA">
                                      <w:rPr>
                                        <w:rFonts w:hint="cs"/>
                                        <w:b/>
                                        <w:bCs/>
                                        <w:rtl/>
                                      </w:rPr>
                                      <w:t>يزو الصحة والسلامة المهنية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مستطيل: زوايا مستديرة 26"/>
                              <wps:cNvSpPr/>
                              <wps:spPr>
                                <a:xfrm>
                                  <a:off x="0" y="-63261"/>
                                  <a:ext cx="1924050" cy="827297"/>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67BC17F" w14:textId="77777777" w:rsidR="003C47A2" w:rsidRPr="00E16AA0" w:rsidRDefault="003C47A2" w:rsidP="00E70B81">
                                    <w:pPr>
                                      <w:spacing w:after="0" w:line="240" w:lineRule="auto"/>
                                      <w:jc w:val="center"/>
                                      <w:rPr>
                                        <w:b/>
                                        <w:bCs/>
                                        <w:color w:val="000000" w:themeColor="text1"/>
                                        <w:rtl/>
                                      </w:rPr>
                                    </w:pPr>
                                    <w:r w:rsidRPr="00E16AA0">
                                      <w:rPr>
                                        <w:rFonts w:hint="cs"/>
                                        <w:b/>
                                        <w:bCs/>
                                        <w:color w:val="000000" w:themeColor="text1"/>
                                        <w:rtl/>
                                      </w:rPr>
                                      <w:t>المتغير المستقل</w:t>
                                    </w:r>
                                  </w:p>
                                  <w:p w14:paraId="54BAE7BF" w14:textId="1D82D37F" w:rsidR="003C47A2" w:rsidRPr="00E16AA0" w:rsidRDefault="003C47A2" w:rsidP="007958E0">
                                    <w:pPr>
                                      <w:spacing w:after="0" w:line="240" w:lineRule="auto"/>
                                      <w:jc w:val="center"/>
                                      <w:rPr>
                                        <w:b/>
                                        <w:bCs/>
                                        <w:color w:val="000000" w:themeColor="text1"/>
                                      </w:rPr>
                                    </w:pPr>
                                    <w:r w:rsidRPr="00E16AA0">
                                      <w:rPr>
                                        <w:rFonts w:hint="cs"/>
                                        <w:b/>
                                        <w:bCs/>
                                        <w:color w:val="000000" w:themeColor="text1"/>
                                        <w:rtl/>
                                      </w:rPr>
                                      <w:t>أيزو الموارد البشرية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سهم: لأسفل 27"/>
                              <wps:cNvSpPr/>
                              <wps:spPr>
                                <a:xfrm>
                                  <a:off x="762000" y="764036"/>
                                  <a:ext cx="342900" cy="247650"/>
                                </a:xfrm>
                                <a:prstGeom prst="down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رابط كسهم مستقيم 28"/>
                            <wps:cNvCnPr/>
                            <wps:spPr>
                              <a:xfrm flipH="1" flipV="1">
                                <a:off x="0" y="1409700"/>
                                <a:ext cx="1524000" cy="74295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wps:wsp>
                            <wps:cNvPr id="29" name="رابط كسهم مستقيم 29"/>
                            <wps:cNvCnPr/>
                            <wps:spPr>
                              <a:xfrm flipH="1" flipV="1">
                                <a:off x="0" y="1952625"/>
                                <a:ext cx="1524000" cy="257175"/>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wps:wsp>
                            <wps:cNvPr id="30" name="رابط كسهم مستقيم 30"/>
                            <wps:cNvCnPr/>
                            <wps:spPr>
                              <a:xfrm flipH="1">
                                <a:off x="0" y="2181225"/>
                                <a:ext cx="1524000" cy="22860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wps:wsp>
                            <wps:cNvPr id="31" name="رابط كسهم مستقيم 31"/>
                            <wps:cNvCnPr/>
                            <wps:spPr>
                              <a:xfrm flipH="1">
                                <a:off x="0" y="2209800"/>
                                <a:ext cx="1524000" cy="657225"/>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wpg:grpSp>
                      </wpg:grpSp>
                      <wps:wsp>
                        <wps:cNvPr id="1199175264" name="مستطيل 1199175264"/>
                        <wps:cNvSpPr/>
                        <wps:spPr>
                          <a:xfrm>
                            <a:off x="934497" y="3790950"/>
                            <a:ext cx="3526971" cy="1427444"/>
                          </a:xfrm>
                          <a:custGeom>
                            <a:avLst/>
                            <a:gdLst>
                              <a:gd name="connsiteX0" fmla="*/ 0 w 3526971"/>
                              <a:gd name="connsiteY0" fmla="*/ 0 h 1427444"/>
                              <a:gd name="connsiteX1" fmla="*/ 623098 w 3526971"/>
                              <a:gd name="connsiteY1" fmla="*/ 0 h 1427444"/>
                              <a:gd name="connsiteX2" fmla="*/ 1175657 w 3526971"/>
                              <a:gd name="connsiteY2" fmla="*/ 0 h 1427444"/>
                              <a:gd name="connsiteX3" fmla="*/ 1763486 w 3526971"/>
                              <a:gd name="connsiteY3" fmla="*/ 0 h 1427444"/>
                              <a:gd name="connsiteX4" fmla="*/ 2421853 w 3526971"/>
                              <a:gd name="connsiteY4" fmla="*/ 0 h 1427444"/>
                              <a:gd name="connsiteX5" fmla="*/ 3526971 w 3526971"/>
                              <a:gd name="connsiteY5" fmla="*/ 0 h 1427444"/>
                              <a:gd name="connsiteX6" fmla="*/ 3526971 w 3526971"/>
                              <a:gd name="connsiteY6" fmla="*/ 461540 h 1427444"/>
                              <a:gd name="connsiteX7" fmla="*/ 3526971 w 3526971"/>
                              <a:gd name="connsiteY7" fmla="*/ 908806 h 1427444"/>
                              <a:gd name="connsiteX8" fmla="*/ 3526971 w 3526971"/>
                              <a:gd name="connsiteY8" fmla="*/ 1427444 h 1427444"/>
                              <a:gd name="connsiteX9" fmla="*/ 2939143 w 3526971"/>
                              <a:gd name="connsiteY9" fmla="*/ 1427444 h 1427444"/>
                              <a:gd name="connsiteX10" fmla="*/ 2351314 w 3526971"/>
                              <a:gd name="connsiteY10" fmla="*/ 1427444 h 1427444"/>
                              <a:gd name="connsiteX11" fmla="*/ 1692946 w 3526971"/>
                              <a:gd name="connsiteY11" fmla="*/ 1427444 h 1427444"/>
                              <a:gd name="connsiteX12" fmla="*/ 1105118 w 3526971"/>
                              <a:gd name="connsiteY12" fmla="*/ 1427444 h 1427444"/>
                              <a:gd name="connsiteX13" fmla="*/ 0 w 3526971"/>
                              <a:gd name="connsiteY13" fmla="*/ 1427444 h 1427444"/>
                              <a:gd name="connsiteX14" fmla="*/ 0 w 3526971"/>
                              <a:gd name="connsiteY14" fmla="*/ 937355 h 1427444"/>
                              <a:gd name="connsiteX15" fmla="*/ 0 w 3526971"/>
                              <a:gd name="connsiteY15" fmla="*/ 490089 h 1427444"/>
                              <a:gd name="connsiteX16" fmla="*/ 0 w 3526971"/>
                              <a:gd name="connsiteY16" fmla="*/ 0 h 1427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26971" h="1427444" extrusionOk="0">
                                <a:moveTo>
                                  <a:pt x="0" y="0"/>
                                </a:moveTo>
                                <a:cubicBezTo>
                                  <a:pt x="180826" y="-44584"/>
                                  <a:pt x="484754" y="38723"/>
                                  <a:pt x="623098" y="0"/>
                                </a:cubicBezTo>
                                <a:cubicBezTo>
                                  <a:pt x="761442" y="-38723"/>
                                  <a:pt x="973050" y="60380"/>
                                  <a:pt x="1175657" y="0"/>
                                </a:cubicBezTo>
                                <a:cubicBezTo>
                                  <a:pt x="1378264" y="-60380"/>
                                  <a:pt x="1535210" y="51134"/>
                                  <a:pt x="1763486" y="0"/>
                                </a:cubicBezTo>
                                <a:cubicBezTo>
                                  <a:pt x="1991762" y="-51134"/>
                                  <a:pt x="2204979" y="1333"/>
                                  <a:pt x="2421853" y="0"/>
                                </a:cubicBezTo>
                                <a:cubicBezTo>
                                  <a:pt x="2638727" y="-1333"/>
                                  <a:pt x="3107891" y="26769"/>
                                  <a:pt x="3526971" y="0"/>
                                </a:cubicBezTo>
                                <a:cubicBezTo>
                                  <a:pt x="3550712" y="163300"/>
                                  <a:pt x="3525282" y="324977"/>
                                  <a:pt x="3526971" y="461540"/>
                                </a:cubicBezTo>
                                <a:cubicBezTo>
                                  <a:pt x="3528660" y="598103"/>
                                  <a:pt x="3516648" y="727816"/>
                                  <a:pt x="3526971" y="908806"/>
                                </a:cubicBezTo>
                                <a:cubicBezTo>
                                  <a:pt x="3537294" y="1089796"/>
                                  <a:pt x="3484582" y="1198907"/>
                                  <a:pt x="3526971" y="1427444"/>
                                </a:cubicBezTo>
                                <a:cubicBezTo>
                                  <a:pt x="3293493" y="1428400"/>
                                  <a:pt x="3161606" y="1398699"/>
                                  <a:pt x="2939143" y="1427444"/>
                                </a:cubicBezTo>
                                <a:cubicBezTo>
                                  <a:pt x="2716680" y="1456189"/>
                                  <a:pt x="2593022" y="1385478"/>
                                  <a:pt x="2351314" y="1427444"/>
                                </a:cubicBezTo>
                                <a:cubicBezTo>
                                  <a:pt x="2109606" y="1469410"/>
                                  <a:pt x="1874402" y="1350835"/>
                                  <a:pt x="1692946" y="1427444"/>
                                </a:cubicBezTo>
                                <a:cubicBezTo>
                                  <a:pt x="1511490" y="1504053"/>
                                  <a:pt x="1297352" y="1363288"/>
                                  <a:pt x="1105118" y="1427444"/>
                                </a:cubicBezTo>
                                <a:cubicBezTo>
                                  <a:pt x="912884" y="1491600"/>
                                  <a:pt x="332848" y="1332374"/>
                                  <a:pt x="0" y="1427444"/>
                                </a:cubicBezTo>
                                <a:cubicBezTo>
                                  <a:pt x="-54921" y="1211590"/>
                                  <a:pt x="22347" y="1037127"/>
                                  <a:pt x="0" y="937355"/>
                                </a:cubicBezTo>
                                <a:cubicBezTo>
                                  <a:pt x="-22347" y="837583"/>
                                  <a:pt x="20251" y="708994"/>
                                  <a:pt x="0" y="490089"/>
                                </a:cubicBezTo>
                                <a:cubicBezTo>
                                  <a:pt x="-20251" y="271184"/>
                                  <a:pt x="21307" y="236069"/>
                                  <a:pt x="0" y="0"/>
                                </a:cubicBezTo>
                                <a:close/>
                              </a:path>
                            </a:pathLst>
                          </a:custGeom>
                          <a:noFill/>
                          <a:ln>
                            <a:solidFill>
                              <a:schemeClr val="tx1"/>
                            </a:solidFill>
                            <a:extLst>
                              <a:ext uri="{C807C97D-BFC1-408E-A445-0C87EB9F89A2}">
                                <ask:lineSketchStyleProps xmlns:ask="http://schemas.microsoft.com/office/drawing/2018/sketchyshapes" sd="598795630">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00271710" w14:textId="77777777" w:rsidR="003C47A2" w:rsidRPr="00E439DA" w:rsidRDefault="003C47A2" w:rsidP="00F229D1">
                              <w:pPr>
                                <w:jc w:val="center"/>
                                <w:rPr>
                                  <w:b/>
                                  <w:bCs/>
                                  <w:rtl/>
                                </w:rPr>
                              </w:pPr>
                              <w:r w:rsidRPr="00E439DA">
                                <w:rPr>
                                  <w:rFonts w:hint="cs"/>
                                  <w:b/>
                                  <w:bCs/>
                                  <w:rtl/>
                                </w:rPr>
                                <w:t>المتغيرات الديمغرافية</w:t>
                              </w:r>
                            </w:p>
                            <w:p w14:paraId="76AC679F" w14:textId="77777777" w:rsidR="003C47A2" w:rsidRPr="00E439DA" w:rsidRDefault="003C47A2" w:rsidP="00F229D1">
                              <w:pPr>
                                <w:jc w:val="center"/>
                                <w:rPr>
                                  <w:b/>
                                  <w:bCs/>
                                  <w:rtl/>
                                </w:rPr>
                              </w:pPr>
                              <w:r w:rsidRPr="00E439DA">
                                <w:rPr>
                                  <w:rFonts w:hint="cs"/>
                                  <w:b/>
                                  <w:bCs/>
                                  <w:rtl/>
                                </w:rPr>
                                <w:t>1-عمر الشركة. 2-رأس مال الشركة.</w:t>
                              </w:r>
                            </w:p>
                            <w:p w14:paraId="3DD0A3EA" w14:textId="27574BE9" w:rsidR="003C47A2" w:rsidRPr="00E439DA" w:rsidRDefault="003C47A2" w:rsidP="00E439DA">
                              <w:pPr>
                                <w:jc w:val="center"/>
                                <w:rPr>
                                  <w:b/>
                                  <w:bCs/>
                                </w:rPr>
                              </w:pPr>
                              <w:r w:rsidRPr="00E439DA">
                                <w:rPr>
                                  <w:rFonts w:hint="cs"/>
                                  <w:b/>
                                  <w:bCs/>
                                  <w:rtl/>
                                </w:rPr>
                                <w:t>3-عدد العاملين. 4-المؤهل العلمي. 5-سنوات الخبرة.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175265" name="رابط كسهم مستقيم 1199175265"/>
                        <wps:cNvCnPr/>
                        <wps:spPr>
                          <a:xfrm flipH="1">
                            <a:off x="3448050" y="3429000"/>
                            <a:ext cx="285750" cy="361950"/>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s:wsp>
                        <wps:cNvPr id="1199175266" name="رابط كسهم مستقيم 1199175266"/>
                        <wps:cNvCnPr/>
                        <wps:spPr>
                          <a:xfrm>
                            <a:off x="1714500" y="3476625"/>
                            <a:ext cx="400050" cy="314325"/>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65BC4175" id="مجموعة 17" o:spid="_x0000_s1026" style="position:absolute;left:0;text-align:left;margin-left:-.5pt;margin-top:62.45pt;width:423pt;height:396.3pt;z-index:251680768;mso-height-relative:margin" coordorigin=",-632" coordsize="53721,5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">
                <v:group id="مجموعة 18" o:spid="_x0000_s1027" style="position:absolute;top:-632;width:53721;height:35398" coordorigin=",-632" coordsize="53721,3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مجموعة 19" o:spid="_x0000_s1028" style="position:absolute;top:-632;width:19240;height:35398" coordorigin=",-1108" coordsize="19240,3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مستطيل 20" o:spid="_x0000_s1029" style="position:absolute;top:10287;width:19240;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" filled="f" strokecolor="#70ad47 [3209]" strokeweight="1pt">
                      <v:textbox>
                        <w:txbxContent>
                          <w:p w14:paraId="4758B372" w14:textId="77777777" w:rsidR="003C47A2" w:rsidRDefault="003C47A2" w:rsidP="008C622F">
                            <w:pPr>
                              <w:spacing w:after="0" w:line="360" w:lineRule="auto"/>
                              <w:jc w:val="center"/>
                              <w:rPr>
                                <w:b/>
                                <w:bCs/>
                                <w:rtl/>
                              </w:rPr>
                            </w:pPr>
                            <w:r>
                              <w:rPr>
                                <w:rFonts w:hint="cs"/>
                                <w:b/>
                                <w:bCs/>
                                <w:rtl/>
                              </w:rPr>
                              <w:t>الأداء المالي</w:t>
                            </w:r>
                          </w:p>
                          <w:p w14:paraId="30E8E552" w14:textId="77777777" w:rsidR="003C47A2" w:rsidRDefault="003C47A2" w:rsidP="008C622F">
                            <w:pPr>
                              <w:spacing w:after="0" w:line="360" w:lineRule="auto"/>
                              <w:jc w:val="center"/>
                              <w:rPr>
                                <w:b/>
                                <w:bCs/>
                                <w:rtl/>
                              </w:rPr>
                            </w:pPr>
                            <w:r>
                              <w:rPr>
                                <w:rFonts w:hint="cs"/>
                                <w:b/>
                                <w:bCs/>
                                <w:rtl/>
                              </w:rPr>
                              <w:t>بعد العملاء</w:t>
                            </w:r>
                          </w:p>
                          <w:p w14:paraId="71B24A83" w14:textId="77777777" w:rsidR="003C47A2" w:rsidRDefault="003C47A2" w:rsidP="008C622F">
                            <w:pPr>
                              <w:spacing w:after="0" w:line="360" w:lineRule="auto"/>
                              <w:jc w:val="center"/>
                              <w:rPr>
                                <w:b/>
                                <w:bCs/>
                                <w:rtl/>
                              </w:rPr>
                            </w:pPr>
                            <w:r>
                              <w:rPr>
                                <w:rFonts w:hint="cs"/>
                                <w:b/>
                                <w:bCs/>
                                <w:rtl/>
                              </w:rPr>
                              <w:t>العمليات الداخلية</w:t>
                            </w:r>
                          </w:p>
                          <w:p w14:paraId="5FE1679E" w14:textId="77777777" w:rsidR="003C47A2" w:rsidRPr="00FF78DA" w:rsidRDefault="003C47A2" w:rsidP="008C622F">
                            <w:pPr>
                              <w:spacing w:after="0" w:line="360" w:lineRule="auto"/>
                              <w:jc w:val="center"/>
                              <w:rPr>
                                <w:b/>
                                <w:bCs/>
                              </w:rPr>
                            </w:pPr>
                            <w:r>
                              <w:rPr>
                                <w:rFonts w:hint="cs"/>
                                <w:b/>
                                <w:bCs/>
                                <w:rtl/>
                              </w:rPr>
                              <w:t>التعلم والنمو</w:t>
                            </w:r>
                          </w:p>
                        </w:txbxContent>
                      </v:textbox>
                    </v:rect>
                    <v:roundrect id="مستطيل: زوايا مستديرة 21" o:spid="_x0000_s1030" style="position:absolute;top:-1108;width:19240;height:8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" filled="f" strokecolor="#09101d [484]" strokeweight="1pt">
                      <v:stroke joinstyle="miter"/>
                      <v:textbox>
                        <w:txbxContent>
                          <w:p w14:paraId="703E3F3D" w14:textId="77777777" w:rsidR="003C47A2" w:rsidRPr="002250AB" w:rsidRDefault="003C47A2" w:rsidP="00E70B81">
                            <w:pPr>
                              <w:spacing w:after="0" w:line="240" w:lineRule="auto"/>
                              <w:jc w:val="center"/>
                              <w:rPr>
                                <w:b/>
                                <w:bCs/>
                                <w:color w:val="000000" w:themeColor="text1"/>
                                <w:rtl/>
                              </w:rPr>
                            </w:pPr>
                            <w:r w:rsidRPr="002250AB">
                              <w:rPr>
                                <w:rFonts w:hint="cs"/>
                                <w:b/>
                                <w:bCs/>
                                <w:color w:val="000000" w:themeColor="text1"/>
                                <w:rtl/>
                              </w:rPr>
                              <w:t xml:space="preserve">المتغير </w:t>
                            </w:r>
                            <w:r>
                              <w:rPr>
                                <w:rFonts w:hint="cs"/>
                                <w:b/>
                                <w:bCs/>
                                <w:color w:val="000000" w:themeColor="text1"/>
                                <w:rtl/>
                              </w:rPr>
                              <w:t>التابع</w:t>
                            </w:r>
                          </w:p>
                          <w:p w14:paraId="1F0D0438" w14:textId="77777777" w:rsidR="003C47A2" w:rsidRPr="002250AB" w:rsidRDefault="003C47A2" w:rsidP="00E70B81">
                            <w:pPr>
                              <w:spacing w:after="0" w:line="240" w:lineRule="auto"/>
                              <w:jc w:val="center"/>
                              <w:rPr>
                                <w:b/>
                                <w:bCs/>
                                <w:color w:val="000000" w:themeColor="text1"/>
                              </w:rPr>
                            </w:pPr>
                            <w:r>
                              <w:rPr>
                                <w:rFonts w:hint="cs"/>
                                <w:b/>
                                <w:bCs/>
                                <w:color w:val="000000" w:themeColor="text1"/>
                                <w:rtl/>
                              </w:rPr>
                              <w:t>أداء الـشركـات</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أسفل 22" o:spid="_x0000_s1031" type="#_x0000_t67" style="position:absolute;left:7620;top:7164;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" adj="10800" fillcolor="black [3213]" strokecolor="#09101d [484]" strokeweight="1pt"/>
                  </v:group>
                  <v:group id="مجموعة 23" o:spid="_x0000_s1032" style="position:absolute;left:19240;top:-632;width:34481;height:34922" coordorigin=",-632" coordsize="34480,3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مجموعة 24" o:spid="_x0000_s1033" style="position:absolute;left:15240;top:-632;width:19240;height:34922" coordorigin=",-632" coordsize="19240,3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مستطيل 25" o:spid="_x0000_s1034" style="position:absolute;top:10287;width:19240;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" filled="f" strokecolor="#70ad47 [3209]" strokeweight="1pt">
                        <v:textbox>
                          <w:txbxContent>
                            <w:p w14:paraId="0D577E5C" w14:textId="5DEB44AA" w:rsidR="003C47A2" w:rsidRPr="00FF78DA" w:rsidRDefault="003C47A2" w:rsidP="008C622F">
                              <w:pPr>
                                <w:spacing w:after="0" w:line="360" w:lineRule="auto"/>
                                <w:jc w:val="center"/>
                                <w:rPr>
                                  <w:b/>
                                  <w:bCs/>
                                  <w:rtl/>
                                </w:rPr>
                              </w:pPr>
                              <w:r w:rsidRPr="00FF78DA">
                                <w:rPr>
                                  <w:rFonts w:hint="cs"/>
                                  <w:b/>
                                  <w:bCs/>
                                  <w:rtl/>
                                </w:rPr>
                                <w:t>أيزو تخطيط القوى العاملة</w:t>
                              </w:r>
                            </w:p>
                            <w:p w14:paraId="709749CA" w14:textId="23A5970C" w:rsidR="003C47A2" w:rsidRPr="00FF78DA" w:rsidRDefault="003C47A2" w:rsidP="008C622F">
                              <w:pPr>
                                <w:spacing w:after="0" w:line="360" w:lineRule="auto"/>
                                <w:jc w:val="center"/>
                                <w:rPr>
                                  <w:b/>
                                  <w:bCs/>
                                  <w:rtl/>
                                </w:rPr>
                              </w:pPr>
                              <w:r>
                                <w:rPr>
                                  <w:rFonts w:hint="cs"/>
                                  <w:b/>
                                  <w:bCs/>
                                  <w:rtl/>
                                </w:rPr>
                                <w:t>أ</w:t>
                              </w:r>
                              <w:r w:rsidRPr="00FF78DA">
                                <w:rPr>
                                  <w:rFonts w:hint="cs"/>
                                  <w:b/>
                                  <w:bCs/>
                                  <w:rtl/>
                                </w:rPr>
                                <w:t>يزو التوظيف</w:t>
                              </w:r>
                            </w:p>
                            <w:p w14:paraId="76F6B753" w14:textId="579858DA" w:rsidR="003C47A2" w:rsidRPr="00FF78DA" w:rsidRDefault="003C47A2" w:rsidP="008C622F">
                              <w:pPr>
                                <w:spacing w:after="0" w:line="360" w:lineRule="auto"/>
                                <w:jc w:val="center"/>
                                <w:rPr>
                                  <w:b/>
                                  <w:bCs/>
                                  <w:rtl/>
                                </w:rPr>
                              </w:pPr>
                              <w:r w:rsidRPr="00FF78DA">
                                <w:rPr>
                                  <w:rFonts w:hint="cs"/>
                                  <w:b/>
                                  <w:bCs/>
                                  <w:rtl/>
                                </w:rPr>
                                <w:t>أيزو التدريب</w:t>
                              </w:r>
                            </w:p>
                            <w:p w14:paraId="71E3EF8C" w14:textId="000B2FEA" w:rsidR="003C47A2" w:rsidRPr="00FF78DA" w:rsidRDefault="003C47A2" w:rsidP="008C622F">
                              <w:pPr>
                                <w:spacing w:after="0" w:line="360" w:lineRule="auto"/>
                                <w:jc w:val="center"/>
                                <w:rPr>
                                  <w:b/>
                                  <w:bCs/>
                                  <w:rtl/>
                                </w:rPr>
                              </w:pPr>
                              <w:r>
                                <w:rPr>
                                  <w:rFonts w:hint="cs"/>
                                  <w:b/>
                                  <w:bCs/>
                                  <w:rtl/>
                                </w:rPr>
                                <w:t>أ</w:t>
                              </w:r>
                              <w:r w:rsidRPr="00FF78DA">
                                <w:rPr>
                                  <w:rFonts w:hint="cs"/>
                                  <w:b/>
                                  <w:bCs/>
                                  <w:rtl/>
                                </w:rPr>
                                <w:t>يزو التعليم والتطوير</w:t>
                              </w:r>
                            </w:p>
                            <w:p w14:paraId="5069CC90" w14:textId="6D1B0C95" w:rsidR="003C47A2" w:rsidRPr="00FF78DA" w:rsidRDefault="003C47A2" w:rsidP="008C622F">
                              <w:pPr>
                                <w:spacing w:after="0" w:line="360" w:lineRule="auto"/>
                                <w:jc w:val="center"/>
                                <w:rPr>
                                  <w:b/>
                                  <w:bCs/>
                                </w:rPr>
                              </w:pPr>
                              <w:r>
                                <w:rPr>
                                  <w:rFonts w:hint="cs"/>
                                  <w:b/>
                                  <w:bCs/>
                                  <w:rtl/>
                                </w:rPr>
                                <w:t>أ</w:t>
                              </w:r>
                              <w:r w:rsidRPr="00FF78DA">
                                <w:rPr>
                                  <w:rFonts w:hint="cs"/>
                                  <w:b/>
                                  <w:bCs/>
                                  <w:rtl/>
                                </w:rPr>
                                <w:t>يزو الصحة والسلامة المهنية</w:t>
                              </w:r>
                            </w:p>
                          </w:txbxContent>
                        </v:textbox>
                      </v:rect>
                      <v:roundrect id="مستطيل: زوايا مستديرة 26" o:spid="_x0000_s1035" style="position:absolute;top:-632;width:19240;height:8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" filled="f" strokecolor="#09101d [484]" strokeweight="1pt">
                        <v:stroke joinstyle="miter"/>
                        <v:textbox>
                          <w:txbxContent>
                            <w:p w14:paraId="067BC17F" w14:textId="77777777" w:rsidR="003C47A2" w:rsidRPr="00E16AA0" w:rsidRDefault="003C47A2" w:rsidP="00E70B81">
                              <w:pPr>
                                <w:spacing w:after="0" w:line="240" w:lineRule="auto"/>
                                <w:jc w:val="center"/>
                                <w:rPr>
                                  <w:b/>
                                  <w:bCs/>
                                  <w:color w:val="000000" w:themeColor="text1"/>
                                  <w:rtl/>
                                </w:rPr>
                              </w:pPr>
                              <w:r w:rsidRPr="00E16AA0">
                                <w:rPr>
                                  <w:rFonts w:hint="cs"/>
                                  <w:b/>
                                  <w:bCs/>
                                  <w:color w:val="000000" w:themeColor="text1"/>
                                  <w:rtl/>
                                </w:rPr>
                                <w:t>المتغير المستقل</w:t>
                              </w:r>
                            </w:p>
                            <w:p w14:paraId="54BAE7BF" w14:textId="1D82D37F" w:rsidR="003C47A2" w:rsidRPr="00E16AA0" w:rsidRDefault="003C47A2" w:rsidP="007958E0">
                              <w:pPr>
                                <w:spacing w:after="0" w:line="240" w:lineRule="auto"/>
                                <w:jc w:val="center"/>
                                <w:rPr>
                                  <w:b/>
                                  <w:bCs/>
                                  <w:color w:val="000000" w:themeColor="text1"/>
                                </w:rPr>
                              </w:pPr>
                              <w:r w:rsidRPr="00E16AA0">
                                <w:rPr>
                                  <w:rFonts w:hint="cs"/>
                                  <w:b/>
                                  <w:bCs/>
                                  <w:color w:val="000000" w:themeColor="text1"/>
                                  <w:rtl/>
                                </w:rPr>
                                <w:t>أيزو الموارد البشرية</w:t>
                              </w:r>
                            </w:p>
                          </w:txbxContent>
                        </v:textbox>
                      </v:roundrect>
                      <v:shape id="سهم: لأسفل 27" o:spid="_x0000_s1036" type="#_x0000_t67" style="position:absolute;left:7620;top:7640;width:3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" adj="10800" fillcolor="black [3213]" strokecolor="#09101d [484]" strokeweight="1pt"/>
                    </v:group>
                    <v:shapetype id="_x0000_t32" coordsize="21600,21600" o:spt="32" o:oned="t" path="m,l21600,21600e" filled="f">
                      <v:path arrowok="t" fillok="f" o:connecttype="none"/>
                      <o:lock v:ext="edit" shapetype="t"/>
                    </v:shapetype>
                    <v:shape id="رابط كسهم مستقيم 28" o:spid="_x0000_s1037" type="#_x0000_t32" style="position:absolute;top:14097;width:15240;height:7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" strokecolor="black [3200]" strokeweight="6pt">
                      <v:stroke endarrow="block" joinstyle="miter"/>
                    </v:shape>
                    <v:shape id="رابط كسهم مستقيم 29" o:spid="_x0000_s1038" type="#_x0000_t32" style="position:absolute;top:19526;width:15240;height:2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" strokecolor="black [3200]" strokeweight="6pt">
                      <v:stroke endarrow="block" joinstyle="miter"/>
                    </v:shape>
                    <v:shape id="رابط كسهم مستقيم 30" o:spid="_x0000_s1039" type="#_x0000_t32" style="position:absolute;top:21812;width:15240;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" strokecolor="black [3200]" strokeweight="6pt">
                      <v:stroke endarrow="block" joinstyle="miter"/>
                    </v:shape>
                    <v:shape id="رابط كسهم مستقيم 31" o:spid="_x0000_s1040" type="#_x0000_t32" style="position:absolute;top:22098;width:15240;height:6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" strokecolor="black [3200]" strokeweight="6pt">
                      <v:stroke endarrow="block" joinstyle="miter"/>
                    </v:shape>
                  </v:group>
                </v:group>
                <v:rect id="مستطيل 1199175264" o:spid="_x0000_s1041" style="position:absolute;left:9344;top:37909;width:35270;height:1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" filled="f" strokecolor="black [3213]" strokeweight="1pt">
                  <v:textbox>
                    <w:txbxContent>
                      <w:p w14:paraId="00271710" w14:textId="77777777" w:rsidR="003C47A2" w:rsidRPr="00E439DA" w:rsidRDefault="003C47A2" w:rsidP="00F229D1">
                        <w:pPr>
                          <w:jc w:val="center"/>
                          <w:rPr>
                            <w:b/>
                            <w:bCs/>
                            <w:rtl/>
                          </w:rPr>
                        </w:pPr>
                        <w:r w:rsidRPr="00E439DA">
                          <w:rPr>
                            <w:rFonts w:hint="cs"/>
                            <w:b/>
                            <w:bCs/>
                            <w:rtl/>
                          </w:rPr>
                          <w:t>المتغيرات الديمغرافية</w:t>
                        </w:r>
                      </w:p>
                      <w:p w14:paraId="76AC679F" w14:textId="77777777" w:rsidR="003C47A2" w:rsidRPr="00E439DA" w:rsidRDefault="003C47A2" w:rsidP="00F229D1">
                        <w:pPr>
                          <w:jc w:val="center"/>
                          <w:rPr>
                            <w:b/>
                            <w:bCs/>
                            <w:rtl/>
                          </w:rPr>
                        </w:pPr>
                        <w:r w:rsidRPr="00E439DA">
                          <w:rPr>
                            <w:rFonts w:hint="cs"/>
                            <w:b/>
                            <w:bCs/>
                            <w:rtl/>
                          </w:rPr>
                          <w:t>1-عمر الشركة. 2-رأس مال الشركة.</w:t>
                        </w:r>
                      </w:p>
                      <w:p w14:paraId="3DD0A3EA" w14:textId="27574BE9" w:rsidR="003C47A2" w:rsidRPr="00E439DA" w:rsidRDefault="003C47A2" w:rsidP="00E439DA">
                        <w:pPr>
                          <w:jc w:val="center"/>
                          <w:rPr>
                            <w:b/>
                            <w:bCs/>
                          </w:rPr>
                        </w:pPr>
                        <w:r w:rsidRPr="00E439DA">
                          <w:rPr>
                            <w:rFonts w:hint="cs"/>
                            <w:b/>
                            <w:bCs/>
                            <w:rtl/>
                          </w:rPr>
                          <w:t>3-عدد العاملين. 4-المؤهل العلمي. 5-سنوات الخبرة.</w:t>
                        </w:r>
                      </w:p>
                    </w:txbxContent>
                  </v:textbox>
                </v:rect>
                <v:shape id="رابط كسهم مستقيم 1199175265" o:spid="_x0000_s1042" type="#_x0000_t32" style="position:absolute;left:34480;top:34290;width:2858;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" strokecolor="black [3200]" strokeweight="4.5pt">
                  <v:stroke endarrow="block" joinstyle="miter"/>
                </v:shape>
                <v:shape id="رابط كسهم مستقيم 1199175266" o:spid="_x0000_s1043" type="#_x0000_t32" style="position:absolute;left:17145;top:34766;width:400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" strokecolor="black [3200]" strokeweight="4.5pt">
                  <v:stroke endarrow="block" joinstyle="miter"/>
                </v:shape>
                <w10:wrap type="square"/>
              </v:group>
            </w:pict>
          </mc:Fallback>
        </mc:AlternateContent>
      </w:r>
      <w:r w:rsidR="00B03D06" w:rsidRPr="00B03D06">
        <w:rPr>
          <w:rFonts w:eastAsia="Calibri"/>
          <w:kern w:val="0"/>
          <w:rtl/>
          <w14:ligatures w14:val="none"/>
        </w:rPr>
        <w:t xml:space="preserve">أعدت الباحثة </w:t>
      </w:r>
      <w:r w:rsidR="00871D91">
        <w:rPr>
          <w:rFonts w:eastAsia="Calibri" w:hint="cs"/>
          <w:kern w:val="0"/>
          <w:rtl/>
          <w14:ligatures w14:val="none"/>
        </w:rPr>
        <w:t>أ</w:t>
      </w:r>
      <w:r w:rsidR="00871D91">
        <w:rPr>
          <w:rFonts w:eastAsia="Calibri"/>
          <w:kern w:val="0"/>
          <w:rtl/>
          <w14:ligatures w14:val="none"/>
        </w:rPr>
        <w:t>نموذج</w:t>
      </w:r>
      <w:r w:rsidR="00871D91">
        <w:rPr>
          <w:rFonts w:eastAsia="Calibri" w:hint="cs"/>
          <w:kern w:val="0"/>
          <w:rtl/>
          <w14:ligatures w14:val="none"/>
        </w:rPr>
        <w:t>ً</w:t>
      </w:r>
      <w:r w:rsidR="00871D91">
        <w:rPr>
          <w:rFonts w:eastAsia="Calibri"/>
          <w:kern w:val="0"/>
          <w:rtl/>
          <w14:ligatures w14:val="none"/>
        </w:rPr>
        <w:t>ا</w:t>
      </w:r>
      <w:r w:rsidR="00B03D06" w:rsidRPr="00B03D06">
        <w:rPr>
          <w:rFonts w:eastAsia="Calibri"/>
          <w:kern w:val="0"/>
          <w:rtl/>
          <w14:ligatures w14:val="none"/>
        </w:rPr>
        <w:t xml:space="preserve"> يوضح المتغيرات المستقل والتابع وأبعادهما، وذلك استناداً إلى مراجعة الأدبيات والدراسات السابقة، وكان على النحو الآتي:</w:t>
      </w:r>
    </w:p>
    <w:p w14:paraId="725EDE54" w14:textId="01212B76" w:rsidR="005C1A6E" w:rsidRPr="00384094" w:rsidRDefault="005C1A6E" w:rsidP="00E70B81">
      <w:pPr>
        <w:autoSpaceDE w:val="0"/>
        <w:autoSpaceDN w:val="0"/>
        <w:adjustRightInd w:val="0"/>
        <w:spacing w:after="120" w:line="276" w:lineRule="auto"/>
        <w:ind w:firstLine="720"/>
        <w:jc w:val="both"/>
        <w:rPr>
          <w:rFonts w:eastAsia="Calibri"/>
          <w:kern w:val="0"/>
          <w:sz w:val="24"/>
          <w:szCs w:val="24"/>
          <w:rtl/>
          <w14:ligatures w14:val="none"/>
        </w:rPr>
      </w:pPr>
      <w:r w:rsidRPr="00384094">
        <w:rPr>
          <w:rFonts w:eastAsia="Calibri"/>
          <w:kern w:val="0"/>
          <w:sz w:val="24"/>
          <w:szCs w:val="24"/>
          <w:rtl/>
          <w14:ligatures w14:val="none"/>
        </w:rPr>
        <w:t>الشكل (</w:t>
      </w:r>
      <w:r w:rsidR="00E75C90">
        <w:rPr>
          <w:rFonts w:eastAsia="Calibri" w:hint="cs"/>
          <w:kern w:val="0"/>
          <w:sz w:val="24"/>
          <w:szCs w:val="24"/>
          <w:rtl/>
          <w14:ligatures w14:val="none"/>
        </w:rPr>
        <w:t>2</w:t>
      </w:r>
      <w:r w:rsidRPr="00384094">
        <w:rPr>
          <w:rFonts w:eastAsia="Calibri"/>
          <w:kern w:val="0"/>
          <w:sz w:val="24"/>
          <w:szCs w:val="24"/>
          <w:rtl/>
          <w14:ligatures w14:val="none"/>
        </w:rPr>
        <w:t xml:space="preserve">): أنموذج الدراسة، من إعداد الباحثة واستناداً إلى الدراسات السابقة، </w:t>
      </w:r>
      <w:r w:rsidR="00384094" w:rsidRPr="00384094">
        <w:rPr>
          <w:rFonts w:eastAsia="Calibri" w:hint="cs"/>
          <w:kern w:val="0"/>
          <w:sz w:val="24"/>
          <w:szCs w:val="24"/>
          <w:rtl/>
          <w14:ligatures w14:val="none"/>
        </w:rPr>
        <w:t>و</w:t>
      </w:r>
      <w:r w:rsidRPr="00384094">
        <w:rPr>
          <w:rFonts w:eastAsia="Calibri"/>
          <w:kern w:val="0"/>
          <w:sz w:val="24"/>
          <w:szCs w:val="24"/>
          <w:rtl/>
          <w14:ligatures w14:val="none"/>
        </w:rPr>
        <w:t xml:space="preserve">موقع </w:t>
      </w:r>
      <w:r w:rsidR="00176095" w:rsidRPr="00384094">
        <w:rPr>
          <w:rFonts w:eastAsia="Calibri" w:hint="cs"/>
          <w:kern w:val="0"/>
          <w:sz w:val="24"/>
          <w:szCs w:val="24"/>
          <w:rtl/>
          <w14:ligatures w14:val="none"/>
        </w:rPr>
        <w:t>الأيزو</w:t>
      </w:r>
      <w:r w:rsidRPr="00384094">
        <w:rPr>
          <w:rFonts w:eastAsia="Calibri"/>
          <w:kern w:val="0"/>
          <w:sz w:val="24"/>
          <w:szCs w:val="24"/>
          <w:rtl/>
          <w14:ligatures w14:val="none"/>
        </w:rPr>
        <w:t xml:space="preserve"> الرسمي.</w:t>
      </w:r>
    </w:p>
    <w:p w14:paraId="3C842BEF" w14:textId="6DF3E9F5" w:rsidR="005C1A6E" w:rsidRPr="00384094" w:rsidRDefault="00871D91" w:rsidP="005C1A6E">
      <w:pPr>
        <w:spacing w:after="0" w:line="240" w:lineRule="auto"/>
        <w:jc w:val="both"/>
        <w:rPr>
          <w:rFonts w:eastAsia="Calibri"/>
          <w:kern w:val="0"/>
          <w:sz w:val="24"/>
          <w:szCs w:val="24"/>
          <w:rtl/>
          <w14:ligatures w14:val="none"/>
        </w:rPr>
      </w:pPr>
      <w:r>
        <w:rPr>
          <w:rFonts w:eastAsia="Calibri" w:hint="cs"/>
          <w:b/>
          <w:bCs/>
          <w:kern w:val="0"/>
          <w:sz w:val="24"/>
          <w:szCs w:val="24"/>
          <w:rtl/>
          <w14:ligatures w14:val="none"/>
        </w:rPr>
        <w:t>أ</w:t>
      </w:r>
      <w:r w:rsidR="005C1A6E" w:rsidRPr="00384094">
        <w:rPr>
          <w:rFonts w:eastAsia="Calibri"/>
          <w:b/>
          <w:bCs/>
          <w:kern w:val="0"/>
          <w:sz w:val="24"/>
          <w:szCs w:val="24"/>
          <w:rtl/>
          <w14:ligatures w14:val="none"/>
        </w:rPr>
        <w:t xml:space="preserve">بعاد المتغير المستقل: </w:t>
      </w:r>
      <w:r w:rsidR="00176095" w:rsidRPr="00384094">
        <w:rPr>
          <w:rFonts w:eastAsia="Calibri" w:hint="cs"/>
          <w:b/>
          <w:bCs/>
          <w:kern w:val="0"/>
          <w:sz w:val="24"/>
          <w:szCs w:val="24"/>
          <w:rtl/>
          <w14:ligatures w14:val="none"/>
        </w:rPr>
        <w:t>أيزو</w:t>
      </w:r>
      <w:r w:rsidR="005C1A6E" w:rsidRPr="00384094">
        <w:rPr>
          <w:rFonts w:eastAsia="Calibri"/>
          <w:b/>
          <w:bCs/>
          <w:kern w:val="0"/>
          <w:sz w:val="24"/>
          <w:szCs w:val="24"/>
          <w:rtl/>
          <w14:ligatures w14:val="none"/>
        </w:rPr>
        <w:t xml:space="preserve"> الموارد البشرية</w:t>
      </w:r>
      <w:r w:rsidR="005C1A6E" w:rsidRPr="00384094">
        <w:rPr>
          <w:rFonts w:eastAsia="Calibri"/>
          <w:kern w:val="0"/>
          <w:sz w:val="24"/>
          <w:szCs w:val="24"/>
          <w:rtl/>
          <w14:ligatures w14:val="none"/>
        </w:rPr>
        <w:t xml:space="preserve">، تم اعتماد الأبعاد من موقع </w:t>
      </w:r>
      <w:r w:rsidR="00176095" w:rsidRPr="00384094">
        <w:rPr>
          <w:rFonts w:eastAsia="Calibri" w:hint="cs"/>
          <w:kern w:val="0"/>
          <w:sz w:val="24"/>
          <w:szCs w:val="24"/>
          <w:rtl/>
          <w14:ligatures w14:val="none"/>
        </w:rPr>
        <w:t>الأيزو</w:t>
      </w:r>
      <w:r w:rsidR="005C1A6E" w:rsidRPr="00384094">
        <w:rPr>
          <w:rFonts w:eastAsia="Calibri"/>
          <w:kern w:val="0"/>
          <w:sz w:val="24"/>
          <w:szCs w:val="24"/>
          <w:rtl/>
          <w14:ligatures w14:val="none"/>
        </w:rPr>
        <w:t xml:space="preserve"> الرسمي (</w:t>
      </w:r>
      <w:r w:rsidR="005C1A6E" w:rsidRPr="00384094">
        <w:rPr>
          <w:rFonts w:eastAsia="Calibri"/>
          <w:kern w:val="0"/>
          <w:sz w:val="24"/>
          <w:szCs w:val="24"/>
          <w14:ligatures w14:val="none"/>
        </w:rPr>
        <w:t>www.iso.org</w:t>
      </w:r>
      <w:r w:rsidR="005C1A6E" w:rsidRPr="00384094">
        <w:rPr>
          <w:rFonts w:eastAsia="Calibri"/>
          <w:kern w:val="0"/>
          <w:sz w:val="24"/>
          <w:szCs w:val="24"/>
          <w:rtl/>
          <w14:ligatures w14:val="none"/>
        </w:rPr>
        <w:t xml:space="preserve">)، وعدد من الدراسات السابقة وهي: (الخزرجي والزهرة،2023)، (فاضل وعبد الكريم،2022)، </w:t>
      </w:r>
      <w:r w:rsidR="005C1A6E" w:rsidRPr="00384094">
        <w:rPr>
          <w:rFonts w:eastAsia="Calibri"/>
          <w:kern w:val="0"/>
          <w:sz w:val="24"/>
          <w:szCs w:val="24"/>
          <w14:ligatures w14:val="none"/>
        </w:rPr>
        <w:t>(</w:t>
      </w:r>
      <w:proofErr w:type="spellStart"/>
      <w:r w:rsidR="005C1A6E" w:rsidRPr="00384094">
        <w:rPr>
          <w:rFonts w:eastAsia="Calibri"/>
          <w:kern w:val="0"/>
          <w:sz w:val="24"/>
          <w:szCs w:val="24"/>
          <w14:ligatures w14:val="none"/>
        </w:rPr>
        <w:t>Stojiljkovi</w:t>
      </w:r>
      <w:r w:rsidR="005C1A6E" w:rsidRPr="00384094">
        <w:rPr>
          <w:rFonts w:ascii="Cambria" w:eastAsia="Calibri" w:hAnsi="Cambria" w:cs="Cambria"/>
          <w:kern w:val="0"/>
          <w:sz w:val="24"/>
          <w:szCs w:val="24"/>
          <w14:ligatures w14:val="none"/>
        </w:rPr>
        <w:t>ć</w:t>
      </w:r>
      <w:proofErr w:type="spellEnd"/>
      <w:r w:rsidR="005C1A6E" w:rsidRPr="00384094">
        <w:rPr>
          <w:rFonts w:eastAsia="Calibri"/>
          <w:kern w:val="0"/>
          <w:sz w:val="24"/>
          <w:szCs w:val="24"/>
          <w14:ligatures w14:val="none"/>
        </w:rPr>
        <w:t xml:space="preserve"> et al.,2022)</w:t>
      </w:r>
      <w:r w:rsidR="005C1A6E" w:rsidRPr="00384094">
        <w:rPr>
          <w:rFonts w:eastAsia="Calibri"/>
          <w:kern w:val="0"/>
          <w:sz w:val="24"/>
          <w:szCs w:val="24"/>
          <w:rtl/>
          <w14:ligatures w14:val="none"/>
        </w:rPr>
        <w:t xml:space="preserve">، </w:t>
      </w:r>
      <w:r w:rsidR="005C1A6E" w:rsidRPr="00384094">
        <w:rPr>
          <w:rFonts w:eastAsia="Calibri"/>
          <w:kern w:val="0"/>
          <w:sz w:val="24"/>
          <w:szCs w:val="24"/>
          <w14:ligatures w14:val="none"/>
        </w:rPr>
        <w:t>(</w:t>
      </w:r>
      <w:proofErr w:type="spellStart"/>
      <w:r w:rsidR="005C1A6E" w:rsidRPr="00384094">
        <w:rPr>
          <w:rFonts w:eastAsia="Calibri"/>
          <w:kern w:val="0"/>
          <w:sz w:val="24"/>
          <w:szCs w:val="24"/>
          <w14:ligatures w14:val="none"/>
        </w:rPr>
        <w:t>Kamarulzaman</w:t>
      </w:r>
      <w:proofErr w:type="spellEnd"/>
      <w:r w:rsidR="005C1A6E" w:rsidRPr="00384094">
        <w:rPr>
          <w:rFonts w:eastAsia="Calibri"/>
          <w:kern w:val="0"/>
          <w:sz w:val="24"/>
          <w:szCs w:val="24"/>
          <w14:ligatures w14:val="none"/>
        </w:rPr>
        <w:t xml:space="preserve"> et al.,2023)</w:t>
      </w:r>
      <w:r w:rsidR="005C1A6E" w:rsidRPr="00384094">
        <w:rPr>
          <w:rFonts w:eastAsia="Calibri"/>
          <w:kern w:val="0"/>
          <w:sz w:val="24"/>
          <w:szCs w:val="24"/>
          <w:rtl/>
          <w14:ligatures w14:val="none"/>
        </w:rPr>
        <w:t xml:space="preserve">، </w:t>
      </w:r>
      <w:r w:rsidR="005C1A6E" w:rsidRPr="00384094">
        <w:rPr>
          <w:rFonts w:eastAsia="Calibri"/>
          <w:kern w:val="0"/>
          <w:sz w:val="24"/>
          <w:szCs w:val="24"/>
          <w14:ligatures w14:val="none"/>
        </w:rPr>
        <w:t>(Yura &amp; Andryei,2022)</w:t>
      </w:r>
      <w:r w:rsidR="005C1A6E" w:rsidRPr="00384094">
        <w:rPr>
          <w:rFonts w:eastAsia="Calibri"/>
          <w:kern w:val="0"/>
          <w:sz w:val="24"/>
          <w:szCs w:val="24"/>
          <w:rtl/>
          <w14:ligatures w14:val="none"/>
        </w:rPr>
        <w:t>.</w:t>
      </w:r>
    </w:p>
    <w:p w14:paraId="35964D8F" w14:textId="77777777" w:rsidR="005C1A6E" w:rsidRPr="00384094" w:rsidRDefault="005C1A6E" w:rsidP="005C1A6E">
      <w:pPr>
        <w:spacing w:after="0" w:line="240" w:lineRule="auto"/>
        <w:jc w:val="both"/>
        <w:rPr>
          <w:rFonts w:eastAsia="Calibri"/>
          <w:kern w:val="0"/>
          <w:sz w:val="24"/>
          <w:szCs w:val="24"/>
          <w:rtl/>
          <w14:ligatures w14:val="none"/>
        </w:rPr>
      </w:pPr>
      <w:r w:rsidRPr="00384094">
        <w:rPr>
          <w:rFonts w:eastAsia="Calibri" w:hint="eastAsia"/>
          <w:b/>
          <w:bCs/>
          <w:kern w:val="0"/>
          <w:sz w:val="24"/>
          <w:szCs w:val="24"/>
          <w:rtl/>
          <w14:ligatures w14:val="none"/>
        </w:rPr>
        <w:t>إبعاد</w:t>
      </w:r>
      <w:r w:rsidRPr="00384094">
        <w:rPr>
          <w:rFonts w:eastAsia="Calibri"/>
          <w:b/>
          <w:bCs/>
          <w:kern w:val="0"/>
          <w:sz w:val="24"/>
          <w:szCs w:val="24"/>
          <w:rtl/>
          <w14:ligatures w14:val="none"/>
        </w:rPr>
        <w:t xml:space="preserve"> المتغير التابع: إداء الشركات (بطاقة الأداء المتوازن):</w:t>
      </w:r>
      <w:r w:rsidRPr="00384094">
        <w:rPr>
          <w:rFonts w:eastAsia="Calibri"/>
          <w:kern w:val="0"/>
          <w:sz w:val="24"/>
          <w:szCs w:val="24"/>
          <w:rtl/>
          <w14:ligatures w14:val="none"/>
        </w:rPr>
        <w:t xml:space="preserve"> تم اعتماد الأبعاد استناداً لعدد من الدراسات السابقة ومنها:</w:t>
      </w:r>
    </w:p>
    <w:p w14:paraId="5AE73DCF" w14:textId="622A49B4" w:rsidR="00B03D06" w:rsidRPr="00B03D06" w:rsidRDefault="005C1A6E" w:rsidP="005C1A6E">
      <w:pPr>
        <w:spacing w:after="0" w:line="240" w:lineRule="auto"/>
        <w:jc w:val="both"/>
        <w:rPr>
          <w:rFonts w:eastAsia="Calibri"/>
          <w:kern w:val="0"/>
          <w:sz w:val="20"/>
          <w:szCs w:val="20"/>
          <w:rtl/>
          <w14:ligatures w14:val="none"/>
        </w:rPr>
      </w:pPr>
      <w:r w:rsidRPr="00384094">
        <w:rPr>
          <w:rFonts w:eastAsia="Calibri"/>
          <w:kern w:val="0"/>
          <w:sz w:val="24"/>
          <w:szCs w:val="24"/>
          <w:rtl/>
          <w14:ligatures w14:val="none"/>
        </w:rPr>
        <w:t>(</w:t>
      </w:r>
      <w:proofErr w:type="spellStart"/>
      <w:r w:rsidRPr="00384094">
        <w:rPr>
          <w:rFonts w:eastAsia="Calibri"/>
          <w:kern w:val="0"/>
          <w:sz w:val="24"/>
          <w:szCs w:val="24"/>
          <w:rtl/>
          <w14:ligatures w14:val="none"/>
        </w:rPr>
        <w:t>كسناوي</w:t>
      </w:r>
      <w:proofErr w:type="spellEnd"/>
      <w:r w:rsidRPr="00384094">
        <w:rPr>
          <w:rFonts w:eastAsia="Calibri"/>
          <w:kern w:val="0"/>
          <w:sz w:val="24"/>
          <w:szCs w:val="24"/>
          <w:rtl/>
          <w14:ligatures w14:val="none"/>
        </w:rPr>
        <w:t xml:space="preserve"> وعبيد،2021)، (عثمان وآخرون،2019)، (العزب،2020)، (فارس وآخرون،2023)، (أبو مارية،2018).</w:t>
      </w:r>
    </w:p>
    <w:p w14:paraId="743B1599" w14:textId="77777777" w:rsidR="00B03D06" w:rsidRPr="00B03D06" w:rsidRDefault="00B03D06" w:rsidP="00B03D06">
      <w:pPr>
        <w:spacing w:after="0" w:line="240" w:lineRule="auto"/>
        <w:rPr>
          <w:rFonts w:eastAsia="Calibri"/>
          <w:kern w:val="0"/>
          <w:sz w:val="22"/>
          <w:szCs w:val="22"/>
          <w:rtl/>
          <w14:ligatures w14:val="none"/>
        </w:rPr>
      </w:pPr>
    </w:p>
    <w:p w14:paraId="19B881E6" w14:textId="77777777" w:rsidR="00B03D06" w:rsidRPr="00B03D06" w:rsidRDefault="00B03D06" w:rsidP="00B03D06">
      <w:pPr>
        <w:spacing w:after="0" w:line="240" w:lineRule="auto"/>
        <w:rPr>
          <w:rFonts w:eastAsia="Calibri"/>
          <w:kern w:val="0"/>
          <w:sz w:val="22"/>
          <w:szCs w:val="22"/>
          <w:rtl/>
          <w14:ligatures w14:val="none"/>
        </w:rPr>
      </w:pPr>
    </w:p>
    <w:p w14:paraId="064F5C89" w14:textId="24ED340E" w:rsidR="00B03D06" w:rsidRPr="00B03D06" w:rsidRDefault="00B03D06" w:rsidP="00B03D06">
      <w:pPr>
        <w:spacing w:line="360" w:lineRule="auto"/>
        <w:jc w:val="both"/>
        <w:rPr>
          <w:rFonts w:eastAsia="Calibri"/>
          <w:b/>
          <w:bCs/>
          <w:kern w:val="0"/>
          <w:rtl/>
          <w14:ligatures w14:val="none"/>
        </w:rPr>
      </w:pPr>
      <w:r w:rsidRPr="00B03D06">
        <w:rPr>
          <w:rFonts w:eastAsia="Calibri" w:hint="cs"/>
          <w:b/>
          <w:bCs/>
          <w:kern w:val="0"/>
          <w:rtl/>
          <w14:ligatures w14:val="none"/>
        </w:rPr>
        <w:lastRenderedPageBreak/>
        <w:t>2.8.3 متغيرات الدراسة</w:t>
      </w:r>
    </w:p>
    <w:p w14:paraId="2D9DA48D" w14:textId="26D9D4EF" w:rsidR="00B03D06" w:rsidRPr="00B03D06" w:rsidRDefault="00B03D06" w:rsidP="00B03D06">
      <w:pPr>
        <w:spacing w:line="360" w:lineRule="auto"/>
        <w:jc w:val="both"/>
        <w:rPr>
          <w:rFonts w:eastAsia="Calibri"/>
          <w:kern w:val="0"/>
          <w:rtl/>
          <w14:ligatures w14:val="none"/>
        </w:rPr>
      </w:pPr>
      <w:r w:rsidRPr="00B03D06">
        <w:rPr>
          <w:rFonts w:eastAsia="Calibri" w:hint="cs"/>
          <w:kern w:val="0"/>
          <w:rtl/>
          <w14:ligatures w14:val="none"/>
        </w:rPr>
        <w:t>1-</w:t>
      </w:r>
      <w:r w:rsidRPr="00B03D06">
        <w:rPr>
          <w:rFonts w:eastAsia="Calibri" w:hint="cs"/>
          <w:b/>
          <w:bCs/>
          <w:kern w:val="0"/>
          <w:rtl/>
          <w14:ligatures w14:val="none"/>
        </w:rPr>
        <w:t>المتغير المستقل</w:t>
      </w:r>
      <w:r w:rsidRPr="00B03D06">
        <w:rPr>
          <w:rFonts w:eastAsia="Calibri" w:hint="cs"/>
          <w:kern w:val="0"/>
          <w:rtl/>
          <w14:ligatures w14:val="none"/>
        </w:rPr>
        <w:t xml:space="preserve">: </w:t>
      </w:r>
      <w:r w:rsidR="00176095" w:rsidRPr="00B03D06">
        <w:rPr>
          <w:rFonts w:eastAsia="Calibri" w:hint="cs"/>
          <w:kern w:val="0"/>
          <w:rtl/>
          <w14:ligatures w14:val="none"/>
        </w:rPr>
        <w:t>أيزو</w:t>
      </w:r>
      <w:r w:rsidRPr="00B03D06">
        <w:rPr>
          <w:rFonts w:eastAsia="Calibri" w:hint="cs"/>
          <w:kern w:val="0"/>
          <w:rtl/>
          <w14:ligatures w14:val="none"/>
        </w:rPr>
        <w:t xml:space="preserve"> الموارد البشرية وتمثلت أبعاده في (</w:t>
      </w:r>
      <w:r w:rsidR="00176095" w:rsidRPr="00B03D06">
        <w:rPr>
          <w:rFonts w:eastAsia="Calibri" w:hint="cs"/>
          <w:kern w:val="0"/>
          <w:rtl/>
          <w14:ligatures w14:val="none"/>
        </w:rPr>
        <w:t>أيزو</w:t>
      </w:r>
      <w:r w:rsidRPr="00B03D06">
        <w:rPr>
          <w:rFonts w:eastAsia="Calibri"/>
          <w:kern w:val="0"/>
          <w:rtl/>
          <w14:ligatures w14:val="none"/>
        </w:rPr>
        <w:t xml:space="preserve"> تخطيط القوى العاملة، </w:t>
      </w:r>
      <w:r w:rsidR="00176095" w:rsidRPr="00B03D06">
        <w:rPr>
          <w:rFonts w:eastAsia="Calibri" w:hint="cs"/>
          <w:kern w:val="0"/>
          <w:rtl/>
          <w14:ligatures w14:val="none"/>
        </w:rPr>
        <w:t>أيزو</w:t>
      </w:r>
      <w:r w:rsidRPr="00B03D06">
        <w:rPr>
          <w:rFonts w:eastAsia="Calibri"/>
          <w:kern w:val="0"/>
          <w:rtl/>
          <w14:ligatures w14:val="none"/>
        </w:rPr>
        <w:t xml:space="preserve"> التوظيف، </w:t>
      </w:r>
      <w:r w:rsidR="00176095" w:rsidRPr="00B03D06">
        <w:rPr>
          <w:rFonts w:eastAsia="Calibri" w:hint="cs"/>
          <w:kern w:val="0"/>
          <w:rtl/>
          <w14:ligatures w14:val="none"/>
        </w:rPr>
        <w:t>أيزو</w:t>
      </w:r>
      <w:r w:rsidRPr="00B03D06">
        <w:rPr>
          <w:rFonts w:eastAsia="Calibri"/>
          <w:kern w:val="0"/>
          <w:rtl/>
          <w14:ligatures w14:val="none"/>
        </w:rPr>
        <w:t xml:space="preserve"> التدريب، </w:t>
      </w:r>
      <w:r w:rsidR="00176095" w:rsidRPr="00B03D06">
        <w:rPr>
          <w:rFonts w:eastAsia="Calibri" w:hint="cs"/>
          <w:kern w:val="0"/>
          <w:rtl/>
          <w14:ligatures w14:val="none"/>
        </w:rPr>
        <w:t>أيزو</w:t>
      </w:r>
      <w:r w:rsidRPr="00B03D06">
        <w:rPr>
          <w:rFonts w:eastAsia="Calibri"/>
          <w:kern w:val="0"/>
          <w:rtl/>
          <w14:ligatures w14:val="none"/>
        </w:rPr>
        <w:t xml:space="preserve"> التعلم والتطوير، </w:t>
      </w:r>
      <w:r w:rsidR="00176095" w:rsidRPr="00B03D06">
        <w:rPr>
          <w:rFonts w:eastAsia="Calibri" w:hint="cs"/>
          <w:kern w:val="0"/>
          <w:rtl/>
          <w14:ligatures w14:val="none"/>
        </w:rPr>
        <w:t>أيزو</w:t>
      </w:r>
      <w:r w:rsidRPr="00B03D06">
        <w:rPr>
          <w:rFonts w:eastAsia="Calibri"/>
          <w:kern w:val="0"/>
          <w:rtl/>
          <w14:ligatures w14:val="none"/>
        </w:rPr>
        <w:t xml:space="preserve"> الصحة والسلامة المهنية</w:t>
      </w:r>
      <w:r w:rsidRPr="00B03D06">
        <w:rPr>
          <w:rFonts w:eastAsia="Calibri" w:hint="cs"/>
          <w:kern w:val="0"/>
          <w:rtl/>
          <w14:ligatures w14:val="none"/>
        </w:rPr>
        <w:t>).</w:t>
      </w:r>
    </w:p>
    <w:p w14:paraId="13BE7238" w14:textId="758E2EA7" w:rsidR="00B03D06" w:rsidRPr="00B03D06" w:rsidRDefault="00B03D06" w:rsidP="00B03D06">
      <w:pPr>
        <w:spacing w:line="360" w:lineRule="auto"/>
        <w:jc w:val="both"/>
        <w:rPr>
          <w:rFonts w:eastAsia="Calibri"/>
          <w:kern w:val="0"/>
          <w:rtl/>
          <w14:ligatures w14:val="none"/>
        </w:rPr>
      </w:pPr>
      <w:r w:rsidRPr="00B03D06">
        <w:rPr>
          <w:rFonts w:eastAsia="Calibri" w:hint="cs"/>
          <w:kern w:val="0"/>
          <w:rtl/>
          <w14:ligatures w14:val="none"/>
        </w:rPr>
        <w:t>2-</w:t>
      </w:r>
      <w:r w:rsidRPr="00B03D06">
        <w:rPr>
          <w:rFonts w:eastAsia="Calibri" w:hint="cs"/>
          <w:b/>
          <w:bCs/>
          <w:kern w:val="0"/>
          <w:rtl/>
          <w14:ligatures w14:val="none"/>
        </w:rPr>
        <w:t>المتغير التابع:</w:t>
      </w:r>
      <w:r w:rsidRPr="00B03D06">
        <w:rPr>
          <w:rFonts w:eastAsia="Calibri" w:hint="cs"/>
          <w:kern w:val="0"/>
          <w:rtl/>
          <w14:ligatures w14:val="none"/>
        </w:rPr>
        <w:t xml:space="preserve"> أداء الشركات وتمثلت أبعاده في أبعاد بطاقة الأداء المتوازن (</w:t>
      </w:r>
      <w:r w:rsidR="00062F63">
        <w:rPr>
          <w:rFonts w:eastAsia="Calibri" w:hint="cs"/>
          <w:kern w:val="0"/>
          <w:rtl/>
          <w14:ligatures w14:val="none"/>
        </w:rPr>
        <w:t xml:space="preserve">بعد </w:t>
      </w:r>
      <w:r w:rsidRPr="00B03D06">
        <w:rPr>
          <w:rFonts w:eastAsia="Calibri"/>
          <w:kern w:val="0"/>
          <w:rtl/>
          <w14:ligatures w14:val="none"/>
        </w:rPr>
        <w:t xml:space="preserve">الأداء المالي، بعد العملاء، </w:t>
      </w:r>
      <w:r w:rsidR="00062F63">
        <w:rPr>
          <w:rFonts w:eastAsia="Calibri" w:hint="cs"/>
          <w:kern w:val="0"/>
          <w:rtl/>
          <w14:ligatures w14:val="none"/>
        </w:rPr>
        <w:t xml:space="preserve">بعد </w:t>
      </w:r>
      <w:r w:rsidRPr="00B03D06">
        <w:rPr>
          <w:rFonts w:eastAsia="Calibri"/>
          <w:kern w:val="0"/>
          <w:rtl/>
          <w14:ligatures w14:val="none"/>
        </w:rPr>
        <w:t xml:space="preserve">العمليات الداخلية، </w:t>
      </w:r>
      <w:r w:rsidR="00062F63">
        <w:rPr>
          <w:rFonts w:eastAsia="Calibri" w:hint="cs"/>
          <w:kern w:val="0"/>
          <w:rtl/>
          <w14:ligatures w14:val="none"/>
        </w:rPr>
        <w:t xml:space="preserve">بعد </w:t>
      </w:r>
      <w:r w:rsidRPr="00B03D06">
        <w:rPr>
          <w:rFonts w:eastAsia="Calibri"/>
          <w:kern w:val="0"/>
          <w:rtl/>
          <w14:ligatures w14:val="none"/>
        </w:rPr>
        <w:t>التعلم والنمو</w:t>
      </w:r>
      <w:r w:rsidRPr="00B03D06">
        <w:rPr>
          <w:rFonts w:eastAsia="Calibri" w:hint="cs"/>
          <w:kern w:val="0"/>
          <w:rtl/>
          <w14:ligatures w14:val="none"/>
        </w:rPr>
        <w:t>).</w:t>
      </w:r>
    </w:p>
    <w:p w14:paraId="0C307C47" w14:textId="77777777" w:rsidR="00B03D06" w:rsidRPr="00B03D06" w:rsidRDefault="00B03D06" w:rsidP="00B03D06">
      <w:pPr>
        <w:spacing w:line="360" w:lineRule="auto"/>
        <w:jc w:val="both"/>
        <w:rPr>
          <w:rFonts w:eastAsia="Calibri"/>
          <w:b/>
          <w:bCs/>
          <w:kern w:val="0"/>
          <w:rtl/>
          <w14:ligatures w14:val="none"/>
        </w:rPr>
      </w:pPr>
      <w:r w:rsidRPr="00B03D06">
        <w:rPr>
          <w:rFonts w:eastAsia="Calibri" w:hint="cs"/>
          <w:b/>
          <w:bCs/>
          <w:kern w:val="0"/>
          <w:rtl/>
          <w14:ligatures w14:val="none"/>
        </w:rPr>
        <w:t xml:space="preserve">9.3 </w:t>
      </w:r>
      <w:r w:rsidRPr="00B03D06">
        <w:rPr>
          <w:rFonts w:eastAsia="Calibri"/>
          <w:b/>
          <w:bCs/>
          <w:kern w:val="0"/>
          <w:rtl/>
          <w14:ligatures w14:val="none"/>
        </w:rPr>
        <w:t>الأساليب الإحصائية المستخدمة في الدراسة</w:t>
      </w:r>
    </w:p>
    <w:p w14:paraId="3B1C7088" w14:textId="77777777" w:rsidR="00B03D06" w:rsidRPr="00B03D06" w:rsidRDefault="00B03D06" w:rsidP="00B03D06">
      <w:pPr>
        <w:spacing w:line="360" w:lineRule="auto"/>
        <w:jc w:val="both"/>
        <w:rPr>
          <w:rFonts w:eastAsia="Calibri"/>
          <w:kern w:val="0"/>
          <w:rtl/>
          <w14:ligatures w14:val="none"/>
        </w:rPr>
      </w:pPr>
      <w:r w:rsidRPr="00B03D06">
        <w:rPr>
          <w:rFonts w:eastAsia="Calibri" w:hint="cs"/>
          <w:kern w:val="0"/>
          <w:rtl/>
          <w14:ligatures w14:val="none"/>
        </w:rPr>
        <w:t xml:space="preserve">     </w:t>
      </w:r>
      <w:r w:rsidRPr="00B03D06">
        <w:rPr>
          <w:rFonts w:eastAsia="Calibri"/>
          <w:kern w:val="0"/>
          <w:rtl/>
          <w14:ligatures w14:val="none"/>
        </w:rPr>
        <w:t>لقد قام</w:t>
      </w:r>
      <w:r w:rsidRPr="00B03D06">
        <w:rPr>
          <w:rFonts w:eastAsia="Calibri" w:hint="cs"/>
          <w:kern w:val="0"/>
          <w:rtl/>
          <w14:ligatures w14:val="none"/>
        </w:rPr>
        <w:t>ت</w:t>
      </w:r>
      <w:r w:rsidRPr="00B03D06">
        <w:rPr>
          <w:rFonts w:eastAsia="Calibri"/>
          <w:kern w:val="0"/>
          <w:rtl/>
          <w14:ligatures w14:val="none"/>
        </w:rPr>
        <w:t xml:space="preserve"> الباحث</w:t>
      </w:r>
      <w:r w:rsidRPr="00B03D06">
        <w:rPr>
          <w:rFonts w:eastAsia="Calibri" w:hint="cs"/>
          <w:kern w:val="0"/>
          <w:rtl/>
          <w14:ligatures w14:val="none"/>
        </w:rPr>
        <w:t>ة</w:t>
      </w:r>
      <w:r w:rsidRPr="00B03D06">
        <w:rPr>
          <w:rFonts w:eastAsia="Calibri"/>
          <w:kern w:val="0"/>
          <w:rtl/>
          <w14:ligatures w14:val="none"/>
        </w:rPr>
        <w:t xml:space="preserve"> بتفريغ وتحليل </w:t>
      </w:r>
      <w:r w:rsidRPr="00B03D06">
        <w:rPr>
          <w:rFonts w:eastAsia="Calibri" w:hint="cs"/>
          <w:kern w:val="0"/>
          <w:rtl/>
          <w14:ligatures w14:val="none"/>
        </w:rPr>
        <w:t>الاستبانة</w:t>
      </w:r>
      <w:r w:rsidRPr="00B03D06">
        <w:rPr>
          <w:rFonts w:eastAsia="Calibri"/>
          <w:kern w:val="0"/>
          <w:rtl/>
          <w14:ligatures w14:val="none"/>
        </w:rPr>
        <w:t xml:space="preserve"> من خلال برنامج (</w:t>
      </w:r>
      <w:r w:rsidRPr="00B03D06">
        <w:rPr>
          <w:rFonts w:asciiTheme="majorBidi" w:eastAsia="Calibri" w:hAnsiTheme="majorBidi" w:cstheme="majorBidi"/>
          <w:kern w:val="0"/>
          <w14:ligatures w14:val="none"/>
        </w:rPr>
        <w:t>SPSS</w:t>
      </w:r>
      <w:r w:rsidRPr="00B03D06">
        <w:rPr>
          <w:rFonts w:eastAsia="Calibri"/>
          <w:kern w:val="0"/>
          <w:rtl/>
          <w14:ligatures w14:val="none"/>
        </w:rPr>
        <w:t>) الإحصائي واستخدام الأساليب الإحصائية ال</w:t>
      </w:r>
      <w:r w:rsidRPr="00B03D06">
        <w:rPr>
          <w:rFonts w:eastAsia="Calibri" w:hint="cs"/>
          <w:kern w:val="0"/>
          <w:rtl/>
          <w14:ligatures w14:val="none"/>
        </w:rPr>
        <w:t>آت</w:t>
      </w:r>
      <w:r w:rsidRPr="00B03D06">
        <w:rPr>
          <w:rFonts w:eastAsia="Calibri"/>
          <w:kern w:val="0"/>
          <w:rtl/>
          <w14:ligatures w14:val="none"/>
        </w:rPr>
        <w:t>ية:</w:t>
      </w:r>
    </w:p>
    <w:p w14:paraId="4D15E8D9" w14:textId="77777777" w:rsidR="00B03D06" w:rsidRPr="00B03D06" w:rsidRDefault="00B03D06" w:rsidP="00A20AA9">
      <w:pPr>
        <w:numPr>
          <w:ilvl w:val="0"/>
          <w:numId w:val="39"/>
        </w:numPr>
        <w:snapToGrid w:val="0"/>
        <w:spacing w:after="0" w:line="360" w:lineRule="auto"/>
        <w:ind w:left="375"/>
        <w:contextualSpacing/>
        <w:jc w:val="both"/>
        <w:rPr>
          <w:rFonts w:ascii="Calibri" w:eastAsia="Calibri" w:hAnsi="Calibri"/>
          <w:kern w:val="0"/>
          <w:lang w:eastAsia="ar-SA"/>
          <w14:ligatures w14:val="none"/>
        </w:rPr>
      </w:pPr>
      <w:r w:rsidRPr="00B03D06">
        <w:rPr>
          <w:rFonts w:ascii="Calibri" w:eastAsia="Calibri" w:hAnsi="Calibri"/>
          <w:kern w:val="0"/>
          <w:rtl/>
          <w:lang w:eastAsia="ar-SA"/>
          <w14:ligatures w14:val="none"/>
        </w:rPr>
        <w:t>المتوسطات الحسابية</w:t>
      </w:r>
      <w:r w:rsidRPr="00B03D06">
        <w:rPr>
          <w:rFonts w:ascii="Calibri" w:eastAsia="Calibri" w:hAnsi="Calibri" w:hint="cs"/>
          <w:kern w:val="0"/>
          <w:rtl/>
          <w:lang w:eastAsia="ar-SA"/>
          <w14:ligatures w14:val="none"/>
        </w:rPr>
        <w:t xml:space="preserve"> والانحرافات المعيارية والنسب المئوية.</w:t>
      </w:r>
    </w:p>
    <w:p w14:paraId="5C92A5B2" w14:textId="77777777" w:rsidR="00B03D06" w:rsidRPr="00B03D06" w:rsidRDefault="00B03D06" w:rsidP="00A20AA9">
      <w:pPr>
        <w:numPr>
          <w:ilvl w:val="0"/>
          <w:numId w:val="39"/>
        </w:numPr>
        <w:snapToGrid w:val="0"/>
        <w:spacing w:after="0" w:line="360" w:lineRule="auto"/>
        <w:ind w:left="375"/>
        <w:contextualSpacing/>
        <w:jc w:val="both"/>
        <w:rPr>
          <w:rFonts w:ascii="Calibri" w:eastAsia="Calibri" w:hAnsi="Calibri"/>
          <w:kern w:val="0"/>
          <w:rtl/>
          <w:lang w:eastAsia="ar-SA"/>
          <w14:ligatures w14:val="none"/>
        </w:rPr>
      </w:pPr>
      <w:r w:rsidRPr="00B03D06">
        <w:rPr>
          <w:rFonts w:ascii="Calibri" w:eastAsia="Calibri" w:hAnsi="Calibri" w:hint="cs"/>
          <w:kern w:val="0"/>
          <w:rtl/>
          <w:lang w:eastAsia="ar-SA"/>
          <w14:ligatures w14:val="none"/>
        </w:rPr>
        <w:t xml:space="preserve">اختبار </w:t>
      </w:r>
      <w:r w:rsidRPr="00B03D06">
        <w:rPr>
          <w:rFonts w:ascii="Calibri" w:eastAsia="Calibri" w:hAnsi="Calibri" w:hint="cs"/>
          <w:kern w:val="0"/>
          <w:rtl/>
          <w14:ligatures w14:val="none"/>
        </w:rPr>
        <w:t xml:space="preserve">معامل ارتباط بيرسون </w:t>
      </w:r>
      <w:r w:rsidRPr="00B03D06">
        <w:rPr>
          <w:rFonts w:ascii="Calibri" w:eastAsia="Calibri" w:hAnsi="Calibri"/>
          <w:kern w:val="0"/>
          <w:rtl/>
          <w14:ligatures w14:val="none"/>
        </w:rPr>
        <w:t>(</w:t>
      </w:r>
      <w:r w:rsidRPr="00B03D06">
        <w:rPr>
          <w:rFonts w:ascii="Times New Roman" w:eastAsia="Calibri" w:hAnsi="Times New Roman" w:cs="Times New Roman"/>
          <w:kern w:val="0"/>
          <w14:ligatures w14:val="none"/>
        </w:rPr>
        <w:t>Pearson Product-Moment Correlation Coefficient</w:t>
      </w:r>
      <w:r w:rsidRPr="00B03D06">
        <w:rPr>
          <w:rFonts w:ascii="Calibri" w:eastAsia="Calibri" w:hAnsi="Calibri"/>
          <w:kern w:val="0"/>
          <w:rtl/>
          <w14:ligatures w14:val="none"/>
        </w:rPr>
        <w:t>)</w:t>
      </w:r>
      <w:r w:rsidRPr="00B03D06">
        <w:rPr>
          <w:rFonts w:ascii="Calibri" w:eastAsia="Calibri" w:hAnsi="Calibri" w:hint="cs"/>
          <w:kern w:val="0"/>
          <w:rtl/>
          <w:lang w:eastAsia="ar-SA"/>
          <w14:ligatures w14:val="none"/>
        </w:rPr>
        <w:t xml:space="preserve"> للكشف عن صدق أداة الدراسة وثباتها.</w:t>
      </w:r>
    </w:p>
    <w:p w14:paraId="00EB87D7" w14:textId="77777777" w:rsidR="00B03D06" w:rsidRPr="00B03D06" w:rsidRDefault="00B03D06" w:rsidP="00A20AA9">
      <w:pPr>
        <w:numPr>
          <w:ilvl w:val="0"/>
          <w:numId w:val="39"/>
        </w:numPr>
        <w:snapToGrid w:val="0"/>
        <w:spacing w:after="0" w:line="360" w:lineRule="auto"/>
        <w:ind w:left="375"/>
        <w:contextualSpacing/>
        <w:jc w:val="both"/>
        <w:rPr>
          <w:rFonts w:ascii="Calibri" w:eastAsia="Calibri" w:hAnsi="Calibri"/>
          <w:kern w:val="0"/>
          <w:lang w:eastAsia="ar-SA"/>
          <w14:ligatures w14:val="none"/>
        </w:rPr>
      </w:pPr>
      <w:r w:rsidRPr="00B03D06">
        <w:rPr>
          <w:rFonts w:ascii="Calibri" w:eastAsia="Calibri" w:hAnsi="Calibri" w:hint="cs"/>
          <w:kern w:val="0"/>
          <w:rtl/>
          <w:lang w:eastAsia="ar-SA"/>
          <w14:ligatures w14:val="none"/>
        </w:rPr>
        <w:t xml:space="preserve">معادلة </w:t>
      </w:r>
      <w:proofErr w:type="spellStart"/>
      <w:r w:rsidRPr="00B03D06">
        <w:rPr>
          <w:rFonts w:ascii="Calibri" w:eastAsia="Calibri" w:hAnsi="Calibri" w:hint="cs"/>
          <w:kern w:val="0"/>
          <w:rtl/>
          <w:lang w:eastAsia="ar-SA"/>
          <w14:ligatures w14:val="none"/>
        </w:rPr>
        <w:t>كرونبا</w:t>
      </w:r>
      <w:r w:rsidRPr="00B03D06">
        <w:rPr>
          <w:rFonts w:ascii="Calibri" w:eastAsia="Calibri" w:hAnsi="Calibri" w:hint="eastAsia"/>
          <w:kern w:val="0"/>
          <w:rtl/>
          <w:lang w:eastAsia="ar-SA"/>
          <w14:ligatures w14:val="none"/>
        </w:rPr>
        <w:t>خ</w:t>
      </w:r>
      <w:proofErr w:type="spellEnd"/>
      <w:r w:rsidRPr="00B03D06">
        <w:rPr>
          <w:rFonts w:ascii="Calibri" w:eastAsia="Calibri" w:hAnsi="Calibri" w:hint="cs"/>
          <w:kern w:val="0"/>
          <w:rtl/>
          <w:lang w:eastAsia="ar-SA"/>
          <w14:ligatures w14:val="none"/>
        </w:rPr>
        <w:t xml:space="preserve"> ألفا (</w:t>
      </w:r>
      <w:r w:rsidRPr="00B03D06">
        <w:rPr>
          <w:rFonts w:ascii="Times New Roman" w:eastAsia="Calibri" w:hAnsi="Times New Roman" w:cs="Times New Roman"/>
          <w:kern w:val="0"/>
          <w:lang w:eastAsia="ar-SA"/>
          <w14:ligatures w14:val="none"/>
        </w:rPr>
        <w:t>Cronbach Alpha</w:t>
      </w:r>
      <w:r w:rsidRPr="00B03D06">
        <w:rPr>
          <w:rFonts w:ascii="Calibri" w:eastAsia="Calibri" w:hAnsi="Calibri" w:hint="cs"/>
          <w:kern w:val="0"/>
          <w:rtl/>
          <w:lang w:eastAsia="ar-SA"/>
          <w14:ligatures w14:val="none"/>
        </w:rPr>
        <w:t>) للكشف عن ثبات أداة الدراسة.</w:t>
      </w:r>
    </w:p>
    <w:p w14:paraId="66C70557" w14:textId="31739A43" w:rsidR="00B03D06" w:rsidRPr="00B03D06" w:rsidRDefault="00B03D06" w:rsidP="00A20AA9">
      <w:pPr>
        <w:numPr>
          <w:ilvl w:val="0"/>
          <w:numId w:val="39"/>
        </w:numPr>
        <w:snapToGrid w:val="0"/>
        <w:spacing w:after="0" w:line="360" w:lineRule="auto"/>
        <w:ind w:left="375"/>
        <w:contextualSpacing/>
        <w:jc w:val="both"/>
        <w:rPr>
          <w:rFonts w:ascii="Calibri" w:eastAsia="Calibri" w:hAnsi="Calibri"/>
          <w:kern w:val="0"/>
          <w14:ligatures w14:val="none"/>
        </w:rPr>
      </w:pPr>
      <w:r w:rsidRPr="00B03D06">
        <w:rPr>
          <w:rFonts w:ascii="Calibri" w:eastAsia="Calibri" w:hAnsi="Calibri"/>
          <w:kern w:val="0"/>
          <w:rtl/>
          <w14:ligatures w14:val="none"/>
        </w:rPr>
        <w:t>اختبار تحليل التباين المتعدد (</w:t>
      </w:r>
      <w:r w:rsidRPr="00B03D06">
        <w:rPr>
          <w:rFonts w:asciiTheme="majorBidi" w:eastAsia="Calibri" w:hAnsiTheme="majorBidi" w:cstheme="majorBidi"/>
          <w:kern w:val="0"/>
          <w14:ligatures w14:val="none"/>
        </w:rPr>
        <w:t>MANOVA</w:t>
      </w:r>
      <w:r w:rsidRPr="00B03D06">
        <w:rPr>
          <w:rFonts w:ascii="Calibri" w:eastAsia="Calibri" w:hAnsi="Calibri"/>
          <w:kern w:val="0"/>
          <w:rtl/>
          <w14:ligatures w14:val="none"/>
        </w:rPr>
        <w:t xml:space="preserve">) للفروقات في </w:t>
      </w:r>
      <w:r w:rsidR="00176095" w:rsidRPr="00B03D06">
        <w:rPr>
          <w:rFonts w:ascii="Calibri" w:eastAsia="Calibri" w:hAnsi="Calibri" w:hint="cs"/>
          <w:kern w:val="0"/>
          <w:rtl/>
          <w14:ligatures w14:val="none"/>
        </w:rPr>
        <w:t>أيزو</w:t>
      </w:r>
      <w:r w:rsidRPr="00B03D06">
        <w:rPr>
          <w:rFonts w:ascii="Calibri" w:eastAsia="Calibri" w:hAnsi="Calibri" w:hint="cs"/>
          <w:kern w:val="0"/>
          <w:rtl/>
          <w14:ligatures w14:val="none"/>
        </w:rPr>
        <w:t xml:space="preserve"> الموارد البشرية وأداء الشركات تبعاً</w:t>
      </w:r>
      <w:r w:rsidRPr="00B03D06">
        <w:rPr>
          <w:rFonts w:ascii="Calibri" w:eastAsia="Calibri" w:hAnsi="Calibri"/>
          <w:kern w:val="0"/>
          <w:rtl/>
          <w14:ligatures w14:val="none"/>
        </w:rPr>
        <w:t xml:space="preserve"> ل</w:t>
      </w:r>
      <w:r w:rsidRPr="00B03D06">
        <w:rPr>
          <w:rFonts w:ascii="Calibri" w:eastAsia="Calibri" w:hAnsi="Calibri" w:hint="cs"/>
          <w:kern w:val="0"/>
          <w:rtl/>
          <w14:ligatures w14:val="none"/>
        </w:rPr>
        <w:t>ل</w:t>
      </w:r>
      <w:r w:rsidRPr="00B03D06">
        <w:rPr>
          <w:rFonts w:ascii="Calibri" w:eastAsia="Calibri" w:hAnsi="Calibri"/>
          <w:kern w:val="0"/>
          <w:rtl/>
          <w14:ligatures w14:val="none"/>
        </w:rPr>
        <w:t xml:space="preserve">متغيرات </w:t>
      </w:r>
      <w:r w:rsidRPr="00B03D06">
        <w:rPr>
          <w:rFonts w:ascii="Calibri" w:eastAsia="Calibri" w:hAnsi="Calibri" w:hint="cs"/>
          <w:kern w:val="0"/>
          <w:rtl/>
          <w14:ligatures w14:val="none"/>
        </w:rPr>
        <w:t>الديمغرافية.</w:t>
      </w:r>
    </w:p>
    <w:p w14:paraId="7C24CA52" w14:textId="68794DFD" w:rsidR="00B03D06" w:rsidRPr="00B03D06" w:rsidRDefault="00B03D06" w:rsidP="00A20AA9">
      <w:pPr>
        <w:numPr>
          <w:ilvl w:val="0"/>
          <w:numId w:val="39"/>
        </w:numPr>
        <w:snapToGrid w:val="0"/>
        <w:spacing w:after="0" w:line="360" w:lineRule="auto"/>
        <w:ind w:left="375"/>
        <w:contextualSpacing/>
        <w:jc w:val="both"/>
        <w:rPr>
          <w:rFonts w:ascii="Calibri" w:eastAsia="Calibri" w:hAnsi="Calibri"/>
          <w:kern w:val="0"/>
          <w14:ligatures w14:val="none"/>
        </w:rPr>
      </w:pPr>
      <w:r w:rsidRPr="00B03D06">
        <w:rPr>
          <w:rFonts w:ascii="Calibri" w:eastAsia="Calibri" w:hAnsi="Calibri"/>
          <w:kern w:val="0"/>
          <w:rtl/>
          <w14:ligatures w14:val="none"/>
        </w:rPr>
        <w:t>حساب معاملات ارتباط بيرسون (</w:t>
      </w:r>
      <w:r w:rsidRPr="00B03D06">
        <w:rPr>
          <w:rFonts w:asciiTheme="majorBidi" w:eastAsia="Calibri" w:hAnsiTheme="majorBidi" w:cstheme="majorBidi"/>
          <w:kern w:val="0"/>
          <w14:ligatures w14:val="none"/>
        </w:rPr>
        <w:t>Pearson Correlation Coefficient</w:t>
      </w:r>
      <w:r w:rsidRPr="00B03D06">
        <w:rPr>
          <w:rFonts w:ascii="Calibri" w:eastAsia="Calibri" w:hAnsi="Calibri"/>
          <w:kern w:val="0"/>
          <w:rtl/>
          <w14:ligatures w14:val="none"/>
        </w:rPr>
        <w:t xml:space="preserve">) </w:t>
      </w:r>
      <w:r w:rsidRPr="00B03D06">
        <w:rPr>
          <w:rFonts w:ascii="Calibri" w:eastAsia="Calibri" w:hAnsi="Calibri" w:hint="cs"/>
          <w:kern w:val="0"/>
          <w:rtl/>
          <w14:ligatures w14:val="none"/>
        </w:rPr>
        <w:t xml:space="preserve">بين </w:t>
      </w:r>
      <w:r w:rsidR="00176095" w:rsidRPr="00B03D06">
        <w:rPr>
          <w:rFonts w:ascii="Calibri" w:eastAsia="Calibri" w:hAnsi="Calibri" w:hint="cs"/>
          <w:kern w:val="0"/>
          <w:rtl/>
          <w14:ligatures w14:val="none"/>
        </w:rPr>
        <w:t>أيزو</w:t>
      </w:r>
      <w:r w:rsidRPr="00B03D06">
        <w:rPr>
          <w:rFonts w:ascii="Calibri" w:eastAsia="Calibri" w:hAnsi="Calibri" w:hint="cs"/>
          <w:kern w:val="0"/>
          <w:rtl/>
          <w14:ligatures w14:val="none"/>
        </w:rPr>
        <w:t xml:space="preserve"> الموارد البشرية وأداء الشركات.</w:t>
      </w:r>
    </w:p>
    <w:p w14:paraId="2A72B0CA" w14:textId="77777777" w:rsidR="00B03D06" w:rsidRDefault="00B03D06" w:rsidP="00A20AA9">
      <w:pPr>
        <w:numPr>
          <w:ilvl w:val="0"/>
          <w:numId w:val="39"/>
        </w:numPr>
        <w:snapToGrid w:val="0"/>
        <w:spacing w:after="0" w:line="360" w:lineRule="auto"/>
        <w:ind w:left="375"/>
        <w:contextualSpacing/>
        <w:jc w:val="both"/>
        <w:rPr>
          <w:rFonts w:ascii="Calibri" w:eastAsia="Calibri" w:hAnsi="Calibri"/>
          <w:kern w:val="0"/>
          <w:lang w:eastAsia="ar-SA"/>
          <w14:ligatures w14:val="none"/>
        </w:rPr>
      </w:pPr>
      <w:r w:rsidRPr="00B03D06">
        <w:rPr>
          <w:rFonts w:ascii="Calibri" w:eastAsia="Calibri" w:hAnsi="Calibri"/>
          <w:kern w:val="0"/>
          <w:rtl/>
          <w14:ligatures w14:val="none"/>
        </w:rPr>
        <w:t xml:space="preserve">اختبار تحليل الانحدار </w:t>
      </w:r>
      <w:r w:rsidRPr="00B03D06">
        <w:rPr>
          <w:rFonts w:ascii="Calibri" w:eastAsia="Calibri" w:hAnsi="Calibri" w:hint="cs"/>
          <w:kern w:val="0"/>
          <w:rtl/>
          <w14:ligatures w14:val="none"/>
        </w:rPr>
        <w:t xml:space="preserve">الخطي المتعدد </w:t>
      </w:r>
      <w:r w:rsidRPr="00B03D06">
        <w:rPr>
          <w:rFonts w:ascii="Calibri" w:eastAsia="Calibri" w:hAnsi="Calibri"/>
          <w:kern w:val="0"/>
          <w:rtl/>
          <w14:ligatures w14:val="none"/>
        </w:rPr>
        <w:t>(</w:t>
      </w:r>
      <w:r w:rsidRPr="00B03D06">
        <w:rPr>
          <w:rFonts w:ascii="Times New Roman" w:eastAsia="Calibri" w:hAnsi="Times New Roman" w:cs="Times New Roman"/>
          <w:kern w:val="0"/>
          <w14:ligatures w14:val="none"/>
        </w:rPr>
        <w:t>Multiple Linear Regression</w:t>
      </w:r>
      <w:r w:rsidRPr="00B03D06">
        <w:rPr>
          <w:rFonts w:ascii="Calibri" w:eastAsia="Calibri" w:hAnsi="Calibri"/>
          <w:kern w:val="0"/>
          <w:rtl/>
          <w14:ligatures w14:val="none"/>
        </w:rPr>
        <w:t>)</w:t>
      </w:r>
      <w:r w:rsidRPr="00B03D06">
        <w:rPr>
          <w:rFonts w:ascii="Calibri" w:eastAsia="Calibri" w:hAnsi="Calibri" w:hint="cs"/>
          <w:b/>
          <w:bCs/>
          <w:kern w:val="0"/>
          <w:rtl/>
          <w14:ligatures w14:val="none"/>
        </w:rPr>
        <w:t>.</w:t>
      </w:r>
    </w:p>
    <w:p w14:paraId="6AA0B740" w14:textId="77777777" w:rsidR="00062F63" w:rsidRDefault="00062F63" w:rsidP="00062F63">
      <w:pPr>
        <w:snapToGrid w:val="0"/>
        <w:spacing w:after="0" w:line="360" w:lineRule="auto"/>
        <w:contextualSpacing/>
        <w:jc w:val="both"/>
        <w:rPr>
          <w:rFonts w:ascii="Calibri" w:eastAsia="Calibri" w:hAnsi="Calibri"/>
          <w:kern w:val="0"/>
          <w:rtl/>
          <w:lang w:eastAsia="ar-SA"/>
          <w14:ligatures w14:val="none"/>
        </w:rPr>
      </w:pPr>
    </w:p>
    <w:p w14:paraId="32A2F262" w14:textId="77777777" w:rsidR="00062F63" w:rsidRDefault="00062F63" w:rsidP="00062F63">
      <w:pPr>
        <w:snapToGrid w:val="0"/>
        <w:spacing w:after="0" w:line="360" w:lineRule="auto"/>
        <w:contextualSpacing/>
        <w:jc w:val="both"/>
        <w:rPr>
          <w:rFonts w:ascii="Calibri" w:eastAsia="Calibri" w:hAnsi="Calibri"/>
          <w:kern w:val="0"/>
          <w:rtl/>
          <w:lang w:eastAsia="ar-SA"/>
          <w14:ligatures w14:val="none"/>
        </w:rPr>
      </w:pPr>
    </w:p>
    <w:p w14:paraId="212C8998" w14:textId="77777777" w:rsidR="00B03D06" w:rsidRPr="004B0F83" w:rsidRDefault="00B03D06" w:rsidP="00B03D06">
      <w:pPr>
        <w:snapToGrid w:val="0"/>
        <w:spacing w:after="0" w:line="360" w:lineRule="auto"/>
        <w:jc w:val="center"/>
        <w:rPr>
          <w:rFonts w:eastAsia="Times New Roman"/>
          <w:b/>
          <w:bCs/>
          <w:sz w:val="36"/>
          <w:szCs w:val="36"/>
          <w:rtl/>
          <w:lang w:eastAsia="ar-SA" w:bidi="ar-JO"/>
        </w:rPr>
      </w:pPr>
      <w:r w:rsidRPr="004B0F83">
        <w:rPr>
          <w:rFonts w:eastAsia="Times New Roman"/>
          <w:b/>
          <w:bCs/>
          <w:sz w:val="36"/>
          <w:szCs w:val="36"/>
          <w:rtl/>
          <w:lang w:eastAsia="ar-SA"/>
        </w:rPr>
        <w:lastRenderedPageBreak/>
        <w:t>الفصل الرابع</w:t>
      </w:r>
    </w:p>
    <w:p w14:paraId="7919A115" w14:textId="3F5E8828" w:rsidR="00B03D06" w:rsidRPr="00B03D06" w:rsidRDefault="00B03D06" w:rsidP="00022E34">
      <w:pPr>
        <w:spacing w:line="360" w:lineRule="auto"/>
        <w:jc w:val="center"/>
        <w:rPr>
          <w:rFonts w:ascii="Calibri" w:eastAsia="Times New Roman" w:hAnsi="Calibri"/>
          <w:b/>
          <w:bCs/>
          <w:sz w:val="36"/>
          <w:szCs w:val="36"/>
          <w:rtl/>
        </w:rPr>
      </w:pPr>
      <w:r w:rsidRPr="00B03D06">
        <w:rPr>
          <w:rFonts w:ascii="Calibri" w:eastAsia="Times New Roman" w:hAnsi="Calibri" w:hint="cs"/>
          <w:b/>
          <w:bCs/>
          <w:sz w:val="36"/>
          <w:szCs w:val="36"/>
          <w:rtl/>
        </w:rPr>
        <w:t>عرض نتائج الدراسة</w:t>
      </w:r>
    </w:p>
    <w:p w14:paraId="6745A41A" w14:textId="6BCFBF0A" w:rsidR="00B03D06" w:rsidRPr="00B03D06" w:rsidRDefault="008D109E" w:rsidP="008D109E">
      <w:pPr>
        <w:spacing w:after="200" w:line="360" w:lineRule="auto"/>
        <w:ind w:left="360"/>
        <w:contextualSpacing/>
        <w:jc w:val="both"/>
        <w:rPr>
          <w:rFonts w:eastAsia="Calibri"/>
          <w:b/>
          <w:bCs/>
          <w:kern w:val="0"/>
          <w:sz w:val="32"/>
          <w:szCs w:val="32"/>
          <w14:ligatures w14:val="none"/>
        </w:rPr>
      </w:pPr>
      <w:r w:rsidRPr="00384094">
        <w:rPr>
          <w:rFonts w:eastAsia="Calibri" w:hint="cs"/>
          <w:b/>
          <w:bCs/>
          <w:kern w:val="0"/>
          <w:sz w:val="32"/>
          <w:szCs w:val="32"/>
          <w:rtl/>
          <w14:ligatures w14:val="none"/>
        </w:rPr>
        <w:t xml:space="preserve">1.4 </w:t>
      </w:r>
      <w:r w:rsidR="00B03D06" w:rsidRPr="00B03D06">
        <w:rPr>
          <w:rFonts w:eastAsia="Calibri" w:hint="cs"/>
          <w:b/>
          <w:bCs/>
          <w:kern w:val="0"/>
          <w:sz w:val="32"/>
          <w:szCs w:val="32"/>
          <w:rtl/>
          <w14:ligatures w14:val="none"/>
        </w:rPr>
        <w:t>عرض نتائج السؤال الأول</w:t>
      </w:r>
    </w:p>
    <w:p w14:paraId="75B574D9" w14:textId="174E7AF2" w:rsidR="00B03D06" w:rsidRPr="00B03D06" w:rsidRDefault="008D109E" w:rsidP="008D109E">
      <w:pPr>
        <w:spacing w:after="200" w:line="360" w:lineRule="auto"/>
        <w:ind w:left="360"/>
        <w:contextualSpacing/>
        <w:jc w:val="both"/>
        <w:rPr>
          <w:rFonts w:eastAsia="Calibri"/>
          <w:b/>
          <w:bCs/>
          <w:kern w:val="0"/>
          <w:sz w:val="32"/>
          <w:szCs w:val="32"/>
          <w14:ligatures w14:val="none"/>
        </w:rPr>
      </w:pPr>
      <w:r w:rsidRPr="00384094">
        <w:rPr>
          <w:rFonts w:eastAsia="Calibri" w:hint="cs"/>
          <w:b/>
          <w:bCs/>
          <w:kern w:val="0"/>
          <w:sz w:val="32"/>
          <w:szCs w:val="32"/>
          <w:rtl/>
          <w14:ligatures w14:val="none"/>
        </w:rPr>
        <w:t xml:space="preserve">2.4 </w:t>
      </w:r>
      <w:r w:rsidR="00B03D06" w:rsidRPr="00B03D06">
        <w:rPr>
          <w:rFonts w:eastAsia="Calibri" w:hint="cs"/>
          <w:b/>
          <w:bCs/>
          <w:kern w:val="0"/>
          <w:sz w:val="32"/>
          <w:szCs w:val="32"/>
          <w:rtl/>
          <w14:ligatures w14:val="none"/>
        </w:rPr>
        <w:t>عرض نتائج السؤال الثاني</w:t>
      </w:r>
    </w:p>
    <w:p w14:paraId="4D50AF41" w14:textId="7F3DC9B9" w:rsidR="00B03D06" w:rsidRPr="00B03D06" w:rsidRDefault="008D109E" w:rsidP="008D109E">
      <w:pPr>
        <w:spacing w:after="200" w:line="360" w:lineRule="auto"/>
        <w:ind w:left="360"/>
        <w:contextualSpacing/>
        <w:jc w:val="both"/>
        <w:rPr>
          <w:rFonts w:eastAsia="Calibri"/>
          <w:b/>
          <w:bCs/>
          <w:kern w:val="0"/>
          <w:sz w:val="32"/>
          <w:szCs w:val="32"/>
          <w14:ligatures w14:val="none"/>
        </w:rPr>
      </w:pPr>
      <w:r w:rsidRPr="00384094">
        <w:rPr>
          <w:rFonts w:eastAsia="Calibri" w:hint="cs"/>
          <w:b/>
          <w:bCs/>
          <w:kern w:val="0"/>
          <w:sz w:val="32"/>
          <w:szCs w:val="32"/>
          <w:rtl/>
          <w14:ligatures w14:val="none"/>
        </w:rPr>
        <w:t xml:space="preserve">3.4 </w:t>
      </w:r>
      <w:r w:rsidR="00B03D06" w:rsidRPr="00B03D06">
        <w:rPr>
          <w:rFonts w:eastAsia="Calibri" w:hint="cs"/>
          <w:b/>
          <w:bCs/>
          <w:kern w:val="0"/>
          <w:sz w:val="32"/>
          <w:szCs w:val="32"/>
          <w:rtl/>
          <w14:ligatures w14:val="none"/>
        </w:rPr>
        <w:t>عرض نتائج السؤال الثالث</w:t>
      </w:r>
    </w:p>
    <w:p w14:paraId="2B60255C" w14:textId="3D4CA1AC" w:rsidR="00B03D06" w:rsidRPr="00B03D06" w:rsidRDefault="008D109E" w:rsidP="008D109E">
      <w:pPr>
        <w:spacing w:after="200" w:line="360" w:lineRule="auto"/>
        <w:ind w:left="360"/>
        <w:contextualSpacing/>
        <w:jc w:val="both"/>
        <w:rPr>
          <w:rFonts w:eastAsia="Calibri"/>
          <w:b/>
          <w:bCs/>
          <w:kern w:val="0"/>
          <w:sz w:val="32"/>
          <w:szCs w:val="32"/>
          <w14:ligatures w14:val="none"/>
        </w:rPr>
      </w:pPr>
      <w:r w:rsidRPr="00384094">
        <w:rPr>
          <w:rFonts w:eastAsia="Calibri" w:hint="cs"/>
          <w:b/>
          <w:bCs/>
          <w:kern w:val="0"/>
          <w:sz w:val="32"/>
          <w:szCs w:val="32"/>
          <w:rtl/>
          <w14:ligatures w14:val="none"/>
        </w:rPr>
        <w:t xml:space="preserve">4.4 </w:t>
      </w:r>
      <w:r w:rsidR="00B03D06" w:rsidRPr="00B03D06">
        <w:rPr>
          <w:rFonts w:eastAsia="Calibri" w:hint="cs"/>
          <w:b/>
          <w:bCs/>
          <w:kern w:val="0"/>
          <w:sz w:val="32"/>
          <w:szCs w:val="32"/>
          <w:rtl/>
          <w14:ligatures w14:val="none"/>
        </w:rPr>
        <w:t>عرض نتائج السؤال الرابع</w:t>
      </w:r>
    </w:p>
    <w:p w14:paraId="2285FE9C" w14:textId="62A12BD7" w:rsidR="00B03D06" w:rsidRPr="00B03D06" w:rsidRDefault="008D109E" w:rsidP="008D109E">
      <w:pPr>
        <w:spacing w:after="200" w:line="360" w:lineRule="auto"/>
        <w:ind w:left="360"/>
        <w:contextualSpacing/>
        <w:jc w:val="both"/>
        <w:rPr>
          <w:rFonts w:eastAsia="Calibri"/>
          <w:b/>
          <w:bCs/>
          <w:kern w:val="0"/>
          <w:sz w:val="32"/>
          <w:szCs w:val="32"/>
          <w:rtl/>
          <w14:ligatures w14:val="none"/>
        </w:rPr>
      </w:pPr>
      <w:r w:rsidRPr="00384094">
        <w:rPr>
          <w:rFonts w:eastAsia="Calibri" w:hint="cs"/>
          <w:b/>
          <w:bCs/>
          <w:kern w:val="0"/>
          <w:sz w:val="32"/>
          <w:szCs w:val="32"/>
          <w:rtl/>
          <w14:ligatures w14:val="none"/>
        </w:rPr>
        <w:t xml:space="preserve">5.4 </w:t>
      </w:r>
      <w:r w:rsidR="00B03D06" w:rsidRPr="00B03D06">
        <w:rPr>
          <w:rFonts w:eastAsia="Calibri" w:hint="cs"/>
          <w:b/>
          <w:bCs/>
          <w:kern w:val="0"/>
          <w:sz w:val="32"/>
          <w:szCs w:val="32"/>
          <w:rtl/>
          <w14:ligatures w14:val="none"/>
        </w:rPr>
        <w:t>عرض نتائج السؤال الخامس</w:t>
      </w:r>
    </w:p>
    <w:p w14:paraId="09856564" w14:textId="77777777" w:rsidR="00B03D06" w:rsidRPr="00B03D06" w:rsidRDefault="00B03D06" w:rsidP="00B03D06">
      <w:pPr>
        <w:snapToGrid w:val="0"/>
        <w:spacing w:after="0" w:line="276" w:lineRule="auto"/>
        <w:jc w:val="center"/>
        <w:rPr>
          <w:rFonts w:eastAsia="Times New Roman"/>
          <w:b/>
          <w:bCs/>
          <w:kern w:val="0"/>
          <w:sz w:val="32"/>
          <w:szCs w:val="32"/>
          <w:rtl/>
          <w:lang w:eastAsia="ar-SA"/>
          <w14:ligatures w14:val="none"/>
        </w:rPr>
      </w:pPr>
    </w:p>
    <w:p w14:paraId="5D8F6213" w14:textId="77777777" w:rsidR="00B03D06" w:rsidRPr="00B03D06" w:rsidRDefault="00B03D06" w:rsidP="00B03D06">
      <w:pPr>
        <w:snapToGrid w:val="0"/>
        <w:spacing w:after="0" w:line="276" w:lineRule="auto"/>
        <w:jc w:val="center"/>
        <w:rPr>
          <w:rFonts w:eastAsia="Times New Roman"/>
          <w:b/>
          <w:bCs/>
          <w:kern w:val="0"/>
          <w:sz w:val="32"/>
          <w:szCs w:val="32"/>
          <w:rtl/>
          <w:lang w:eastAsia="ar-SA"/>
          <w14:ligatures w14:val="none"/>
        </w:rPr>
      </w:pPr>
    </w:p>
    <w:p w14:paraId="60B26E4F" w14:textId="77777777" w:rsidR="00B03D06" w:rsidRPr="00B03D06" w:rsidRDefault="00B03D06" w:rsidP="00B03D06">
      <w:pPr>
        <w:snapToGrid w:val="0"/>
        <w:spacing w:after="0" w:line="276" w:lineRule="auto"/>
        <w:jc w:val="center"/>
        <w:rPr>
          <w:rFonts w:eastAsia="Times New Roman"/>
          <w:b/>
          <w:bCs/>
          <w:kern w:val="0"/>
          <w:sz w:val="32"/>
          <w:szCs w:val="32"/>
          <w:rtl/>
          <w:lang w:eastAsia="ar-SA"/>
          <w14:ligatures w14:val="none"/>
        </w:rPr>
      </w:pPr>
    </w:p>
    <w:p w14:paraId="383EACC2" w14:textId="77777777" w:rsidR="00B03D06" w:rsidRPr="00B03D06" w:rsidRDefault="00B03D06" w:rsidP="00B03D06">
      <w:pPr>
        <w:snapToGrid w:val="0"/>
        <w:spacing w:after="0" w:line="276" w:lineRule="auto"/>
        <w:jc w:val="center"/>
        <w:rPr>
          <w:rFonts w:eastAsia="Times New Roman"/>
          <w:b/>
          <w:bCs/>
          <w:kern w:val="0"/>
          <w:sz w:val="32"/>
          <w:szCs w:val="32"/>
          <w:rtl/>
          <w:lang w:eastAsia="ar-SA"/>
          <w14:ligatures w14:val="none"/>
        </w:rPr>
      </w:pPr>
    </w:p>
    <w:p w14:paraId="57766312" w14:textId="77777777" w:rsidR="00B03D06" w:rsidRPr="00B03D06" w:rsidRDefault="00B03D06" w:rsidP="00B03D06">
      <w:pPr>
        <w:snapToGrid w:val="0"/>
        <w:spacing w:after="0" w:line="276" w:lineRule="auto"/>
        <w:jc w:val="center"/>
        <w:rPr>
          <w:rFonts w:eastAsia="Times New Roman"/>
          <w:b/>
          <w:bCs/>
          <w:kern w:val="0"/>
          <w:sz w:val="32"/>
          <w:szCs w:val="32"/>
          <w:rtl/>
          <w:lang w:eastAsia="ar-SA"/>
          <w14:ligatures w14:val="none"/>
        </w:rPr>
      </w:pPr>
    </w:p>
    <w:p w14:paraId="73C38626" w14:textId="77777777" w:rsidR="00B03D06" w:rsidRPr="00B03D06" w:rsidRDefault="00B03D06" w:rsidP="00B03D06">
      <w:pPr>
        <w:snapToGrid w:val="0"/>
        <w:spacing w:after="0" w:line="276" w:lineRule="auto"/>
        <w:jc w:val="center"/>
        <w:rPr>
          <w:rFonts w:eastAsia="Times New Roman"/>
          <w:b/>
          <w:bCs/>
          <w:kern w:val="0"/>
          <w:sz w:val="32"/>
          <w:szCs w:val="32"/>
          <w:rtl/>
          <w:lang w:eastAsia="ar-SA"/>
          <w14:ligatures w14:val="none"/>
        </w:rPr>
      </w:pPr>
    </w:p>
    <w:p w14:paraId="2EFE4D20" w14:textId="77777777" w:rsidR="00B03D06" w:rsidRPr="00B03D06" w:rsidRDefault="00B03D06" w:rsidP="00B03D06">
      <w:pPr>
        <w:snapToGrid w:val="0"/>
        <w:spacing w:after="0" w:line="276" w:lineRule="auto"/>
        <w:rPr>
          <w:rFonts w:eastAsia="Times New Roman"/>
          <w:b/>
          <w:bCs/>
          <w:kern w:val="0"/>
          <w:sz w:val="32"/>
          <w:szCs w:val="32"/>
          <w:rtl/>
          <w:lang w:eastAsia="ar-SA"/>
          <w14:ligatures w14:val="none"/>
        </w:rPr>
      </w:pPr>
    </w:p>
    <w:p w14:paraId="414B06AF" w14:textId="77777777" w:rsidR="00022E34" w:rsidRPr="00384094" w:rsidRDefault="00022E34" w:rsidP="00B03D06">
      <w:pPr>
        <w:snapToGrid w:val="0"/>
        <w:spacing w:after="0" w:line="276" w:lineRule="auto"/>
        <w:jc w:val="center"/>
        <w:rPr>
          <w:rFonts w:eastAsia="Times New Roman"/>
          <w:b/>
          <w:bCs/>
          <w:kern w:val="0"/>
          <w:sz w:val="32"/>
          <w:szCs w:val="32"/>
          <w:rtl/>
          <w:lang w:eastAsia="ar-SA"/>
          <w14:ligatures w14:val="none"/>
        </w:rPr>
      </w:pPr>
    </w:p>
    <w:p w14:paraId="6511E137" w14:textId="77777777" w:rsidR="00022E34" w:rsidRPr="00384094" w:rsidRDefault="00022E34" w:rsidP="00B03D06">
      <w:pPr>
        <w:snapToGrid w:val="0"/>
        <w:spacing w:after="0" w:line="276" w:lineRule="auto"/>
        <w:jc w:val="center"/>
        <w:rPr>
          <w:rFonts w:eastAsia="Times New Roman"/>
          <w:b/>
          <w:bCs/>
          <w:kern w:val="0"/>
          <w:sz w:val="32"/>
          <w:szCs w:val="32"/>
          <w:rtl/>
          <w:lang w:eastAsia="ar-SA"/>
          <w14:ligatures w14:val="none"/>
        </w:rPr>
      </w:pPr>
    </w:p>
    <w:p w14:paraId="02323946" w14:textId="77777777" w:rsidR="00022E34" w:rsidRPr="00384094" w:rsidRDefault="00022E34" w:rsidP="00B03D06">
      <w:pPr>
        <w:snapToGrid w:val="0"/>
        <w:spacing w:after="0" w:line="276" w:lineRule="auto"/>
        <w:jc w:val="center"/>
        <w:rPr>
          <w:rFonts w:eastAsia="Times New Roman"/>
          <w:b/>
          <w:bCs/>
          <w:kern w:val="0"/>
          <w:sz w:val="32"/>
          <w:szCs w:val="32"/>
          <w:rtl/>
          <w:lang w:eastAsia="ar-SA"/>
          <w14:ligatures w14:val="none"/>
        </w:rPr>
      </w:pPr>
    </w:p>
    <w:p w14:paraId="372053E4" w14:textId="77777777" w:rsidR="00022E34" w:rsidRPr="00384094" w:rsidRDefault="00022E34" w:rsidP="00B03D06">
      <w:pPr>
        <w:snapToGrid w:val="0"/>
        <w:spacing w:after="0" w:line="276" w:lineRule="auto"/>
        <w:jc w:val="center"/>
        <w:rPr>
          <w:rFonts w:eastAsia="Times New Roman"/>
          <w:b/>
          <w:bCs/>
          <w:kern w:val="0"/>
          <w:sz w:val="32"/>
          <w:szCs w:val="32"/>
          <w:rtl/>
          <w:lang w:eastAsia="ar-SA"/>
          <w14:ligatures w14:val="none"/>
        </w:rPr>
      </w:pPr>
    </w:p>
    <w:p w14:paraId="04A11D28" w14:textId="77777777" w:rsidR="00022E34" w:rsidRPr="00384094" w:rsidRDefault="00022E34" w:rsidP="00B03D06">
      <w:pPr>
        <w:snapToGrid w:val="0"/>
        <w:spacing w:after="0" w:line="276" w:lineRule="auto"/>
        <w:jc w:val="center"/>
        <w:rPr>
          <w:rFonts w:eastAsia="Times New Roman"/>
          <w:b/>
          <w:bCs/>
          <w:kern w:val="0"/>
          <w:sz w:val="32"/>
          <w:szCs w:val="32"/>
          <w:rtl/>
          <w:lang w:eastAsia="ar-SA"/>
          <w14:ligatures w14:val="none"/>
        </w:rPr>
      </w:pPr>
    </w:p>
    <w:p w14:paraId="6E3B1842" w14:textId="77777777" w:rsidR="00022E34" w:rsidRPr="00384094" w:rsidRDefault="00022E34" w:rsidP="00B03D06">
      <w:pPr>
        <w:snapToGrid w:val="0"/>
        <w:spacing w:after="0" w:line="276" w:lineRule="auto"/>
        <w:jc w:val="center"/>
        <w:rPr>
          <w:rFonts w:eastAsia="Times New Roman"/>
          <w:b/>
          <w:bCs/>
          <w:kern w:val="0"/>
          <w:sz w:val="32"/>
          <w:szCs w:val="32"/>
          <w:rtl/>
          <w:lang w:eastAsia="ar-SA"/>
          <w14:ligatures w14:val="none"/>
        </w:rPr>
      </w:pPr>
    </w:p>
    <w:p w14:paraId="5D11CD56" w14:textId="77777777" w:rsidR="001C47D7" w:rsidRPr="00B03D06" w:rsidRDefault="001C47D7" w:rsidP="001C47D7">
      <w:pPr>
        <w:snapToGrid w:val="0"/>
        <w:spacing w:after="0" w:line="276" w:lineRule="auto"/>
        <w:jc w:val="center"/>
        <w:rPr>
          <w:rFonts w:eastAsia="Times New Roman"/>
          <w:b/>
          <w:bCs/>
          <w:kern w:val="0"/>
          <w:sz w:val="32"/>
          <w:szCs w:val="32"/>
          <w:rtl/>
          <w:lang w:eastAsia="ar-SA" w:bidi="ar-JO"/>
          <w14:ligatures w14:val="none"/>
        </w:rPr>
      </w:pPr>
      <w:r w:rsidRPr="00B03D06">
        <w:rPr>
          <w:rFonts w:eastAsia="Times New Roman"/>
          <w:b/>
          <w:bCs/>
          <w:kern w:val="0"/>
          <w:sz w:val="32"/>
          <w:szCs w:val="32"/>
          <w:rtl/>
          <w:lang w:eastAsia="ar-SA"/>
          <w14:ligatures w14:val="none"/>
        </w:rPr>
        <w:lastRenderedPageBreak/>
        <w:t>الفصل الرابع</w:t>
      </w:r>
    </w:p>
    <w:p w14:paraId="0EFF53AE" w14:textId="77777777" w:rsidR="001C47D7" w:rsidRPr="00B03D06" w:rsidRDefault="001C47D7" w:rsidP="001C47D7">
      <w:pPr>
        <w:spacing w:after="120" w:line="276" w:lineRule="auto"/>
        <w:jc w:val="center"/>
        <w:rPr>
          <w:rFonts w:eastAsia="Calibri"/>
          <w:b/>
          <w:bCs/>
          <w:kern w:val="0"/>
          <w:sz w:val="32"/>
          <w:szCs w:val="32"/>
          <w:rtl/>
          <w14:ligatures w14:val="none"/>
        </w:rPr>
      </w:pPr>
      <w:r w:rsidRPr="00B03D06">
        <w:rPr>
          <w:rFonts w:eastAsia="Calibri"/>
          <w:b/>
          <w:bCs/>
          <w:kern w:val="0"/>
          <w:sz w:val="32"/>
          <w:szCs w:val="32"/>
          <w:rtl/>
          <w14:ligatures w14:val="none"/>
        </w:rPr>
        <w:t>نتائج الدراسة</w:t>
      </w:r>
    </w:p>
    <w:p w14:paraId="743A0237" w14:textId="77777777" w:rsidR="001C47D7" w:rsidRPr="00B03D06" w:rsidRDefault="001C47D7" w:rsidP="001C47D7">
      <w:pPr>
        <w:spacing w:after="0" w:line="360" w:lineRule="auto"/>
        <w:ind w:left="-2"/>
        <w:jc w:val="both"/>
        <w:rPr>
          <w:rFonts w:eastAsia="Calibri"/>
          <w:b/>
          <w:bCs/>
          <w:kern w:val="0"/>
          <w:rtl/>
          <w14:ligatures w14:val="none"/>
        </w:rPr>
      </w:pPr>
      <w:r w:rsidRPr="00B03D06">
        <w:rPr>
          <w:rFonts w:eastAsia="Calibri" w:hint="cs"/>
          <w:b/>
          <w:bCs/>
          <w:kern w:val="0"/>
          <w:rtl/>
          <w14:ligatures w14:val="none"/>
        </w:rPr>
        <w:t xml:space="preserve">1.4 مقدمة     </w:t>
      </w:r>
    </w:p>
    <w:p w14:paraId="7073E72C" w14:textId="77777777" w:rsidR="001C47D7" w:rsidRPr="00B03D06" w:rsidRDefault="001C47D7" w:rsidP="001C47D7">
      <w:pPr>
        <w:spacing w:after="0" w:line="360" w:lineRule="auto"/>
        <w:ind w:left="-2" w:firstLine="722"/>
        <w:jc w:val="both"/>
        <w:rPr>
          <w:rFonts w:eastAsia="Calibri"/>
          <w:kern w:val="0"/>
          <w:rtl/>
          <w14:ligatures w14:val="none"/>
        </w:rPr>
      </w:pPr>
      <w:r w:rsidRPr="00B03D06">
        <w:rPr>
          <w:rFonts w:eastAsia="Calibri"/>
          <w:kern w:val="0"/>
          <w:rtl/>
          <w14:ligatures w14:val="none"/>
        </w:rPr>
        <w:t>يتضمن هذا الفصل عرضاً لتحليل البيانات واختبار فرضيات الدراسة، وذلك من خلال الإجابة عن أسئلة الدراسة واستعراض أبرز نتائج الاستبانة</w:t>
      </w:r>
      <w:r w:rsidRPr="00B03D06">
        <w:rPr>
          <w:rFonts w:eastAsia="Calibri" w:hint="cs"/>
          <w:kern w:val="0"/>
          <w:rtl/>
          <w14:ligatures w14:val="none"/>
        </w:rPr>
        <w:t>،</w:t>
      </w:r>
      <w:r w:rsidRPr="00B03D06">
        <w:rPr>
          <w:rFonts w:eastAsia="Calibri"/>
          <w:kern w:val="0"/>
          <w:rtl/>
          <w14:ligatures w14:val="none"/>
        </w:rPr>
        <w:t xml:space="preserve"> والتي تم التوصل إليها من خلال تحليل فقراتها، والوقوف على البيانات الشخصية للمستجيبين التي اشتملت على (</w:t>
      </w:r>
      <w:r w:rsidRPr="00B03D06">
        <w:rPr>
          <w:rFonts w:eastAsia="Calibri" w:hint="cs"/>
          <w:kern w:val="0"/>
          <w:rtl/>
          <w14:ligatures w14:val="none"/>
        </w:rPr>
        <w:t>عمر الشركة، رأس مال الشركة، عدد العاملين في الشركة، المؤهل العلمي، سنوات الخدمة</w:t>
      </w:r>
      <w:r w:rsidRPr="00B03D06">
        <w:rPr>
          <w:rFonts w:eastAsia="Calibri"/>
          <w:kern w:val="0"/>
          <w:rtl/>
          <w14:ligatures w14:val="none"/>
        </w:rPr>
        <w:t xml:space="preserve">)، لذا تم إجراء المعالجات الإحصائية للبيانات المتجمعة من استبانة الدراسة، إذ تم استخدام برنامج الرزم الإحصائية للدراسات الاجتماعية </w:t>
      </w:r>
      <w:r w:rsidRPr="00B03D06">
        <w:rPr>
          <w:rFonts w:eastAsia="Calibri"/>
          <w:kern w:val="0"/>
          <w14:ligatures w14:val="none"/>
        </w:rPr>
        <w:t>(</w:t>
      </w:r>
      <w:r w:rsidRPr="00B03D06">
        <w:rPr>
          <w:rFonts w:asciiTheme="majorBidi" w:eastAsia="Calibri" w:hAnsiTheme="majorBidi" w:cstheme="majorBidi"/>
          <w:kern w:val="0"/>
          <w14:ligatures w14:val="none"/>
        </w:rPr>
        <w:t>SPSS</w:t>
      </w:r>
      <w:r w:rsidRPr="00B03D06">
        <w:rPr>
          <w:rFonts w:eastAsia="Calibri"/>
          <w:kern w:val="0"/>
          <w14:ligatures w14:val="none"/>
        </w:rPr>
        <w:t>)</w:t>
      </w:r>
      <w:r w:rsidRPr="00B03D06">
        <w:rPr>
          <w:rFonts w:eastAsia="Calibri"/>
          <w:kern w:val="0"/>
          <w:rtl/>
          <w14:ligatures w14:val="none"/>
        </w:rPr>
        <w:t xml:space="preserve"> للحصول على نتائج الدراسة التي تم عرضها وتحليلها في هذا الفصل.</w:t>
      </w:r>
    </w:p>
    <w:p w14:paraId="2978721B" w14:textId="77777777" w:rsidR="001C47D7" w:rsidRPr="00B03D06" w:rsidRDefault="001C47D7" w:rsidP="001C47D7">
      <w:pPr>
        <w:spacing w:after="200" w:line="360" w:lineRule="auto"/>
        <w:ind w:left="-2" w:firstLine="722"/>
        <w:jc w:val="both"/>
        <w:rPr>
          <w:rFonts w:ascii="Times New Roman" w:eastAsia="Calibri" w:hAnsi="Times New Roman"/>
          <w:kern w:val="0"/>
          <w:rtl/>
          <w14:ligatures w14:val="none"/>
        </w:rPr>
      </w:pPr>
      <w:r w:rsidRPr="00B03D06">
        <w:rPr>
          <w:rFonts w:ascii="Times New Roman" w:eastAsia="Calibri" w:hAnsi="Times New Roman" w:hint="cs"/>
          <w:kern w:val="0"/>
          <w:rtl/>
          <w14:ligatures w14:val="none"/>
        </w:rPr>
        <w:t xml:space="preserve">وللإجابة عن أسئلة الدراسة، تمَّ استخراج المتوسطات الحسابيَّة، والانحرافات المعياريَّة، والنسب المئوية لفقرات الأداة والأبعاد، وترتيب الفقرات وفقاً لكل بعد، تنازلياً بحسب المتوسطات الحسابية، </w:t>
      </w:r>
      <w:r w:rsidRPr="00B03D06">
        <w:rPr>
          <w:rFonts w:ascii="Times New Roman" w:eastAsia="Calibri" w:hAnsi="Times New Roman"/>
          <w:kern w:val="0"/>
          <w:rtl/>
          <w14:ligatures w14:val="none"/>
        </w:rPr>
        <w:t>وقد أعطي</w:t>
      </w:r>
      <w:r w:rsidRPr="00B03D06">
        <w:rPr>
          <w:rFonts w:ascii="Times New Roman" w:eastAsia="Calibri" w:hAnsi="Times New Roman" w:hint="cs"/>
          <w:kern w:val="0"/>
          <w:rtl/>
          <w14:ligatures w14:val="none"/>
        </w:rPr>
        <w:t>ت</w:t>
      </w:r>
      <w:r w:rsidRPr="00B03D06">
        <w:rPr>
          <w:rFonts w:ascii="Times New Roman" w:eastAsia="Calibri" w:hAnsi="Times New Roman"/>
          <w:kern w:val="0"/>
          <w:rtl/>
          <w14:ligatures w14:val="none"/>
        </w:rPr>
        <w:t xml:space="preserve"> للفقرات ذات المضمون الإيجابي (5) درجات عن كل إجابة (</w:t>
      </w:r>
      <w:r w:rsidRPr="00B03D06">
        <w:rPr>
          <w:rFonts w:ascii="Times New Roman" w:eastAsia="Calibri" w:hAnsi="Times New Roman" w:hint="cs"/>
          <w:kern w:val="0"/>
          <w:rtl/>
          <w14:ligatures w14:val="none"/>
        </w:rPr>
        <w:t>موافق بشدة</w:t>
      </w:r>
      <w:r w:rsidRPr="00B03D06">
        <w:rPr>
          <w:rFonts w:ascii="Times New Roman" w:eastAsia="Calibri" w:hAnsi="Times New Roman"/>
          <w:kern w:val="0"/>
          <w:rtl/>
          <w14:ligatures w14:val="none"/>
        </w:rPr>
        <w:t>)، و(4) درجات عن كل إجابة (</w:t>
      </w:r>
      <w:r w:rsidRPr="00B03D06">
        <w:rPr>
          <w:rFonts w:ascii="Times New Roman" w:eastAsia="Calibri" w:hAnsi="Times New Roman" w:hint="cs"/>
          <w:kern w:val="0"/>
          <w:rtl/>
          <w14:ligatures w14:val="none"/>
        </w:rPr>
        <w:t>موافق</w:t>
      </w:r>
      <w:r w:rsidRPr="00B03D06">
        <w:rPr>
          <w:rFonts w:ascii="Times New Roman" w:eastAsia="Calibri" w:hAnsi="Times New Roman"/>
          <w:kern w:val="0"/>
          <w:rtl/>
          <w14:ligatures w14:val="none"/>
        </w:rPr>
        <w:t>)، و(3) درجات عن كل إجابة (</w:t>
      </w:r>
      <w:r w:rsidRPr="00B03D06">
        <w:rPr>
          <w:rFonts w:ascii="Times New Roman" w:eastAsia="Calibri" w:hAnsi="Times New Roman" w:hint="cs"/>
          <w:kern w:val="0"/>
          <w:rtl/>
          <w14:ligatures w14:val="none"/>
        </w:rPr>
        <w:t>محايد</w:t>
      </w:r>
      <w:r w:rsidRPr="00B03D06">
        <w:rPr>
          <w:rFonts w:ascii="Times New Roman" w:eastAsia="Calibri" w:hAnsi="Times New Roman"/>
          <w:kern w:val="0"/>
          <w:rtl/>
          <w14:ligatures w14:val="none"/>
        </w:rPr>
        <w:t>)، ودرجتان عن كل إجابة (</w:t>
      </w:r>
      <w:r w:rsidRPr="00B03D06">
        <w:rPr>
          <w:rFonts w:ascii="Times New Roman" w:eastAsia="Calibri" w:hAnsi="Times New Roman" w:hint="cs"/>
          <w:kern w:val="0"/>
          <w:rtl/>
          <w14:ligatures w14:val="none"/>
        </w:rPr>
        <w:t>غير موافق)</w:t>
      </w:r>
      <w:r w:rsidRPr="00B03D06">
        <w:rPr>
          <w:rFonts w:ascii="Times New Roman" w:eastAsia="Calibri" w:hAnsi="Times New Roman"/>
          <w:kern w:val="0"/>
          <w:rtl/>
          <w14:ligatures w14:val="none"/>
        </w:rPr>
        <w:t>، ودرجة واحدة عن كل إجابة (</w:t>
      </w:r>
      <w:r w:rsidRPr="00B03D06">
        <w:rPr>
          <w:rFonts w:ascii="Times New Roman" w:eastAsia="Calibri" w:hAnsi="Times New Roman" w:hint="cs"/>
          <w:kern w:val="0"/>
          <w:rtl/>
          <w14:ligatures w14:val="none"/>
        </w:rPr>
        <w:t>غير موافق بشدة</w:t>
      </w:r>
      <w:r w:rsidRPr="00B03D06">
        <w:rPr>
          <w:rFonts w:ascii="Times New Roman" w:eastAsia="Calibri" w:hAnsi="Times New Roman"/>
          <w:kern w:val="0"/>
          <w:rtl/>
          <w14:ligatures w14:val="none"/>
        </w:rPr>
        <w:t>)</w:t>
      </w:r>
      <w:r w:rsidRPr="00B03D06">
        <w:rPr>
          <w:rFonts w:ascii="Times New Roman" w:eastAsia="Calibri" w:hAnsi="Times New Roman" w:hint="cs"/>
          <w:kern w:val="0"/>
          <w:rtl/>
          <w14:ligatures w14:val="none"/>
        </w:rPr>
        <w:t>.</w:t>
      </w:r>
    </w:p>
    <w:p w14:paraId="0CBE37AD" w14:textId="786A3E94" w:rsidR="001C47D7" w:rsidRPr="00B03D06" w:rsidRDefault="001C47D7" w:rsidP="00062F63">
      <w:pPr>
        <w:spacing w:after="200" w:line="360" w:lineRule="auto"/>
        <w:ind w:left="-2"/>
        <w:jc w:val="both"/>
        <w:rPr>
          <w:rFonts w:ascii="Times New Roman" w:eastAsia="Calibri" w:hAnsi="Times New Roman"/>
          <w:kern w:val="0"/>
          <w:rtl/>
          <w14:ligatures w14:val="none"/>
        </w:rPr>
      </w:pPr>
      <w:r w:rsidRPr="00B03D06">
        <w:rPr>
          <w:rFonts w:ascii="Times New Roman" w:eastAsia="Calibri" w:hAnsi="Times New Roman" w:hint="cs"/>
          <w:kern w:val="0"/>
          <w:rtl/>
          <w14:ligatures w14:val="none"/>
        </w:rPr>
        <w:t xml:space="preserve">     وقامت الباحثة بتحديد خمس فترات للفصل بين الدرجات المرتفعة والمنخفضة؛ إذ حسبت طول المدى وهو (5-1 = 4) ثم قسمتها على 5 فترات (4/5 = 0.8) وعليه فإن طول الفترة هو (0.8) وعليه اعتمدت الباحثة التقدير التالي للفصل ما بين الدرجات، والجدول التالي يبين هذه النتائج.</w:t>
      </w:r>
    </w:p>
    <w:p w14:paraId="786A8E5C" w14:textId="77777777" w:rsidR="001C47D7" w:rsidRPr="00B03D06" w:rsidRDefault="001C47D7" w:rsidP="001C47D7">
      <w:pPr>
        <w:spacing w:after="200" w:line="360" w:lineRule="auto"/>
        <w:jc w:val="both"/>
        <w:rPr>
          <w:rFonts w:eastAsia="Simplified Arabic"/>
          <w:bCs/>
          <w:kern w:val="0"/>
          <w:rtl/>
          <w14:ligatures w14:val="none"/>
        </w:rPr>
      </w:pPr>
    </w:p>
    <w:p w14:paraId="2AE44733" w14:textId="77777777" w:rsidR="001C47D7" w:rsidRPr="00B03D06" w:rsidRDefault="001C47D7" w:rsidP="001C47D7">
      <w:pPr>
        <w:spacing w:after="200" w:line="360" w:lineRule="auto"/>
        <w:jc w:val="both"/>
        <w:rPr>
          <w:rFonts w:eastAsia="Simplified Arabic"/>
          <w:bCs/>
          <w:kern w:val="0"/>
          <w:rtl/>
          <w14:ligatures w14:val="none"/>
        </w:rPr>
      </w:pPr>
    </w:p>
    <w:p w14:paraId="128C3909" w14:textId="77777777" w:rsidR="001C47D7" w:rsidRPr="001C47D7" w:rsidRDefault="001C47D7" w:rsidP="001C47D7">
      <w:pPr>
        <w:spacing w:after="0" w:line="240" w:lineRule="auto"/>
        <w:contextualSpacing/>
        <w:jc w:val="center"/>
        <w:rPr>
          <w:rFonts w:ascii="Times New Roman" w:eastAsia="Calibri" w:hAnsi="Times New Roman"/>
          <w:b/>
          <w:bCs/>
          <w:kern w:val="0"/>
          <w:sz w:val="24"/>
          <w:szCs w:val="24"/>
          <w:rtl/>
          <w14:ligatures w14:val="none"/>
        </w:rPr>
      </w:pPr>
      <w:r w:rsidRPr="001C47D7">
        <w:rPr>
          <w:rFonts w:ascii="Times New Roman" w:eastAsia="Calibri" w:hAnsi="Times New Roman" w:hint="cs"/>
          <w:b/>
          <w:bCs/>
          <w:kern w:val="0"/>
          <w:sz w:val="24"/>
          <w:szCs w:val="24"/>
          <w:rtl/>
          <w14:ligatures w14:val="none"/>
        </w:rPr>
        <w:lastRenderedPageBreak/>
        <w:t>جدول (18): معايير الحكم على متوسط استجابات العينة نحو مفردات الاستبانة وأبعادها</w:t>
      </w:r>
    </w:p>
    <w:tbl>
      <w:tblPr>
        <w:bidiVisual/>
        <w:tblW w:w="862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55"/>
        <w:gridCol w:w="1355"/>
        <w:gridCol w:w="1563"/>
        <w:gridCol w:w="1149"/>
        <w:gridCol w:w="1711"/>
        <w:gridCol w:w="1493"/>
      </w:tblGrid>
      <w:tr w:rsidR="001C47D7" w:rsidRPr="00B03D06" w14:paraId="23EBEF6D" w14:textId="77777777" w:rsidTr="000F5D96">
        <w:trPr>
          <w:trHeight w:val="397"/>
          <w:jc w:val="center"/>
        </w:trPr>
        <w:tc>
          <w:tcPr>
            <w:tcW w:w="1355" w:type="dxa"/>
            <w:vMerge w:val="restart"/>
            <w:shd w:val="clear" w:color="auto" w:fill="auto"/>
            <w:vAlign w:val="center"/>
          </w:tcPr>
          <w:p w14:paraId="2874C904" w14:textId="77777777" w:rsidR="001C47D7" w:rsidRPr="00B03D06" w:rsidRDefault="001C47D7" w:rsidP="000F5D96">
            <w:pPr>
              <w:spacing w:after="0" w:line="276" w:lineRule="auto"/>
              <w:jc w:val="center"/>
              <w:rPr>
                <w:rFonts w:ascii="Times New Roman" w:eastAsia="Calibri" w:hAnsi="Times New Roman"/>
                <w:b/>
                <w:bCs/>
                <w:kern w:val="0"/>
                <w:sz w:val="24"/>
                <w:szCs w:val="24"/>
                <w:rtl/>
                <w14:ligatures w14:val="none"/>
              </w:rPr>
            </w:pPr>
            <w:r w:rsidRPr="00B03D06">
              <w:rPr>
                <w:rFonts w:ascii="Times New Roman" w:eastAsia="Calibri" w:hAnsi="Times New Roman" w:hint="cs"/>
                <w:b/>
                <w:bCs/>
                <w:kern w:val="0"/>
                <w:sz w:val="24"/>
                <w:szCs w:val="24"/>
                <w:rtl/>
                <w14:ligatures w14:val="none"/>
              </w:rPr>
              <w:t>الوزن الرقمي</w:t>
            </w:r>
          </w:p>
        </w:tc>
        <w:tc>
          <w:tcPr>
            <w:tcW w:w="2918" w:type="dxa"/>
            <w:gridSpan w:val="2"/>
            <w:shd w:val="clear" w:color="auto" w:fill="auto"/>
            <w:vAlign w:val="center"/>
          </w:tcPr>
          <w:p w14:paraId="23506184" w14:textId="77777777" w:rsidR="001C47D7" w:rsidRPr="00B03D06" w:rsidRDefault="001C47D7" w:rsidP="000F5D96">
            <w:pPr>
              <w:spacing w:after="0" w:line="276" w:lineRule="auto"/>
              <w:jc w:val="center"/>
              <w:rPr>
                <w:rFonts w:ascii="Times New Roman" w:eastAsia="Calibri" w:hAnsi="Times New Roman"/>
                <w:b/>
                <w:bCs/>
                <w:kern w:val="0"/>
                <w:sz w:val="24"/>
                <w:szCs w:val="24"/>
                <w:rtl/>
                <w14:ligatures w14:val="none"/>
              </w:rPr>
            </w:pPr>
            <w:r w:rsidRPr="00B03D06">
              <w:rPr>
                <w:rFonts w:ascii="Times New Roman" w:eastAsia="Calibri" w:hAnsi="Times New Roman" w:hint="cs"/>
                <w:b/>
                <w:bCs/>
                <w:kern w:val="0"/>
                <w:sz w:val="24"/>
                <w:szCs w:val="24"/>
                <w:rtl/>
                <w14:ligatures w14:val="none"/>
              </w:rPr>
              <w:t>المتوسط الحسابي</w:t>
            </w:r>
          </w:p>
        </w:tc>
        <w:tc>
          <w:tcPr>
            <w:tcW w:w="2860" w:type="dxa"/>
            <w:gridSpan w:val="2"/>
            <w:shd w:val="clear" w:color="auto" w:fill="auto"/>
            <w:vAlign w:val="center"/>
          </w:tcPr>
          <w:p w14:paraId="5DB9CE3B" w14:textId="77777777" w:rsidR="001C47D7" w:rsidRPr="00B03D06" w:rsidRDefault="001C47D7" w:rsidP="000F5D96">
            <w:pPr>
              <w:spacing w:after="0" w:line="276" w:lineRule="auto"/>
              <w:jc w:val="center"/>
              <w:rPr>
                <w:rFonts w:ascii="Times New Roman" w:eastAsia="Calibri" w:hAnsi="Times New Roman"/>
                <w:b/>
                <w:bCs/>
                <w:kern w:val="0"/>
                <w:sz w:val="24"/>
                <w:szCs w:val="24"/>
                <w:rtl/>
                <w14:ligatures w14:val="none"/>
              </w:rPr>
            </w:pPr>
            <w:r w:rsidRPr="00B03D06">
              <w:rPr>
                <w:rFonts w:ascii="Times New Roman" w:eastAsia="Calibri" w:hAnsi="Times New Roman" w:hint="cs"/>
                <w:b/>
                <w:bCs/>
                <w:kern w:val="0"/>
                <w:sz w:val="24"/>
                <w:szCs w:val="24"/>
                <w:rtl/>
                <w14:ligatures w14:val="none"/>
              </w:rPr>
              <w:t>الوزن النسبي</w:t>
            </w:r>
          </w:p>
        </w:tc>
        <w:tc>
          <w:tcPr>
            <w:tcW w:w="1493" w:type="dxa"/>
            <w:vMerge w:val="restart"/>
            <w:shd w:val="clear" w:color="auto" w:fill="auto"/>
            <w:vAlign w:val="center"/>
          </w:tcPr>
          <w:p w14:paraId="3C29A000" w14:textId="77777777" w:rsidR="001C47D7" w:rsidRPr="00B03D06" w:rsidRDefault="001C47D7" w:rsidP="000F5D96">
            <w:pPr>
              <w:spacing w:after="0" w:line="276" w:lineRule="auto"/>
              <w:jc w:val="center"/>
              <w:rPr>
                <w:rFonts w:ascii="Times New Roman" w:eastAsia="Calibri" w:hAnsi="Times New Roman"/>
                <w:b/>
                <w:bCs/>
                <w:kern w:val="0"/>
                <w:sz w:val="24"/>
                <w:szCs w:val="24"/>
                <w:rtl/>
                <w14:ligatures w14:val="none"/>
              </w:rPr>
            </w:pPr>
            <w:r w:rsidRPr="00B03D06">
              <w:rPr>
                <w:rFonts w:ascii="Times New Roman" w:eastAsia="Calibri" w:hAnsi="Times New Roman" w:hint="cs"/>
                <w:b/>
                <w:bCs/>
                <w:kern w:val="0"/>
                <w:sz w:val="24"/>
                <w:szCs w:val="24"/>
                <w:rtl/>
                <w14:ligatures w14:val="none"/>
              </w:rPr>
              <w:t>درجة الموافقة</w:t>
            </w:r>
          </w:p>
        </w:tc>
      </w:tr>
      <w:tr w:rsidR="001C47D7" w:rsidRPr="00B03D06" w14:paraId="3AAE70F0" w14:textId="77777777" w:rsidTr="000F5D96">
        <w:trPr>
          <w:trHeight w:val="397"/>
          <w:jc w:val="center"/>
        </w:trPr>
        <w:tc>
          <w:tcPr>
            <w:tcW w:w="1355" w:type="dxa"/>
            <w:vMerge/>
            <w:shd w:val="clear" w:color="auto" w:fill="auto"/>
          </w:tcPr>
          <w:p w14:paraId="2D4CF0C1" w14:textId="77777777" w:rsidR="001C47D7" w:rsidRPr="00B03D06" w:rsidRDefault="001C47D7" w:rsidP="000F5D96">
            <w:pPr>
              <w:spacing w:after="0" w:line="276" w:lineRule="auto"/>
              <w:jc w:val="both"/>
              <w:rPr>
                <w:rFonts w:ascii="Times New Roman" w:eastAsia="Calibri" w:hAnsi="Times New Roman"/>
                <w:kern w:val="0"/>
                <w:rtl/>
                <w14:ligatures w14:val="none"/>
              </w:rPr>
            </w:pPr>
          </w:p>
        </w:tc>
        <w:tc>
          <w:tcPr>
            <w:tcW w:w="1355" w:type="dxa"/>
            <w:shd w:val="clear" w:color="auto" w:fill="auto"/>
          </w:tcPr>
          <w:p w14:paraId="7BBCF2E0" w14:textId="77777777" w:rsidR="001C47D7" w:rsidRPr="00B03D06" w:rsidRDefault="001C47D7" w:rsidP="000F5D96">
            <w:pPr>
              <w:spacing w:after="0" w:line="276" w:lineRule="auto"/>
              <w:jc w:val="center"/>
              <w:rPr>
                <w:rFonts w:ascii="Times New Roman" w:eastAsia="Calibri" w:hAnsi="Times New Roman"/>
                <w:kern w:val="0"/>
                <w:sz w:val="24"/>
                <w:szCs w:val="24"/>
                <w:rtl/>
                <w14:ligatures w14:val="none"/>
              </w:rPr>
            </w:pPr>
            <w:r w:rsidRPr="00B03D06">
              <w:rPr>
                <w:rFonts w:ascii="Times New Roman" w:eastAsia="Calibri" w:hAnsi="Times New Roman" w:hint="cs"/>
                <w:kern w:val="0"/>
                <w:sz w:val="24"/>
                <w:szCs w:val="24"/>
                <w:rtl/>
                <w14:ligatures w14:val="none"/>
              </w:rPr>
              <w:t>من</w:t>
            </w:r>
          </w:p>
        </w:tc>
        <w:tc>
          <w:tcPr>
            <w:tcW w:w="1563" w:type="dxa"/>
            <w:shd w:val="clear" w:color="auto" w:fill="auto"/>
          </w:tcPr>
          <w:p w14:paraId="1ABE889E" w14:textId="77777777" w:rsidR="001C47D7" w:rsidRPr="00B03D06" w:rsidRDefault="001C47D7" w:rsidP="000F5D96">
            <w:pPr>
              <w:spacing w:after="0" w:line="276" w:lineRule="auto"/>
              <w:jc w:val="center"/>
              <w:rPr>
                <w:rFonts w:ascii="Times New Roman" w:eastAsia="Calibri" w:hAnsi="Times New Roman"/>
                <w:kern w:val="0"/>
                <w:sz w:val="24"/>
                <w:szCs w:val="24"/>
                <w:rtl/>
                <w14:ligatures w14:val="none"/>
              </w:rPr>
            </w:pPr>
            <w:r w:rsidRPr="00B03D06">
              <w:rPr>
                <w:rFonts w:ascii="Times New Roman" w:eastAsia="Calibri" w:hAnsi="Times New Roman" w:hint="cs"/>
                <w:kern w:val="0"/>
                <w:sz w:val="24"/>
                <w:szCs w:val="24"/>
                <w:rtl/>
                <w14:ligatures w14:val="none"/>
              </w:rPr>
              <w:t>إلى</w:t>
            </w:r>
          </w:p>
        </w:tc>
        <w:tc>
          <w:tcPr>
            <w:tcW w:w="1149" w:type="dxa"/>
            <w:shd w:val="clear" w:color="auto" w:fill="auto"/>
          </w:tcPr>
          <w:p w14:paraId="1A8BD803" w14:textId="77777777" w:rsidR="001C47D7" w:rsidRPr="00B03D06" w:rsidRDefault="001C47D7" w:rsidP="000F5D96">
            <w:pPr>
              <w:spacing w:after="0" w:line="276" w:lineRule="auto"/>
              <w:jc w:val="center"/>
              <w:rPr>
                <w:rFonts w:ascii="Times New Roman" w:eastAsia="Calibri" w:hAnsi="Times New Roman"/>
                <w:kern w:val="0"/>
                <w:sz w:val="24"/>
                <w:szCs w:val="24"/>
                <w:rtl/>
                <w14:ligatures w14:val="none"/>
              </w:rPr>
            </w:pPr>
            <w:r w:rsidRPr="00B03D06">
              <w:rPr>
                <w:rFonts w:ascii="Times New Roman" w:eastAsia="Calibri" w:hAnsi="Times New Roman" w:hint="cs"/>
                <w:kern w:val="0"/>
                <w:sz w:val="24"/>
                <w:szCs w:val="24"/>
                <w:rtl/>
                <w14:ligatures w14:val="none"/>
              </w:rPr>
              <w:t>من</w:t>
            </w:r>
          </w:p>
        </w:tc>
        <w:tc>
          <w:tcPr>
            <w:tcW w:w="1711" w:type="dxa"/>
            <w:shd w:val="clear" w:color="auto" w:fill="auto"/>
          </w:tcPr>
          <w:p w14:paraId="01EAB0ED" w14:textId="77777777" w:rsidR="001C47D7" w:rsidRPr="00B03D06" w:rsidRDefault="001C47D7" w:rsidP="000F5D96">
            <w:pPr>
              <w:spacing w:after="0" w:line="276" w:lineRule="auto"/>
              <w:jc w:val="center"/>
              <w:rPr>
                <w:rFonts w:ascii="Times New Roman" w:eastAsia="Calibri" w:hAnsi="Times New Roman"/>
                <w:kern w:val="0"/>
                <w:sz w:val="24"/>
                <w:szCs w:val="24"/>
                <w:rtl/>
                <w14:ligatures w14:val="none"/>
              </w:rPr>
            </w:pPr>
            <w:r w:rsidRPr="00B03D06">
              <w:rPr>
                <w:rFonts w:ascii="Times New Roman" w:eastAsia="Calibri" w:hAnsi="Times New Roman" w:hint="cs"/>
                <w:kern w:val="0"/>
                <w:sz w:val="24"/>
                <w:szCs w:val="24"/>
                <w:rtl/>
                <w14:ligatures w14:val="none"/>
              </w:rPr>
              <w:t>إلى</w:t>
            </w:r>
          </w:p>
        </w:tc>
        <w:tc>
          <w:tcPr>
            <w:tcW w:w="1493" w:type="dxa"/>
            <w:vMerge/>
            <w:shd w:val="clear" w:color="auto" w:fill="auto"/>
          </w:tcPr>
          <w:p w14:paraId="239232AA" w14:textId="77777777" w:rsidR="001C47D7" w:rsidRPr="00B03D06" w:rsidRDefault="001C47D7" w:rsidP="000F5D96">
            <w:pPr>
              <w:spacing w:after="0" w:line="276" w:lineRule="auto"/>
              <w:jc w:val="both"/>
              <w:rPr>
                <w:rFonts w:ascii="Times New Roman" w:eastAsia="Calibri" w:hAnsi="Times New Roman"/>
                <w:kern w:val="0"/>
                <w:rtl/>
                <w14:ligatures w14:val="none"/>
              </w:rPr>
            </w:pPr>
          </w:p>
        </w:tc>
      </w:tr>
      <w:tr w:rsidR="001C47D7" w:rsidRPr="00B03D06" w14:paraId="5D0BF95E" w14:textId="77777777" w:rsidTr="000F5D96">
        <w:trPr>
          <w:trHeight w:val="397"/>
          <w:jc w:val="center"/>
        </w:trPr>
        <w:tc>
          <w:tcPr>
            <w:tcW w:w="1355" w:type="dxa"/>
            <w:shd w:val="clear" w:color="auto" w:fill="auto"/>
            <w:vAlign w:val="center"/>
          </w:tcPr>
          <w:p w14:paraId="512F751D"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kern w:val="0"/>
                <w:sz w:val="24"/>
                <w:szCs w:val="24"/>
                <w:rtl/>
                <w14:ligatures w14:val="none"/>
              </w:rPr>
              <w:t>1</w:t>
            </w:r>
          </w:p>
        </w:tc>
        <w:tc>
          <w:tcPr>
            <w:tcW w:w="1355" w:type="dxa"/>
            <w:shd w:val="clear" w:color="auto" w:fill="auto"/>
            <w:vAlign w:val="center"/>
          </w:tcPr>
          <w:p w14:paraId="24ACAFC8"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1.00</w:t>
            </w:r>
          </w:p>
        </w:tc>
        <w:tc>
          <w:tcPr>
            <w:tcW w:w="1563" w:type="dxa"/>
            <w:shd w:val="clear" w:color="auto" w:fill="auto"/>
            <w:vAlign w:val="center"/>
          </w:tcPr>
          <w:p w14:paraId="0FE041C2"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hint="cs"/>
                <w:kern w:val="0"/>
                <w:sz w:val="24"/>
                <w:szCs w:val="24"/>
                <w:rtl/>
                <w14:ligatures w14:val="none"/>
              </w:rPr>
              <w:t>أ</w:t>
            </w:r>
            <w:r w:rsidRPr="00B03D06">
              <w:rPr>
                <w:rFonts w:ascii="Times New Roman" w:eastAsia="Calibri" w:hAnsi="Times New Roman" w:cs="Times New Roman"/>
                <w:kern w:val="0"/>
                <w:sz w:val="24"/>
                <w:szCs w:val="24"/>
                <w:rtl/>
                <w14:ligatures w14:val="none"/>
              </w:rPr>
              <w:t>قل من</w:t>
            </w:r>
            <w:r w:rsidRPr="00B03D06">
              <w:rPr>
                <w:rFonts w:ascii="Times New Roman" w:eastAsia="Calibri" w:hAnsi="Times New Roman" w:cs="Times New Roman"/>
                <w:kern w:val="0"/>
                <w:sz w:val="24"/>
                <w:szCs w:val="24"/>
                <w14:ligatures w14:val="none"/>
              </w:rPr>
              <w:t>1.80</w:t>
            </w:r>
          </w:p>
        </w:tc>
        <w:tc>
          <w:tcPr>
            <w:tcW w:w="1149" w:type="dxa"/>
            <w:shd w:val="clear" w:color="auto" w:fill="auto"/>
            <w:vAlign w:val="center"/>
          </w:tcPr>
          <w:p w14:paraId="29476880"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20.00</w:t>
            </w:r>
          </w:p>
        </w:tc>
        <w:tc>
          <w:tcPr>
            <w:tcW w:w="1711" w:type="dxa"/>
            <w:shd w:val="clear" w:color="auto" w:fill="auto"/>
            <w:vAlign w:val="center"/>
          </w:tcPr>
          <w:p w14:paraId="3380B2BE"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hint="cs"/>
                <w:kern w:val="0"/>
                <w:sz w:val="24"/>
                <w:szCs w:val="24"/>
                <w:rtl/>
                <w14:ligatures w14:val="none"/>
              </w:rPr>
              <w:t>أ</w:t>
            </w:r>
            <w:r w:rsidRPr="00B03D06">
              <w:rPr>
                <w:rFonts w:ascii="Times New Roman" w:eastAsia="Calibri" w:hAnsi="Times New Roman" w:cs="Times New Roman"/>
                <w:kern w:val="0"/>
                <w:sz w:val="24"/>
                <w:szCs w:val="24"/>
                <w:rtl/>
                <w14:ligatures w14:val="none"/>
              </w:rPr>
              <w:t>قل من</w:t>
            </w:r>
            <w:r w:rsidRPr="00B03D06">
              <w:rPr>
                <w:rFonts w:ascii="Times New Roman" w:eastAsia="Calibri" w:hAnsi="Times New Roman" w:cs="Times New Roman"/>
                <w:kern w:val="0"/>
                <w:sz w:val="24"/>
                <w:szCs w:val="24"/>
                <w14:ligatures w14:val="none"/>
              </w:rPr>
              <w:t>36.00</w:t>
            </w:r>
          </w:p>
        </w:tc>
        <w:tc>
          <w:tcPr>
            <w:tcW w:w="1493" w:type="dxa"/>
            <w:shd w:val="clear" w:color="auto" w:fill="auto"/>
            <w:vAlign w:val="center"/>
          </w:tcPr>
          <w:p w14:paraId="6B55FE5C"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kern w:val="0"/>
                <w:sz w:val="24"/>
                <w:szCs w:val="24"/>
                <w:rtl/>
                <w14:ligatures w14:val="none"/>
              </w:rPr>
              <w:t>منخفضة جدا</w:t>
            </w:r>
            <w:r w:rsidRPr="00B03D06">
              <w:rPr>
                <w:rFonts w:ascii="Times New Roman" w:eastAsia="Calibri" w:hAnsi="Times New Roman" w:cs="Times New Roman" w:hint="cs"/>
                <w:kern w:val="0"/>
                <w:sz w:val="24"/>
                <w:szCs w:val="24"/>
                <w:rtl/>
                <w14:ligatures w14:val="none"/>
              </w:rPr>
              <w:t>ً</w:t>
            </w:r>
          </w:p>
        </w:tc>
      </w:tr>
      <w:tr w:rsidR="001C47D7" w:rsidRPr="00B03D06" w14:paraId="05B9B7AF" w14:textId="77777777" w:rsidTr="000F5D96">
        <w:trPr>
          <w:trHeight w:val="397"/>
          <w:jc w:val="center"/>
        </w:trPr>
        <w:tc>
          <w:tcPr>
            <w:tcW w:w="1355" w:type="dxa"/>
            <w:shd w:val="clear" w:color="auto" w:fill="auto"/>
            <w:vAlign w:val="center"/>
          </w:tcPr>
          <w:p w14:paraId="2F6A855C"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rtl/>
                <w14:ligatures w14:val="none"/>
              </w:rPr>
              <w:t>2</w:t>
            </w:r>
          </w:p>
        </w:tc>
        <w:tc>
          <w:tcPr>
            <w:tcW w:w="1355" w:type="dxa"/>
            <w:shd w:val="clear" w:color="auto" w:fill="auto"/>
            <w:vAlign w:val="center"/>
          </w:tcPr>
          <w:p w14:paraId="248AD7B7"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1.80</w:t>
            </w:r>
          </w:p>
        </w:tc>
        <w:tc>
          <w:tcPr>
            <w:tcW w:w="1563" w:type="dxa"/>
            <w:shd w:val="clear" w:color="auto" w:fill="auto"/>
            <w:vAlign w:val="center"/>
          </w:tcPr>
          <w:p w14:paraId="7D825148"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hint="cs"/>
                <w:kern w:val="0"/>
                <w:sz w:val="24"/>
                <w:szCs w:val="24"/>
                <w:rtl/>
                <w14:ligatures w14:val="none"/>
              </w:rPr>
              <w:t>أ</w:t>
            </w:r>
            <w:r w:rsidRPr="00B03D06">
              <w:rPr>
                <w:rFonts w:ascii="Times New Roman" w:eastAsia="Calibri" w:hAnsi="Times New Roman" w:cs="Times New Roman"/>
                <w:kern w:val="0"/>
                <w:sz w:val="24"/>
                <w:szCs w:val="24"/>
                <w:rtl/>
                <w14:ligatures w14:val="none"/>
              </w:rPr>
              <w:t>قل من</w:t>
            </w:r>
            <w:r w:rsidRPr="00B03D06">
              <w:rPr>
                <w:rFonts w:ascii="Times New Roman" w:eastAsia="Calibri" w:hAnsi="Times New Roman" w:cs="Times New Roman"/>
                <w:kern w:val="0"/>
                <w:sz w:val="24"/>
                <w:szCs w:val="24"/>
                <w14:ligatures w14:val="none"/>
              </w:rPr>
              <w:t>2.60</w:t>
            </w:r>
          </w:p>
        </w:tc>
        <w:tc>
          <w:tcPr>
            <w:tcW w:w="1149" w:type="dxa"/>
            <w:shd w:val="clear" w:color="auto" w:fill="auto"/>
            <w:vAlign w:val="center"/>
          </w:tcPr>
          <w:p w14:paraId="0B753424"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36.00</w:t>
            </w:r>
          </w:p>
        </w:tc>
        <w:tc>
          <w:tcPr>
            <w:tcW w:w="1711" w:type="dxa"/>
            <w:shd w:val="clear" w:color="auto" w:fill="auto"/>
            <w:vAlign w:val="center"/>
          </w:tcPr>
          <w:p w14:paraId="2A5DFBA8"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hint="cs"/>
                <w:kern w:val="0"/>
                <w:sz w:val="24"/>
                <w:szCs w:val="24"/>
                <w:rtl/>
                <w14:ligatures w14:val="none"/>
              </w:rPr>
              <w:t>أ</w:t>
            </w:r>
            <w:r w:rsidRPr="00B03D06">
              <w:rPr>
                <w:rFonts w:ascii="Times New Roman" w:eastAsia="Calibri" w:hAnsi="Times New Roman" w:cs="Times New Roman"/>
                <w:kern w:val="0"/>
                <w:sz w:val="24"/>
                <w:szCs w:val="24"/>
                <w:rtl/>
                <w14:ligatures w14:val="none"/>
              </w:rPr>
              <w:t>قل من</w:t>
            </w:r>
            <w:r w:rsidRPr="00B03D06">
              <w:rPr>
                <w:rFonts w:ascii="Times New Roman" w:eastAsia="Calibri" w:hAnsi="Times New Roman" w:cs="Times New Roman"/>
                <w:kern w:val="0"/>
                <w:sz w:val="24"/>
                <w:szCs w:val="24"/>
                <w14:ligatures w14:val="none"/>
              </w:rPr>
              <w:t>52.00</w:t>
            </w:r>
          </w:p>
        </w:tc>
        <w:tc>
          <w:tcPr>
            <w:tcW w:w="1493" w:type="dxa"/>
            <w:shd w:val="clear" w:color="auto" w:fill="auto"/>
            <w:vAlign w:val="center"/>
          </w:tcPr>
          <w:p w14:paraId="728C26CF"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kern w:val="0"/>
                <w:sz w:val="24"/>
                <w:szCs w:val="24"/>
                <w:rtl/>
                <w14:ligatures w14:val="none"/>
              </w:rPr>
              <w:t>منخفضة</w:t>
            </w:r>
          </w:p>
        </w:tc>
      </w:tr>
      <w:tr w:rsidR="001C47D7" w:rsidRPr="00B03D06" w14:paraId="5B582076" w14:textId="77777777" w:rsidTr="000F5D96">
        <w:trPr>
          <w:trHeight w:val="397"/>
          <w:jc w:val="center"/>
        </w:trPr>
        <w:tc>
          <w:tcPr>
            <w:tcW w:w="1355" w:type="dxa"/>
            <w:shd w:val="clear" w:color="auto" w:fill="auto"/>
            <w:vAlign w:val="center"/>
          </w:tcPr>
          <w:p w14:paraId="40C85804"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kern w:val="0"/>
                <w:sz w:val="24"/>
                <w:szCs w:val="24"/>
                <w:rtl/>
                <w14:ligatures w14:val="none"/>
              </w:rPr>
              <w:t>3</w:t>
            </w:r>
          </w:p>
        </w:tc>
        <w:tc>
          <w:tcPr>
            <w:tcW w:w="1355" w:type="dxa"/>
            <w:shd w:val="clear" w:color="auto" w:fill="auto"/>
            <w:vAlign w:val="center"/>
          </w:tcPr>
          <w:p w14:paraId="60E56812"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2.60</w:t>
            </w:r>
          </w:p>
        </w:tc>
        <w:tc>
          <w:tcPr>
            <w:tcW w:w="1563" w:type="dxa"/>
            <w:shd w:val="clear" w:color="auto" w:fill="auto"/>
            <w:vAlign w:val="center"/>
          </w:tcPr>
          <w:p w14:paraId="5BD6537A"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hint="cs"/>
                <w:kern w:val="0"/>
                <w:sz w:val="24"/>
                <w:szCs w:val="24"/>
                <w:rtl/>
                <w14:ligatures w14:val="none"/>
              </w:rPr>
              <w:t>أ</w:t>
            </w:r>
            <w:r w:rsidRPr="00B03D06">
              <w:rPr>
                <w:rFonts w:ascii="Times New Roman" w:eastAsia="Calibri" w:hAnsi="Times New Roman" w:cs="Times New Roman"/>
                <w:kern w:val="0"/>
                <w:sz w:val="24"/>
                <w:szCs w:val="24"/>
                <w:rtl/>
                <w14:ligatures w14:val="none"/>
              </w:rPr>
              <w:t>قل من</w:t>
            </w:r>
            <w:r w:rsidRPr="00B03D06">
              <w:rPr>
                <w:rFonts w:ascii="Times New Roman" w:eastAsia="Calibri" w:hAnsi="Times New Roman" w:cs="Times New Roman"/>
                <w:kern w:val="0"/>
                <w:sz w:val="24"/>
                <w:szCs w:val="24"/>
                <w14:ligatures w14:val="none"/>
              </w:rPr>
              <w:t>3.40</w:t>
            </w:r>
          </w:p>
        </w:tc>
        <w:tc>
          <w:tcPr>
            <w:tcW w:w="1149" w:type="dxa"/>
            <w:shd w:val="clear" w:color="auto" w:fill="auto"/>
            <w:vAlign w:val="center"/>
          </w:tcPr>
          <w:p w14:paraId="484D6076"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52.00</w:t>
            </w:r>
          </w:p>
        </w:tc>
        <w:tc>
          <w:tcPr>
            <w:tcW w:w="1711" w:type="dxa"/>
            <w:shd w:val="clear" w:color="auto" w:fill="auto"/>
            <w:vAlign w:val="center"/>
          </w:tcPr>
          <w:p w14:paraId="5B7A7358"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hint="cs"/>
                <w:kern w:val="0"/>
                <w:sz w:val="24"/>
                <w:szCs w:val="24"/>
                <w:rtl/>
                <w14:ligatures w14:val="none"/>
              </w:rPr>
              <w:t>أ</w:t>
            </w:r>
            <w:r w:rsidRPr="00B03D06">
              <w:rPr>
                <w:rFonts w:ascii="Times New Roman" w:eastAsia="Calibri" w:hAnsi="Times New Roman" w:cs="Times New Roman"/>
                <w:kern w:val="0"/>
                <w:sz w:val="24"/>
                <w:szCs w:val="24"/>
                <w:rtl/>
                <w14:ligatures w14:val="none"/>
              </w:rPr>
              <w:t>قل من</w:t>
            </w:r>
            <w:r w:rsidRPr="00B03D06">
              <w:rPr>
                <w:rFonts w:ascii="Times New Roman" w:eastAsia="Calibri" w:hAnsi="Times New Roman" w:cs="Times New Roman"/>
                <w:kern w:val="0"/>
                <w:sz w:val="24"/>
                <w:szCs w:val="24"/>
                <w14:ligatures w14:val="none"/>
              </w:rPr>
              <w:t>68.00</w:t>
            </w:r>
          </w:p>
        </w:tc>
        <w:tc>
          <w:tcPr>
            <w:tcW w:w="1493" w:type="dxa"/>
            <w:shd w:val="clear" w:color="auto" w:fill="auto"/>
            <w:vAlign w:val="center"/>
          </w:tcPr>
          <w:p w14:paraId="03A7E711"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kern w:val="0"/>
                <w:sz w:val="24"/>
                <w:szCs w:val="24"/>
                <w:rtl/>
                <w14:ligatures w14:val="none"/>
              </w:rPr>
              <w:t>متوسطة</w:t>
            </w:r>
          </w:p>
        </w:tc>
      </w:tr>
      <w:tr w:rsidR="001C47D7" w:rsidRPr="00B03D06" w14:paraId="3F87184E" w14:textId="77777777" w:rsidTr="000F5D96">
        <w:trPr>
          <w:trHeight w:val="397"/>
          <w:jc w:val="center"/>
        </w:trPr>
        <w:tc>
          <w:tcPr>
            <w:tcW w:w="1355" w:type="dxa"/>
            <w:shd w:val="clear" w:color="auto" w:fill="auto"/>
            <w:vAlign w:val="center"/>
          </w:tcPr>
          <w:p w14:paraId="5EE22BED"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kern w:val="0"/>
                <w:sz w:val="24"/>
                <w:szCs w:val="24"/>
                <w:rtl/>
                <w14:ligatures w14:val="none"/>
              </w:rPr>
              <w:t>4</w:t>
            </w:r>
          </w:p>
        </w:tc>
        <w:tc>
          <w:tcPr>
            <w:tcW w:w="1355" w:type="dxa"/>
            <w:shd w:val="clear" w:color="auto" w:fill="auto"/>
            <w:vAlign w:val="center"/>
          </w:tcPr>
          <w:p w14:paraId="25BC13DE"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3.40</w:t>
            </w:r>
          </w:p>
        </w:tc>
        <w:tc>
          <w:tcPr>
            <w:tcW w:w="1563" w:type="dxa"/>
            <w:shd w:val="clear" w:color="auto" w:fill="auto"/>
            <w:vAlign w:val="center"/>
          </w:tcPr>
          <w:p w14:paraId="3B52ED49"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hint="cs"/>
                <w:kern w:val="0"/>
                <w:sz w:val="24"/>
                <w:szCs w:val="24"/>
                <w:rtl/>
                <w14:ligatures w14:val="none"/>
              </w:rPr>
              <w:t>أ</w:t>
            </w:r>
            <w:r w:rsidRPr="00B03D06">
              <w:rPr>
                <w:rFonts w:ascii="Times New Roman" w:eastAsia="Calibri" w:hAnsi="Times New Roman" w:cs="Times New Roman"/>
                <w:kern w:val="0"/>
                <w:sz w:val="24"/>
                <w:szCs w:val="24"/>
                <w:rtl/>
                <w14:ligatures w14:val="none"/>
              </w:rPr>
              <w:t>قل من</w:t>
            </w:r>
            <w:r w:rsidRPr="00B03D06">
              <w:rPr>
                <w:rFonts w:ascii="Times New Roman" w:eastAsia="Calibri" w:hAnsi="Times New Roman" w:cs="Times New Roman"/>
                <w:kern w:val="0"/>
                <w:sz w:val="24"/>
                <w:szCs w:val="24"/>
                <w14:ligatures w14:val="none"/>
              </w:rPr>
              <w:t>4.20</w:t>
            </w:r>
          </w:p>
        </w:tc>
        <w:tc>
          <w:tcPr>
            <w:tcW w:w="1149" w:type="dxa"/>
            <w:shd w:val="clear" w:color="auto" w:fill="auto"/>
            <w:vAlign w:val="center"/>
          </w:tcPr>
          <w:p w14:paraId="7765E7DA"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68.00</w:t>
            </w:r>
          </w:p>
        </w:tc>
        <w:tc>
          <w:tcPr>
            <w:tcW w:w="1711" w:type="dxa"/>
            <w:shd w:val="clear" w:color="auto" w:fill="auto"/>
            <w:vAlign w:val="center"/>
          </w:tcPr>
          <w:p w14:paraId="1B7C8A56"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hint="cs"/>
                <w:kern w:val="0"/>
                <w:sz w:val="24"/>
                <w:szCs w:val="24"/>
                <w:rtl/>
                <w14:ligatures w14:val="none"/>
              </w:rPr>
              <w:t>أ</w:t>
            </w:r>
            <w:r w:rsidRPr="00B03D06">
              <w:rPr>
                <w:rFonts w:ascii="Times New Roman" w:eastAsia="Calibri" w:hAnsi="Times New Roman" w:cs="Times New Roman"/>
                <w:kern w:val="0"/>
                <w:sz w:val="24"/>
                <w:szCs w:val="24"/>
                <w:rtl/>
                <w14:ligatures w14:val="none"/>
              </w:rPr>
              <w:t>قل من</w:t>
            </w:r>
            <w:r w:rsidRPr="00B03D06">
              <w:rPr>
                <w:rFonts w:ascii="Times New Roman" w:eastAsia="Calibri" w:hAnsi="Times New Roman" w:cs="Times New Roman"/>
                <w:kern w:val="0"/>
                <w:sz w:val="24"/>
                <w:szCs w:val="24"/>
                <w14:ligatures w14:val="none"/>
              </w:rPr>
              <w:t>84.00</w:t>
            </w:r>
          </w:p>
        </w:tc>
        <w:tc>
          <w:tcPr>
            <w:tcW w:w="1493" w:type="dxa"/>
            <w:shd w:val="clear" w:color="auto" w:fill="auto"/>
            <w:vAlign w:val="center"/>
          </w:tcPr>
          <w:p w14:paraId="13D3CDB3"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kern w:val="0"/>
                <w:sz w:val="24"/>
                <w:szCs w:val="24"/>
                <w:rtl/>
                <w14:ligatures w14:val="none"/>
              </w:rPr>
              <w:t>مرتفعة</w:t>
            </w:r>
          </w:p>
        </w:tc>
      </w:tr>
      <w:tr w:rsidR="001C47D7" w:rsidRPr="00B03D06" w14:paraId="0C2D5B52" w14:textId="77777777" w:rsidTr="000F5D96">
        <w:trPr>
          <w:trHeight w:val="397"/>
          <w:jc w:val="center"/>
        </w:trPr>
        <w:tc>
          <w:tcPr>
            <w:tcW w:w="1355" w:type="dxa"/>
            <w:shd w:val="clear" w:color="auto" w:fill="auto"/>
            <w:vAlign w:val="center"/>
          </w:tcPr>
          <w:p w14:paraId="3CBC3EBB"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kern w:val="0"/>
                <w:sz w:val="24"/>
                <w:szCs w:val="24"/>
                <w:rtl/>
                <w14:ligatures w14:val="none"/>
              </w:rPr>
              <w:t>5</w:t>
            </w:r>
          </w:p>
        </w:tc>
        <w:tc>
          <w:tcPr>
            <w:tcW w:w="1355" w:type="dxa"/>
            <w:shd w:val="clear" w:color="auto" w:fill="auto"/>
            <w:vAlign w:val="center"/>
          </w:tcPr>
          <w:p w14:paraId="1CBF4FF9"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4.20</w:t>
            </w:r>
          </w:p>
        </w:tc>
        <w:tc>
          <w:tcPr>
            <w:tcW w:w="1563" w:type="dxa"/>
            <w:shd w:val="clear" w:color="auto" w:fill="auto"/>
            <w:vAlign w:val="center"/>
          </w:tcPr>
          <w:p w14:paraId="726BB43C"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5.00</w:t>
            </w:r>
          </w:p>
        </w:tc>
        <w:tc>
          <w:tcPr>
            <w:tcW w:w="1149" w:type="dxa"/>
            <w:shd w:val="clear" w:color="auto" w:fill="auto"/>
            <w:vAlign w:val="center"/>
          </w:tcPr>
          <w:p w14:paraId="28EE4527"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84.00</w:t>
            </w:r>
          </w:p>
        </w:tc>
        <w:tc>
          <w:tcPr>
            <w:tcW w:w="1711" w:type="dxa"/>
            <w:shd w:val="clear" w:color="auto" w:fill="auto"/>
            <w:vAlign w:val="center"/>
          </w:tcPr>
          <w:p w14:paraId="57DFBD9C" w14:textId="77777777" w:rsidR="001C47D7" w:rsidRPr="00B03D06" w:rsidRDefault="001C47D7" w:rsidP="000F5D96">
            <w:pPr>
              <w:spacing w:after="0" w:line="276" w:lineRule="auto"/>
              <w:jc w:val="center"/>
              <w:rPr>
                <w:rFonts w:ascii="Times New Roman" w:eastAsia="Calibri" w:hAnsi="Times New Roman" w:cs="Times New Roman"/>
                <w:kern w:val="0"/>
                <w:sz w:val="24"/>
                <w:szCs w:val="24"/>
                <w14:ligatures w14:val="none"/>
              </w:rPr>
            </w:pPr>
            <w:r w:rsidRPr="00B03D06">
              <w:rPr>
                <w:rFonts w:ascii="Times New Roman" w:eastAsia="Calibri" w:hAnsi="Times New Roman" w:cs="Times New Roman"/>
                <w:kern w:val="0"/>
                <w:sz w:val="24"/>
                <w:szCs w:val="24"/>
                <w14:ligatures w14:val="none"/>
              </w:rPr>
              <w:t>100.00</w:t>
            </w:r>
          </w:p>
        </w:tc>
        <w:tc>
          <w:tcPr>
            <w:tcW w:w="1493" w:type="dxa"/>
            <w:shd w:val="clear" w:color="auto" w:fill="auto"/>
            <w:vAlign w:val="center"/>
          </w:tcPr>
          <w:p w14:paraId="3D79FEB6" w14:textId="77777777" w:rsidR="001C47D7" w:rsidRPr="00B03D06" w:rsidRDefault="001C47D7" w:rsidP="000F5D96">
            <w:pPr>
              <w:spacing w:after="0" w:line="276" w:lineRule="auto"/>
              <w:jc w:val="center"/>
              <w:rPr>
                <w:rFonts w:ascii="Times New Roman" w:eastAsia="Calibri" w:hAnsi="Times New Roman" w:cs="Times New Roman"/>
                <w:kern w:val="0"/>
                <w:sz w:val="24"/>
                <w:szCs w:val="24"/>
                <w:rtl/>
                <w14:ligatures w14:val="none"/>
              </w:rPr>
            </w:pPr>
            <w:r w:rsidRPr="00B03D06">
              <w:rPr>
                <w:rFonts w:ascii="Times New Roman" w:eastAsia="Calibri" w:hAnsi="Times New Roman" w:cs="Times New Roman"/>
                <w:kern w:val="0"/>
                <w:sz w:val="24"/>
                <w:szCs w:val="24"/>
                <w:rtl/>
                <w14:ligatures w14:val="none"/>
              </w:rPr>
              <w:t>مرتفعة جدا</w:t>
            </w:r>
            <w:r w:rsidRPr="00B03D06">
              <w:rPr>
                <w:rFonts w:ascii="Times New Roman" w:eastAsia="Calibri" w:hAnsi="Times New Roman" w:cs="Times New Roman" w:hint="cs"/>
                <w:kern w:val="0"/>
                <w:sz w:val="24"/>
                <w:szCs w:val="24"/>
                <w:rtl/>
                <w14:ligatures w14:val="none"/>
              </w:rPr>
              <w:t>ً</w:t>
            </w:r>
          </w:p>
        </w:tc>
      </w:tr>
    </w:tbl>
    <w:p w14:paraId="43150C0A" w14:textId="77777777" w:rsidR="001C47D7" w:rsidRPr="00B03D06" w:rsidRDefault="001C47D7" w:rsidP="001C47D7">
      <w:pPr>
        <w:snapToGrid w:val="0"/>
        <w:spacing w:after="120" w:line="276" w:lineRule="auto"/>
        <w:jc w:val="both"/>
        <w:rPr>
          <w:rFonts w:ascii="Times New Roman" w:eastAsia="Times New Roman" w:hAnsi="Times New Roman" w:cs="Times New Roman"/>
          <w:kern w:val="0"/>
          <w:rtl/>
          <w:lang w:eastAsia="ar-SA"/>
          <w14:ligatures w14:val="none"/>
        </w:rPr>
      </w:pPr>
      <w:r w:rsidRPr="00B03D06">
        <w:rPr>
          <w:rFonts w:ascii="Times New Roman" w:eastAsia="Times New Roman" w:hAnsi="Times New Roman" w:cs="Times New Roman" w:hint="cs"/>
          <w:b/>
          <w:bCs/>
          <w:kern w:val="0"/>
          <w:rtl/>
          <w:lang w:eastAsia="ar-SA"/>
          <w14:ligatures w14:val="none"/>
        </w:rPr>
        <w:t xml:space="preserve">   </w:t>
      </w:r>
      <w:r w:rsidRPr="00B03D06">
        <w:rPr>
          <w:rFonts w:ascii="Times New Roman" w:eastAsia="Times New Roman" w:hAnsi="Times New Roman" w:cs="Times New Roman" w:hint="cs"/>
          <w:kern w:val="0"/>
          <w:sz w:val="24"/>
          <w:szCs w:val="24"/>
          <w:rtl/>
          <w:lang w:eastAsia="ar-SA"/>
          <w14:ligatures w14:val="none"/>
        </w:rPr>
        <w:t>الجدول من إعداد الباحثة.</w:t>
      </w:r>
    </w:p>
    <w:p w14:paraId="197BBEC4" w14:textId="77777777" w:rsidR="001C47D7" w:rsidRPr="00B03D06" w:rsidRDefault="001C47D7" w:rsidP="001C47D7">
      <w:pPr>
        <w:spacing w:after="0" w:line="360" w:lineRule="auto"/>
        <w:ind w:left="-2"/>
        <w:jc w:val="both"/>
        <w:rPr>
          <w:rFonts w:eastAsia="Calibri"/>
          <w:b/>
          <w:bCs/>
          <w:kern w:val="0"/>
          <w:rtl/>
          <w14:ligatures w14:val="none"/>
        </w:rPr>
      </w:pPr>
      <w:r w:rsidRPr="00B03D06">
        <w:rPr>
          <w:rFonts w:eastAsia="Calibri" w:hint="cs"/>
          <w:b/>
          <w:bCs/>
          <w:kern w:val="0"/>
          <w:rtl/>
          <w14:ligatures w14:val="none"/>
        </w:rPr>
        <w:t>2.4 النتائج</w:t>
      </w:r>
      <w:r w:rsidRPr="00B03D06">
        <w:rPr>
          <w:rFonts w:eastAsia="Calibri"/>
          <w:b/>
          <w:bCs/>
          <w:kern w:val="0"/>
          <w:rtl/>
          <w14:ligatures w14:val="none"/>
        </w:rPr>
        <w:t xml:space="preserve"> </w:t>
      </w:r>
      <w:r w:rsidRPr="00B03D06">
        <w:rPr>
          <w:rFonts w:eastAsia="Calibri" w:hint="cs"/>
          <w:b/>
          <w:bCs/>
          <w:kern w:val="0"/>
          <w:rtl/>
          <w14:ligatures w14:val="none"/>
        </w:rPr>
        <w:t>المتعلقة بالسؤال الأول الذي نصه</w:t>
      </w:r>
    </w:p>
    <w:p w14:paraId="3B522498" w14:textId="1E2048FC" w:rsidR="001C47D7" w:rsidRPr="00B03D06" w:rsidRDefault="001C47D7" w:rsidP="001C47D7">
      <w:pPr>
        <w:spacing w:line="360" w:lineRule="auto"/>
        <w:jc w:val="both"/>
        <w:rPr>
          <w:kern w:val="0"/>
          <w:rtl/>
          <w14:ligatures w14:val="none"/>
        </w:rPr>
      </w:pPr>
      <w:r w:rsidRPr="00B03D06">
        <w:rPr>
          <w:kern w:val="0"/>
          <w:rtl/>
          <w14:ligatures w14:val="none"/>
        </w:rPr>
        <w:t xml:space="preserve">ما درجة تطبيق متطلبات </w:t>
      </w:r>
      <w:r w:rsidR="00176095" w:rsidRPr="00B03D06">
        <w:rPr>
          <w:rFonts w:hint="cs"/>
          <w:kern w:val="0"/>
          <w:rtl/>
          <w14:ligatures w14:val="none"/>
        </w:rPr>
        <w:t>أيزو</w:t>
      </w:r>
      <w:r w:rsidRPr="00B03D06">
        <w:rPr>
          <w:kern w:val="0"/>
          <w:rtl/>
          <w14:ligatures w14:val="none"/>
        </w:rPr>
        <w:t xml:space="preserve"> الموارد البشرية (</w:t>
      </w:r>
      <w:r w:rsidR="00176095" w:rsidRPr="00B03D06">
        <w:rPr>
          <w:rFonts w:hint="cs"/>
          <w:kern w:val="0"/>
          <w:rtl/>
          <w14:ligatures w14:val="none"/>
        </w:rPr>
        <w:t>أيزو</w:t>
      </w:r>
      <w:r w:rsidRPr="00B03D06">
        <w:rPr>
          <w:kern w:val="0"/>
          <w:rtl/>
          <w14:ligatures w14:val="none"/>
        </w:rPr>
        <w:t xml:space="preserve"> تخطيط القوى العاملة، </w:t>
      </w:r>
      <w:r w:rsidR="00176095" w:rsidRPr="00B03D06">
        <w:rPr>
          <w:rFonts w:hint="cs"/>
          <w:kern w:val="0"/>
          <w:rtl/>
          <w14:ligatures w14:val="none"/>
        </w:rPr>
        <w:t>أيزو</w:t>
      </w:r>
      <w:r w:rsidRPr="00B03D06">
        <w:rPr>
          <w:kern w:val="0"/>
          <w:rtl/>
          <w14:ligatures w14:val="none"/>
        </w:rPr>
        <w:t xml:space="preserve"> التوظيف، </w:t>
      </w:r>
      <w:r w:rsidR="00176095" w:rsidRPr="00B03D06">
        <w:rPr>
          <w:rFonts w:hint="cs"/>
          <w:kern w:val="0"/>
          <w:rtl/>
          <w14:ligatures w14:val="none"/>
        </w:rPr>
        <w:t>أيزو</w:t>
      </w:r>
      <w:r w:rsidRPr="00B03D06">
        <w:rPr>
          <w:kern w:val="0"/>
          <w:rtl/>
          <w14:ligatures w14:val="none"/>
        </w:rPr>
        <w:t xml:space="preserve"> التدريب، </w:t>
      </w:r>
      <w:r w:rsidR="00176095" w:rsidRPr="00B03D06">
        <w:rPr>
          <w:rFonts w:hint="cs"/>
          <w:kern w:val="0"/>
          <w:rtl/>
          <w14:ligatures w14:val="none"/>
        </w:rPr>
        <w:t>أيزو</w:t>
      </w:r>
      <w:r w:rsidRPr="00B03D06">
        <w:rPr>
          <w:kern w:val="0"/>
          <w:rtl/>
          <w14:ligatures w14:val="none"/>
        </w:rPr>
        <w:t xml:space="preserve"> التعليم والتطوير، </w:t>
      </w:r>
      <w:r w:rsidR="00176095" w:rsidRPr="00B03D06">
        <w:rPr>
          <w:rFonts w:hint="cs"/>
          <w:kern w:val="0"/>
          <w:rtl/>
          <w14:ligatures w14:val="none"/>
        </w:rPr>
        <w:t>أيزو</w:t>
      </w:r>
      <w:r w:rsidRPr="00B03D06">
        <w:rPr>
          <w:kern w:val="0"/>
          <w:rtl/>
          <w14:ligatures w14:val="none"/>
        </w:rPr>
        <w:t xml:space="preserve"> الصحة والسلامة المهنية) في شركات الصناعات الغذائية في محافظة الخليل؟</w:t>
      </w:r>
    </w:p>
    <w:p w14:paraId="5952A852" w14:textId="77777777" w:rsidR="001C47D7" w:rsidRPr="00B03D06" w:rsidRDefault="001C47D7" w:rsidP="001C47D7">
      <w:pPr>
        <w:spacing w:line="360" w:lineRule="auto"/>
        <w:jc w:val="both"/>
        <w:rPr>
          <w:rFonts w:eastAsia="Calibri"/>
          <w:kern w:val="0"/>
          <w:rtl/>
          <w14:ligatures w14:val="none"/>
        </w:rPr>
      </w:pPr>
      <w:r w:rsidRPr="00B03D06">
        <w:rPr>
          <w:kern w:val="0"/>
          <w:rtl/>
          <w14:ligatures w14:val="none"/>
        </w:rPr>
        <w:t xml:space="preserve"> </w:t>
      </w:r>
      <w:r w:rsidRPr="00B03D06">
        <w:rPr>
          <w:rFonts w:ascii="Calibri" w:eastAsia="Calibri" w:hAnsi="Calibri" w:hint="cs"/>
          <w:b/>
          <w:bCs/>
          <w:kern w:val="0"/>
          <w:rtl/>
          <w14:ligatures w14:val="none"/>
        </w:rPr>
        <w:t xml:space="preserve">1.2.4 </w:t>
      </w:r>
      <w:r w:rsidRPr="00B03D06">
        <w:rPr>
          <w:rFonts w:ascii="Calibri" w:eastAsia="Calibri" w:hAnsi="Calibri"/>
          <w:b/>
          <w:bCs/>
          <w:kern w:val="0"/>
          <w:rtl/>
          <w14:ligatures w14:val="none"/>
        </w:rPr>
        <w:t>النتائج وترتيب ال</w:t>
      </w:r>
      <w:r w:rsidRPr="00B03D06">
        <w:rPr>
          <w:rFonts w:ascii="Calibri" w:eastAsia="Calibri" w:hAnsi="Calibri" w:hint="cs"/>
          <w:b/>
          <w:bCs/>
          <w:kern w:val="0"/>
          <w:rtl/>
          <w14:ligatures w14:val="none"/>
        </w:rPr>
        <w:t>أبعاد</w:t>
      </w:r>
      <w:r w:rsidRPr="00B03D06">
        <w:rPr>
          <w:rFonts w:ascii="Calibri" w:eastAsia="Calibri" w:hAnsi="Calibri"/>
          <w:b/>
          <w:bCs/>
          <w:kern w:val="0"/>
          <w:rtl/>
          <w14:ligatures w14:val="none"/>
        </w:rPr>
        <w:t xml:space="preserve"> والدرجة الكلية للاستجابات</w:t>
      </w:r>
    </w:p>
    <w:p w14:paraId="5310281B" w14:textId="2E038110" w:rsidR="001C47D7" w:rsidRPr="001C47D7" w:rsidRDefault="001C47D7" w:rsidP="001C47D7">
      <w:pPr>
        <w:spacing w:after="0" w:line="240" w:lineRule="auto"/>
        <w:ind w:left="-2"/>
        <w:jc w:val="center"/>
        <w:rPr>
          <w:rFonts w:ascii="Calibri" w:eastAsia="Calibri" w:hAnsi="Calibri"/>
          <w:b/>
          <w:bCs/>
          <w:kern w:val="0"/>
          <w:sz w:val="24"/>
          <w:szCs w:val="24"/>
          <w:rtl/>
          <w14:ligatures w14:val="none"/>
        </w:rPr>
      </w:pPr>
      <w:r w:rsidRPr="001C47D7">
        <w:rPr>
          <w:rFonts w:ascii="Calibri" w:eastAsia="Calibri" w:hAnsi="Calibri"/>
          <w:b/>
          <w:bCs/>
          <w:kern w:val="0"/>
          <w:sz w:val="24"/>
          <w:szCs w:val="24"/>
          <w:rtl/>
          <w14:ligatures w14:val="none"/>
        </w:rPr>
        <w:t xml:space="preserve">جدول رقم </w:t>
      </w:r>
      <w:r w:rsidRPr="001C47D7">
        <w:rPr>
          <w:rFonts w:ascii="Times New Roman" w:eastAsia="Calibri" w:hAnsi="Times New Roman" w:cs="Times New Roman"/>
          <w:b/>
          <w:bCs/>
          <w:kern w:val="0"/>
          <w:sz w:val="22"/>
          <w:szCs w:val="22"/>
          <w:rtl/>
          <w14:ligatures w14:val="none"/>
        </w:rPr>
        <w:t>(</w:t>
      </w:r>
      <w:r w:rsidRPr="001C47D7">
        <w:rPr>
          <w:rFonts w:ascii="Times New Roman" w:eastAsia="Calibri" w:hAnsi="Times New Roman" w:cs="Times New Roman" w:hint="cs"/>
          <w:b/>
          <w:bCs/>
          <w:kern w:val="0"/>
          <w:sz w:val="22"/>
          <w:szCs w:val="22"/>
          <w:rtl/>
          <w14:ligatures w14:val="none"/>
        </w:rPr>
        <w:t>19</w:t>
      </w:r>
      <w:r w:rsidRPr="001C47D7">
        <w:rPr>
          <w:rFonts w:ascii="Times New Roman" w:eastAsia="Calibri" w:hAnsi="Times New Roman" w:cs="Times New Roman"/>
          <w:b/>
          <w:bCs/>
          <w:kern w:val="0"/>
          <w:sz w:val="22"/>
          <w:szCs w:val="22"/>
          <w:rtl/>
          <w14:ligatures w14:val="none"/>
        </w:rPr>
        <w:t>)</w:t>
      </w:r>
      <w:r w:rsidRPr="001C47D7">
        <w:rPr>
          <w:rFonts w:ascii="Calibri" w:eastAsia="Calibri" w:hAnsi="Calibri" w:hint="cs"/>
          <w:b/>
          <w:bCs/>
          <w:kern w:val="0"/>
          <w:sz w:val="24"/>
          <w:szCs w:val="24"/>
          <w:rtl/>
          <w14:ligatures w14:val="none"/>
        </w:rPr>
        <w:t xml:space="preserve"> </w:t>
      </w:r>
      <w:r w:rsidRPr="001C47D7">
        <w:rPr>
          <w:rFonts w:ascii="Calibri" w:eastAsia="Calibri" w:hAnsi="Calibri"/>
          <w:b/>
          <w:bCs/>
          <w:kern w:val="0"/>
          <w:sz w:val="24"/>
          <w:szCs w:val="24"/>
          <w:rtl/>
          <w14:ligatures w14:val="none"/>
        </w:rPr>
        <w:t xml:space="preserve">المتوسطات الحسابية </w:t>
      </w:r>
      <w:r w:rsidRPr="001C47D7">
        <w:rPr>
          <w:rFonts w:ascii="Calibri" w:eastAsia="Calibri" w:hAnsi="Calibri" w:hint="cs"/>
          <w:b/>
          <w:bCs/>
          <w:kern w:val="0"/>
          <w:sz w:val="24"/>
          <w:szCs w:val="24"/>
          <w:rtl/>
          <w14:ligatures w14:val="none"/>
        </w:rPr>
        <w:t>والانحرافات المعيارية</w:t>
      </w:r>
      <w:r w:rsidRPr="001C47D7">
        <w:rPr>
          <w:rFonts w:ascii="Calibri" w:eastAsia="Calibri" w:hAnsi="Calibri"/>
          <w:b/>
          <w:bCs/>
          <w:kern w:val="0"/>
          <w:sz w:val="24"/>
          <w:szCs w:val="24"/>
          <w:rtl/>
          <w14:ligatures w14:val="none"/>
        </w:rPr>
        <w:t xml:space="preserve"> </w:t>
      </w:r>
      <w:r w:rsidRPr="001C47D7">
        <w:rPr>
          <w:rFonts w:ascii="Calibri" w:eastAsia="Calibri" w:hAnsi="Calibri" w:hint="cs"/>
          <w:b/>
          <w:bCs/>
          <w:kern w:val="0"/>
          <w:sz w:val="24"/>
          <w:szCs w:val="24"/>
          <w:rtl/>
          <w14:ligatures w14:val="none"/>
        </w:rPr>
        <w:t xml:space="preserve">لأبعاد </w:t>
      </w:r>
      <w:r w:rsidR="00176095" w:rsidRPr="001C47D7">
        <w:rPr>
          <w:rFonts w:ascii="Calibri" w:eastAsia="Calibri" w:hAnsi="Calibri" w:hint="cs"/>
          <w:b/>
          <w:bCs/>
          <w:kern w:val="0"/>
          <w:sz w:val="24"/>
          <w:szCs w:val="24"/>
          <w:rtl/>
          <w14:ligatures w14:val="none"/>
        </w:rPr>
        <w:t>أيزو</w:t>
      </w:r>
      <w:r w:rsidRPr="001C47D7">
        <w:rPr>
          <w:rFonts w:ascii="Calibri" w:eastAsia="Calibri" w:hAnsi="Calibri" w:hint="cs"/>
          <w:b/>
          <w:bCs/>
          <w:kern w:val="0"/>
          <w:sz w:val="24"/>
          <w:szCs w:val="24"/>
          <w:rtl/>
          <w14:ligatures w14:val="none"/>
        </w:rPr>
        <w:t xml:space="preserve"> الموارد البشرية كافة</w:t>
      </w:r>
    </w:p>
    <w:tbl>
      <w:tblPr>
        <w:tblStyle w:val="40"/>
        <w:bidiVisual/>
        <w:tblW w:w="817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37"/>
        <w:gridCol w:w="3572"/>
        <w:gridCol w:w="907"/>
        <w:gridCol w:w="1077"/>
        <w:gridCol w:w="920"/>
        <w:gridCol w:w="964"/>
      </w:tblGrid>
      <w:tr w:rsidR="001C47D7" w:rsidRPr="00B03D06" w14:paraId="6AEC6B51" w14:textId="77777777" w:rsidTr="000F5D96">
        <w:trPr>
          <w:trHeight w:val="57"/>
          <w:jc w:val="center"/>
        </w:trPr>
        <w:tc>
          <w:tcPr>
            <w:tcW w:w="737" w:type="dxa"/>
            <w:shd w:val="clear" w:color="auto" w:fill="auto"/>
            <w:vAlign w:val="center"/>
          </w:tcPr>
          <w:p w14:paraId="2DDF773D" w14:textId="77777777" w:rsidR="001C47D7" w:rsidRPr="00B03D06" w:rsidRDefault="001C47D7" w:rsidP="000F5D96">
            <w:pPr>
              <w:ind w:left="-57"/>
              <w:jc w:val="center"/>
              <w:rPr>
                <w:rFonts w:asciiTheme="minorBidi" w:eastAsia="Calibri" w:hAnsiTheme="minorBidi"/>
                <w:b/>
                <w:bCs/>
                <w:sz w:val="24"/>
                <w:szCs w:val="24"/>
                <w:rtl/>
              </w:rPr>
            </w:pPr>
            <w:r w:rsidRPr="00B03D06">
              <w:rPr>
                <w:rFonts w:asciiTheme="minorBidi" w:eastAsia="Calibri" w:hAnsiTheme="minorBidi"/>
                <w:b/>
                <w:bCs/>
                <w:sz w:val="24"/>
                <w:szCs w:val="24"/>
                <w:rtl/>
              </w:rPr>
              <w:t>الترتيب</w:t>
            </w:r>
          </w:p>
        </w:tc>
        <w:tc>
          <w:tcPr>
            <w:tcW w:w="3572" w:type="dxa"/>
            <w:shd w:val="clear" w:color="auto" w:fill="auto"/>
            <w:vAlign w:val="center"/>
          </w:tcPr>
          <w:p w14:paraId="70EE3A6C"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eastAsia="Calibri" w:hAnsiTheme="minorBidi"/>
                <w:b/>
                <w:bCs/>
                <w:sz w:val="24"/>
                <w:szCs w:val="24"/>
                <w:rtl/>
              </w:rPr>
              <w:t>البعد</w:t>
            </w:r>
          </w:p>
        </w:tc>
        <w:tc>
          <w:tcPr>
            <w:tcW w:w="907" w:type="dxa"/>
            <w:shd w:val="clear" w:color="auto" w:fill="auto"/>
            <w:vAlign w:val="center"/>
          </w:tcPr>
          <w:p w14:paraId="7E442436" w14:textId="77777777" w:rsidR="001C47D7" w:rsidRPr="00B03D06" w:rsidRDefault="001C47D7" w:rsidP="000F5D96">
            <w:pPr>
              <w:ind w:left="-57"/>
              <w:jc w:val="center"/>
              <w:rPr>
                <w:rFonts w:asciiTheme="minorBidi" w:eastAsia="Calibri" w:hAnsiTheme="minorBidi"/>
                <w:sz w:val="24"/>
                <w:szCs w:val="24"/>
                <w:rtl/>
              </w:rPr>
            </w:pPr>
            <w:r w:rsidRPr="00B03D06">
              <w:rPr>
                <w:rFonts w:asciiTheme="minorBidi" w:eastAsia="Calibri" w:hAnsiTheme="minorBidi"/>
                <w:b/>
                <w:bCs/>
                <w:sz w:val="24"/>
                <w:szCs w:val="24"/>
                <w:rtl/>
              </w:rPr>
              <w:t>متوسط الاستجابة*</w:t>
            </w:r>
          </w:p>
        </w:tc>
        <w:tc>
          <w:tcPr>
            <w:tcW w:w="1077" w:type="dxa"/>
            <w:shd w:val="clear" w:color="auto" w:fill="auto"/>
            <w:vAlign w:val="center"/>
          </w:tcPr>
          <w:p w14:paraId="172E29E0" w14:textId="77777777" w:rsidR="001C47D7" w:rsidRPr="00B03D06" w:rsidRDefault="001C47D7" w:rsidP="000F5D96">
            <w:pPr>
              <w:jc w:val="center"/>
              <w:rPr>
                <w:rFonts w:asciiTheme="minorBidi" w:eastAsia="Calibri" w:hAnsiTheme="minorBidi"/>
                <w:sz w:val="24"/>
                <w:szCs w:val="24"/>
                <w:rtl/>
              </w:rPr>
            </w:pPr>
            <w:r w:rsidRPr="00B03D06">
              <w:rPr>
                <w:rFonts w:asciiTheme="minorBidi" w:eastAsia="Calibri" w:hAnsiTheme="minorBidi"/>
                <w:b/>
                <w:bCs/>
                <w:sz w:val="24"/>
                <w:szCs w:val="24"/>
                <w:rtl/>
              </w:rPr>
              <w:t>الانحراف المعياري</w:t>
            </w:r>
          </w:p>
        </w:tc>
        <w:tc>
          <w:tcPr>
            <w:tcW w:w="920" w:type="dxa"/>
            <w:shd w:val="clear" w:color="auto" w:fill="auto"/>
            <w:vAlign w:val="center"/>
          </w:tcPr>
          <w:p w14:paraId="61092C66" w14:textId="77777777" w:rsidR="001C47D7" w:rsidRPr="00B03D06" w:rsidRDefault="001C47D7" w:rsidP="000F5D96">
            <w:pPr>
              <w:jc w:val="center"/>
              <w:rPr>
                <w:rFonts w:asciiTheme="minorBidi" w:eastAsia="Calibri" w:hAnsiTheme="minorBidi"/>
                <w:sz w:val="24"/>
                <w:szCs w:val="24"/>
                <w:rtl/>
              </w:rPr>
            </w:pPr>
            <w:r w:rsidRPr="00B03D06">
              <w:rPr>
                <w:rFonts w:asciiTheme="minorBidi" w:eastAsia="Calibri" w:hAnsiTheme="minorBidi"/>
                <w:b/>
                <w:bCs/>
                <w:sz w:val="24"/>
                <w:szCs w:val="24"/>
                <w:rtl/>
              </w:rPr>
              <w:t>النسبة المئوية</w:t>
            </w:r>
          </w:p>
        </w:tc>
        <w:tc>
          <w:tcPr>
            <w:tcW w:w="964" w:type="dxa"/>
            <w:shd w:val="clear" w:color="auto" w:fill="auto"/>
            <w:vAlign w:val="center"/>
          </w:tcPr>
          <w:p w14:paraId="37F91D79" w14:textId="77777777" w:rsidR="001C47D7" w:rsidRPr="00B03D06" w:rsidRDefault="001C47D7" w:rsidP="000F5D96">
            <w:pPr>
              <w:jc w:val="center"/>
              <w:rPr>
                <w:rFonts w:asciiTheme="minorBidi" w:eastAsia="Calibri" w:hAnsiTheme="minorBidi"/>
                <w:sz w:val="24"/>
                <w:szCs w:val="24"/>
                <w:rtl/>
              </w:rPr>
            </w:pPr>
            <w:r w:rsidRPr="00B03D06">
              <w:rPr>
                <w:rFonts w:asciiTheme="minorBidi" w:eastAsia="Calibri" w:hAnsiTheme="minorBidi"/>
                <w:b/>
                <w:bCs/>
                <w:sz w:val="24"/>
                <w:szCs w:val="24"/>
                <w:rtl/>
              </w:rPr>
              <w:t>درجة الاستجابة</w:t>
            </w:r>
          </w:p>
        </w:tc>
      </w:tr>
      <w:tr w:rsidR="001C47D7" w:rsidRPr="00B03D06" w14:paraId="4CBDDEAE" w14:textId="77777777" w:rsidTr="000F5D96">
        <w:trPr>
          <w:trHeight w:val="57"/>
          <w:jc w:val="center"/>
        </w:trPr>
        <w:tc>
          <w:tcPr>
            <w:tcW w:w="737" w:type="dxa"/>
            <w:shd w:val="clear" w:color="auto" w:fill="auto"/>
            <w:vAlign w:val="center"/>
          </w:tcPr>
          <w:p w14:paraId="0ADE03C1" w14:textId="77777777" w:rsidR="001C47D7" w:rsidRPr="00B03D06" w:rsidRDefault="001C47D7" w:rsidP="000F5D96">
            <w:pPr>
              <w:jc w:val="center"/>
              <w:rPr>
                <w:rFonts w:asciiTheme="minorBidi" w:eastAsia="Calibri" w:hAnsiTheme="minorBidi"/>
                <w:b/>
                <w:bCs/>
                <w:sz w:val="24"/>
                <w:szCs w:val="24"/>
                <w:rtl/>
              </w:rPr>
            </w:pPr>
            <w:r>
              <w:rPr>
                <w:rFonts w:asciiTheme="minorBidi" w:eastAsia="Calibri" w:hAnsiTheme="minorBidi" w:hint="cs"/>
                <w:b/>
                <w:bCs/>
                <w:sz w:val="24"/>
                <w:szCs w:val="24"/>
                <w:rtl/>
              </w:rPr>
              <w:t>1</w:t>
            </w:r>
          </w:p>
        </w:tc>
        <w:tc>
          <w:tcPr>
            <w:tcW w:w="3572" w:type="dxa"/>
            <w:shd w:val="clear" w:color="auto" w:fill="auto"/>
            <w:vAlign w:val="center"/>
          </w:tcPr>
          <w:p w14:paraId="0242CA60" w14:textId="241BFCFD" w:rsidR="001C47D7" w:rsidRPr="00B03D06" w:rsidRDefault="001C47D7" w:rsidP="000F5D96">
            <w:pPr>
              <w:jc w:val="both"/>
              <w:rPr>
                <w:rFonts w:asciiTheme="minorBidi" w:eastAsia="Calibri" w:hAnsiTheme="minorBidi"/>
                <w:b/>
                <w:bCs/>
                <w:rtl/>
              </w:rPr>
            </w:pPr>
            <w:r w:rsidRPr="00B03D06">
              <w:rPr>
                <w:rFonts w:asciiTheme="minorBidi" w:eastAsia="Calibri" w:hAnsiTheme="minorBidi"/>
                <w:b/>
                <w:bCs/>
                <w:rtl/>
              </w:rPr>
              <w:t xml:space="preserve">البعد الثاني: </w:t>
            </w:r>
            <w:r w:rsidR="00176095" w:rsidRPr="00B03D06">
              <w:rPr>
                <w:rFonts w:asciiTheme="minorBidi" w:eastAsia="Calibri" w:hAnsiTheme="minorBidi" w:cs="Arial" w:hint="cs"/>
                <w:b/>
                <w:bCs/>
                <w:rtl/>
              </w:rPr>
              <w:t>أيزو</w:t>
            </w:r>
            <w:r w:rsidRPr="00B03D06">
              <w:rPr>
                <w:rFonts w:asciiTheme="minorBidi" w:eastAsia="Calibri" w:hAnsiTheme="minorBidi" w:cs="Arial"/>
                <w:b/>
                <w:bCs/>
                <w:rtl/>
              </w:rPr>
              <w:t xml:space="preserve"> التوظيف</w:t>
            </w:r>
          </w:p>
        </w:tc>
        <w:tc>
          <w:tcPr>
            <w:tcW w:w="907" w:type="dxa"/>
            <w:shd w:val="clear" w:color="auto" w:fill="auto"/>
            <w:vAlign w:val="center"/>
          </w:tcPr>
          <w:p w14:paraId="575A6E62" w14:textId="77777777" w:rsidR="001C47D7" w:rsidRPr="00B03D06" w:rsidRDefault="001C47D7" w:rsidP="000F5D96">
            <w:pPr>
              <w:ind w:left="-57"/>
              <w:jc w:val="center"/>
              <w:rPr>
                <w:rFonts w:asciiTheme="minorBidi" w:eastAsia="Calibri" w:hAnsiTheme="minorBidi"/>
                <w:b/>
                <w:bCs/>
              </w:rPr>
            </w:pPr>
            <w:r w:rsidRPr="00B03D06">
              <w:rPr>
                <w:rFonts w:asciiTheme="minorBidi" w:hAnsiTheme="minorBidi"/>
              </w:rPr>
              <w:t>4.09</w:t>
            </w:r>
          </w:p>
        </w:tc>
        <w:tc>
          <w:tcPr>
            <w:tcW w:w="1077" w:type="dxa"/>
            <w:shd w:val="clear" w:color="auto" w:fill="auto"/>
            <w:vAlign w:val="center"/>
          </w:tcPr>
          <w:p w14:paraId="43499792"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Pr>
              <w:t>0.41</w:t>
            </w:r>
          </w:p>
        </w:tc>
        <w:tc>
          <w:tcPr>
            <w:tcW w:w="920" w:type="dxa"/>
            <w:shd w:val="clear" w:color="auto" w:fill="auto"/>
            <w:vAlign w:val="center"/>
          </w:tcPr>
          <w:p w14:paraId="79489114"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Pr>
              <w:t>81.7</w:t>
            </w:r>
          </w:p>
        </w:tc>
        <w:tc>
          <w:tcPr>
            <w:tcW w:w="964" w:type="dxa"/>
            <w:shd w:val="clear" w:color="auto" w:fill="auto"/>
            <w:vAlign w:val="center"/>
          </w:tcPr>
          <w:p w14:paraId="6FF2B2AF"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tl/>
              </w:rPr>
              <w:t>مرتفعة</w:t>
            </w:r>
          </w:p>
        </w:tc>
      </w:tr>
      <w:tr w:rsidR="001C47D7" w:rsidRPr="00B03D06" w14:paraId="0C3BF6FD" w14:textId="77777777" w:rsidTr="000F5D96">
        <w:trPr>
          <w:trHeight w:val="57"/>
          <w:jc w:val="center"/>
        </w:trPr>
        <w:tc>
          <w:tcPr>
            <w:tcW w:w="737" w:type="dxa"/>
            <w:shd w:val="clear" w:color="auto" w:fill="auto"/>
            <w:vAlign w:val="center"/>
          </w:tcPr>
          <w:p w14:paraId="2B14A3D6" w14:textId="77777777" w:rsidR="001C47D7" w:rsidRPr="00B03D06" w:rsidRDefault="001C47D7" w:rsidP="000F5D96">
            <w:pPr>
              <w:jc w:val="center"/>
              <w:rPr>
                <w:rFonts w:asciiTheme="minorBidi" w:eastAsia="Calibri" w:hAnsiTheme="minorBidi"/>
                <w:b/>
                <w:bCs/>
                <w:sz w:val="24"/>
                <w:szCs w:val="24"/>
                <w:rtl/>
              </w:rPr>
            </w:pPr>
            <w:r>
              <w:rPr>
                <w:rFonts w:asciiTheme="minorBidi" w:eastAsia="Calibri" w:hAnsiTheme="minorBidi" w:hint="cs"/>
                <w:b/>
                <w:bCs/>
                <w:sz w:val="24"/>
                <w:szCs w:val="24"/>
                <w:rtl/>
              </w:rPr>
              <w:t>2</w:t>
            </w:r>
          </w:p>
        </w:tc>
        <w:tc>
          <w:tcPr>
            <w:tcW w:w="3572" w:type="dxa"/>
            <w:shd w:val="clear" w:color="auto" w:fill="auto"/>
            <w:vAlign w:val="center"/>
          </w:tcPr>
          <w:p w14:paraId="51DE0E6D" w14:textId="070B0A0E" w:rsidR="001C47D7" w:rsidRPr="00B03D06" w:rsidRDefault="001C47D7" w:rsidP="000F5D96">
            <w:pPr>
              <w:jc w:val="both"/>
              <w:rPr>
                <w:rFonts w:asciiTheme="minorBidi" w:eastAsia="Calibri" w:hAnsiTheme="minorBidi"/>
                <w:b/>
                <w:bCs/>
                <w:rtl/>
              </w:rPr>
            </w:pPr>
            <w:r w:rsidRPr="00B03D06">
              <w:rPr>
                <w:rFonts w:asciiTheme="minorBidi" w:eastAsia="Calibri" w:hAnsiTheme="minorBidi"/>
                <w:b/>
                <w:bCs/>
                <w:rtl/>
              </w:rPr>
              <w:t xml:space="preserve">البعد الرابع: </w:t>
            </w:r>
            <w:r w:rsidR="00176095" w:rsidRPr="00B03D06">
              <w:rPr>
                <w:rFonts w:asciiTheme="minorBidi" w:eastAsia="Calibri" w:hAnsiTheme="minorBidi" w:cs="Arial" w:hint="cs"/>
                <w:b/>
                <w:bCs/>
                <w:rtl/>
              </w:rPr>
              <w:t>أيزو</w:t>
            </w:r>
            <w:r w:rsidRPr="00B03D06">
              <w:rPr>
                <w:rFonts w:asciiTheme="minorBidi" w:eastAsia="Calibri" w:hAnsiTheme="minorBidi" w:cs="Arial"/>
                <w:b/>
                <w:bCs/>
                <w:rtl/>
              </w:rPr>
              <w:t xml:space="preserve"> التعلم والتطوير</w:t>
            </w:r>
          </w:p>
        </w:tc>
        <w:tc>
          <w:tcPr>
            <w:tcW w:w="907" w:type="dxa"/>
            <w:shd w:val="clear" w:color="auto" w:fill="auto"/>
            <w:vAlign w:val="center"/>
          </w:tcPr>
          <w:p w14:paraId="4EDC4297" w14:textId="77777777" w:rsidR="001C47D7" w:rsidRPr="00B03D06" w:rsidRDefault="001C47D7" w:rsidP="000F5D96">
            <w:pPr>
              <w:ind w:left="-57"/>
              <w:jc w:val="center"/>
              <w:rPr>
                <w:rFonts w:asciiTheme="minorBidi" w:eastAsia="Calibri" w:hAnsiTheme="minorBidi"/>
                <w:b/>
                <w:bCs/>
                <w:rtl/>
              </w:rPr>
            </w:pPr>
            <w:r w:rsidRPr="00B03D06">
              <w:rPr>
                <w:rFonts w:asciiTheme="minorBidi" w:hAnsiTheme="minorBidi"/>
              </w:rPr>
              <w:t>4.09</w:t>
            </w:r>
          </w:p>
        </w:tc>
        <w:tc>
          <w:tcPr>
            <w:tcW w:w="1077" w:type="dxa"/>
            <w:shd w:val="clear" w:color="auto" w:fill="auto"/>
            <w:vAlign w:val="center"/>
          </w:tcPr>
          <w:p w14:paraId="72F37045"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Pr>
              <w:t>0.37</w:t>
            </w:r>
          </w:p>
        </w:tc>
        <w:tc>
          <w:tcPr>
            <w:tcW w:w="920" w:type="dxa"/>
            <w:shd w:val="clear" w:color="auto" w:fill="auto"/>
            <w:vAlign w:val="center"/>
          </w:tcPr>
          <w:p w14:paraId="002709F8"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rPr>
              <w:t>81.7</w:t>
            </w:r>
          </w:p>
        </w:tc>
        <w:tc>
          <w:tcPr>
            <w:tcW w:w="964" w:type="dxa"/>
            <w:shd w:val="clear" w:color="auto" w:fill="auto"/>
            <w:vAlign w:val="center"/>
          </w:tcPr>
          <w:p w14:paraId="74B62F28"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tl/>
              </w:rPr>
              <w:t>مرتفعة</w:t>
            </w:r>
          </w:p>
        </w:tc>
      </w:tr>
      <w:tr w:rsidR="001C47D7" w:rsidRPr="00B03D06" w14:paraId="0456EE24" w14:textId="77777777" w:rsidTr="000F5D96">
        <w:trPr>
          <w:trHeight w:val="57"/>
          <w:jc w:val="center"/>
        </w:trPr>
        <w:tc>
          <w:tcPr>
            <w:tcW w:w="737" w:type="dxa"/>
            <w:shd w:val="clear" w:color="auto" w:fill="auto"/>
            <w:vAlign w:val="center"/>
          </w:tcPr>
          <w:p w14:paraId="737F0785" w14:textId="77777777" w:rsidR="001C47D7" w:rsidRPr="00B03D06" w:rsidRDefault="001C47D7" w:rsidP="000F5D96">
            <w:pPr>
              <w:jc w:val="center"/>
              <w:rPr>
                <w:rFonts w:asciiTheme="minorBidi" w:eastAsia="Calibri" w:hAnsiTheme="minorBidi"/>
                <w:b/>
                <w:bCs/>
                <w:sz w:val="24"/>
                <w:szCs w:val="24"/>
                <w:rtl/>
              </w:rPr>
            </w:pPr>
            <w:r>
              <w:rPr>
                <w:rFonts w:asciiTheme="minorBidi" w:eastAsia="Calibri" w:hAnsiTheme="minorBidi" w:hint="cs"/>
                <w:b/>
                <w:bCs/>
                <w:sz w:val="24"/>
                <w:szCs w:val="24"/>
                <w:rtl/>
              </w:rPr>
              <w:t>3</w:t>
            </w:r>
          </w:p>
        </w:tc>
        <w:tc>
          <w:tcPr>
            <w:tcW w:w="3572" w:type="dxa"/>
            <w:shd w:val="clear" w:color="auto" w:fill="auto"/>
            <w:vAlign w:val="center"/>
          </w:tcPr>
          <w:p w14:paraId="6B5081AF" w14:textId="44EBA697" w:rsidR="001C47D7" w:rsidRPr="00B03D06" w:rsidRDefault="001C47D7" w:rsidP="000F5D96">
            <w:pPr>
              <w:jc w:val="both"/>
              <w:rPr>
                <w:rFonts w:asciiTheme="minorBidi" w:eastAsia="Calibri" w:hAnsiTheme="minorBidi"/>
                <w:b/>
                <w:bCs/>
                <w:rtl/>
              </w:rPr>
            </w:pPr>
            <w:r w:rsidRPr="00B03D06">
              <w:rPr>
                <w:rFonts w:asciiTheme="minorBidi" w:eastAsia="Calibri" w:hAnsiTheme="minorBidi"/>
                <w:b/>
                <w:bCs/>
                <w:rtl/>
              </w:rPr>
              <w:t xml:space="preserve">البعد الثالث: </w:t>
            </w:r>
            <w:r w:rsidR="00176095" w:rsidRPr="00B03D06">
              <w:rPr>
                <w:rFonts w:asciiTheme="minorBidi" w:eastAsia="Calibri" w:hAnsiTheme="minorBidi" w:cs="Arial" w:hint="cs"/>
                <w:b/>
                <w:bCs/>
                <w:rtl/>
              </w:rPr>
              <w:t>أيزو</w:t>
            </w:r>
            <w:r w:rsidRPr="00B03D06">
              <w:rPr>
                <w:rFonts w:asciiTheme="minorBidi" w:eastAsia="Calibri" w:hAnsiTheme="minorBidi" w:cs="Arial"/>
                <w:b/>
                <w:bCs/>
                <w:rtl/>
              </w:rPr>
              <w:t xml:space="preserve"> التدريب</w:t>
            </w:r>
          </w:p>
        </w:tc>
        <w:tc>
          <w:tcPr>
            <w:tcW w:w="907" w:type="dxa"/>
            <w:shd w:val="clear" w:color="auto" w:fill="auto"/>
            <w:vAlign w:val="center"/>
          </w:tcPr>
          <w:p w14:paraId="0A8C06E5" w14:textId="77777777" w:rsidR="001C47D7" w:rsidRPr="00B03D06" w:rsidRDefault="001C47D7" w:rsidP="000F5D96">
            <w:pPr>
              <w:ind w:left="-57"/>
              <w:jc w:val="center"/>
              <w:rPr>
                <w:rFonts w:asciiTheme="minorBidi" w:eastAsia="Calibri" w:hAnsiTheme="minorBidi"/>
                <w:b/>
                <w:bCs/>
                <w:rtl/>
              </w:rPr>
            </w:pPr>
            <w:r w:rsidRPr="00B03D06">
              <w:rPr>
                <w:rFonts w:asciiTheme="minorBidi" w:hAnsiTheme="minorBidi"/>
              </w:rPr>
              <w:t>4.05</w:t>
            </w:r>
          </w:p>
        </w:tc>
        <w:tc>
          <w:tcPr>
            <w:tcW w:w="1077" w:type="dxa"/>
            <w:shd w:val="clear" w:color="auto" w:fill="auto"/>
            <w:vAlign w:val="center"/>
          </w:tcPr>
          <w:p w14:paraId="38F13D75"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Pr>
              <w:t>0.51</w:t>
            </w:r>
          </w:p>
        </w:tc>
        <w:tc>
          <w:tcPr>
            <w:tcW w:w="920" w:type="dxa"/>
            <w:shd w:val="clear" w:color="auto" w:fill="auto"/>
            <w:vAlign w:val="center"/>
          </w:tcPr>
          <w:p w14:paraId="19CF892C"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rPr>
              <w:t>81.1</w:t>
            </w:r>
          </w:p>
        </w:tc>
        <w:tc>
          <w:tcPr>
            <w:tcW w:w="964" w:type="dxa"/>
            <w:shd w:val="clear" w:color="auto" w:fill="auto"/>
            <w:vAlign w:val="center"/>
          </w:tcPr>
          <w:p w14:paraId="49CE2464"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tl/>
              </w:rPr>
              <w:t>مرتفعة</w:t>
            </w:r>
          </w:p>
        </w:tc>
      </w:tr>
      <w:tr w:rsidR="001C47D7" w:rsidRPr="00B03D06" w14:paraId="0A1374DC" w14:textId="77777777" w:rsidTr="000F5D96">
        <w:trPr>
          <w:trHeight w:val="57"/>
          <w:jc w:val="center"/>
        </w:trPr>
        <w:tc>
          <w:tcPr>
            <w:tcW w:w="737" w:type="dxa"/>
            <w:shd w:val="clear" w:color="auto" w:fill="auto"/>
            <w:vAlign w:val="center"/>
          </w:tcPr>
          <w:p w14:paraId="15FA9E71" w14:textId="77777777" w:rsidR="001C47D7" w:rsidRPr="00B03D06" w:rsidRDefault="001C47D7" w:rsidP="000F5D96">
            <w:pPr>
              <w:jc w:val="center"/>
              <w:rPr>
                <w:rFonts w:asciiTheme="minorBidi" w:eastAsia="Calibri" w:hAnsiTheme="minorBidi"/>
                <w:b/>
                <w:bCs/>
                <w:sz w:val="24"/>
                <w:szCs w:val="24"/>
                <w:rtl/>
              </w:rPr>
            </w:pPr>
            <w:r>
              <w:rPr>
                <w:rFonts w:asciiTheme="minorBidi" w:eastAsia="Calibri" w:hAnsiTheme="minorBidi" w:hint="cs"/>
                <w:b/>
                <w:bCs/>
                <w:sz w:val="24"/>
                <w:szCs w:val="24"/>
                <w:rtl/>
              </w:rPr>
              <w:t>4</w:t>
            </w:r>
          </w:p>
        </w:tc>
        <w:tc>
          <w:tcPr>
            <w:tcW w:w="3572" w:type="dxa"/>
            <w:shd w:val="clear" w:color="auto" w:fill="auto"/>
            <w:vAlign w:val="center"/>
          </w:tcPr>
          <w:p w14:paraId="4A9D13D7" w14:textId="2A8F33CA" w:rsidR="001C47D7" w:rsidRPr="00B03D06" w:rsidRDefault="001C47D7" w:rsidP="000F5D96">
            <w:pPr>
              <w:jc w:val="both"/>
              <w:rPr>
                <w:rFonts w:asciiTheme="minorBidi" w:eastAsia="Calibri" w:hAnsiTheme="minorBidi"/>
                <w:b/>
                <w:bCs/>
                <w:rtl/>
                <w:lang w:bidi="ar-JO"/>
              </w:rPr>
            </w:pPr>
            <w:r w:rsidRPr="00B03D06">
              <w:rPr>
                <w:rFonts w:asciiTheme="minorBidi" w:eastAsia="Calibri" w:hAnsiTheme="minorBidi"/>
                <w:b/>
                <w:bCs/>
                <w:rtl/>
              </w:rPr>
              <w:t xml:space="preserve">البعد الخامس: </w:t>
            </w:r>
            <w:r w:rsidR="00176095" w:rsidRPr="00B03D06">
              <w:rPr>
                <w:rFonts w:asciiTheme="minorBidi" w:eastAsia="Calibri" w:hAnsiTheme="minorBidi" w:cs="Arial" w:hint="cs"/>
                <w:b/>
                <w:bCs/>
                <w:rtl/>
              </w:rPr>
              <w:t>أيزو</w:t>
            </w:r>
            <w:r w:rsidRPr="00B03D06">
              <w:rPr>
                <w:rFonts w:asciiTheme="minorBidi" w:eastAsia="Calibri" w:hAnsiTheme="minorBidi" w:cs="Arial"/>
                <w:b/>
                <w:bCs/>
                <w:rtl/>
              </w:rPr>
              <w:t xml:space="preserve"> الصحة والسلامة المهنية</w:t>
            </w:r>
          </w:p>
        </w:tc>
        <w:tc>
          <w:tcPr>
            <w:tcW w:w="907" w:type="dxa"/>
            <w:shd w:val="clear" w:color="auto" w:fill="auto"/>
            <w:vAlign w:val="center"/>
          </w:tcPr>
          <w:p w14:paraId="070F0131" w14:textId="77777777" w:rsidR="001C47D7" w:rsidRPr="00B03D06" w:rsidRDefault="001C47D7" w:rsidP="000F5D96">
            <w:pPr>
              <w:ind w:left="-57"/>
              <w:jc w:val="center"/>
              <w:rPr>
                <w:rFonts w:asciiTheme="minorBidi" w:eastAsia="Calibri" w:hAnsiTheme="minorBidi"/>
                <w:b/>
                <w:bCs/>
                <w:rtl/>
              </w:rPr>
            </w:pPr>
            <w:r w:rsidRPr="00B03D06">
              <w:rPr>
                <w:rFonts w:asciiTheme="minorBidi" w:hAnsiTheme="minorBidi"/>
              </w:rPr>
              <w:t>4.00</w:t>
            </w:r>
          </w:p>
        </w:tc>
        <w:tc>
          <w:tcPr>
            <w:tcW w:w="1077" w:type="dxa"/>
            <w:shd w:val="clear" w:color="auto" w:fill="auto"/>
            <w:vAlign w:val="center"/>
          </w:tcPr>
          <w:p w14:paraId="65AD5F5C"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Pr>
              <w:t>0.49</w:t>
            </w:r>
          </w:p>
        </w:tc>
        <w:tc>
          <w:tcPr>
            <w:tcW w:w="920" w:type="dxa"/>
            <w:shd w:val="clear" w:color="auto" w:fill="auto"/>
            <w:vAlign w:val="center"/>
          </w:tcPr>
          <w:p w14:paraId="47302CDB"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rPr>
              <w:t>80.0</w:t>
            </w:r>
          </w:p>
        </w:tc>
        <w:tc>
          <w:tcPr>
            <w:tcW w:w="964" w:type="dxa"/>
            <w:shd w:val="clear" w:color="auto" w:fill="auto"/>
            <w:vAlign w:val="center"/>
          </w:tcPr>
          <w:p w14:paraId="1E359EA2"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tl/>
              </w:rPr>
              <w:t>مرتفعة</w:t>
            </w:r>
          </w:p>
        </w:tc>
      </w:tr>
      <w:tr w:rsidR="001C47D7" w:rsidRPr="00B03D06" w14:paraId="1D08153B" w14:textId="77777777" w:rsidTr="000F5D96">
        <w:trPr>
          <w:trHeight w:val="57"/>
          <w:jc w:val="center"/>
        </w:trPr>
        <w:tc>
          <w:tcPr>
            <w:tcW w:w="737" w:type="dxa"/>
            <w:shd w:val="clear" w:color="auto" w:fill="auto"/>
            <w:vAlign w:val="center"/>
          </w:tcPr>
          <w:p w14:paraId="2776E4C1" w14:textId="77777777" w:rsidR="001C47D7" w:rsidRPr="00B03D06" w:rsidRDefault="001C47D7" w:rsidP="000F5D96">
            <w:pPr>
              <w:jc w:val="center"/>
              <w:rPr>
                <w:rFonts w:asciiTheme="minorBidi" w:eastAsia="Calibri" w:hAnsiTheme="minorBidi"/>
                <w:b/>
                <w:bCs/>
                <w:sz w:val="24"/>
                <w:szCs w:val="24"/>
              </w:rPr>
            </w:pPr>
            <w:r>
              <w:rPr>
                <w:rFonts w:asciiTheme="minorBidi" w:eastAsia="Calibri" w:hAnsiTheme="minorBidi" w:hint="cs"/>
                <w:b/>
                <w:bCs/>
                <w:sz w:val="24"/>
                <w:szCs w:val="24"/>
                <w:rtl/>
              </w:rPr>
              <w:t>5</w:t>
            </w:r>
          </w:p>
        </w:tc>
        <w:tc>
          <w:tcPr>
            <w:tcW w:w="3572" w:type="dxa"/>
            <w:shd w:val="clear" w:color="auto" w:fill="auto"/>
            <w:vAlign w:val="center"/>
          </w:tcPr>
          <w:p w14:paraId="173288DF" w14:textId="0B9BA1FE" w:rsidR="001C47D7" w:rsidRPr="00B03D06" w:rsidRDefault="001C47D7" w:rsidP="000F5D96">
            <w:pPr>
              <w:jc w:val="both"/>
              <w:rPr>
                <w:rFonts w:asciiTheme="minorBidi" w:eastAsia="Calibri" w:hAnsiTheme="minorBidi"/>
                <w:b/>
                <w:bCs/>
                <w:rtl/>
              </w:rPr>
            </w:pPr>
            <w:r w:rsidRPr="00B03D06">
              <w:rPr>
                <w:rFonts w:asciiTheme="minorBidi" w:eastAsia="Calibri" w:hAnsiTheme="minorBidi"/>
                <w:b/>
                <w:bCs/>
                <w:rtl/>
              </w:rPr>
              <w:t xml:space="preserve">البعد الأول: </w:t>
            </w:r>
            <w:r w:rsidR="00176095" w:rsidRPr="00B03D06">
              <w:rPr>
                <w:rFonts w:asciiTheme="minorBidi" w:eastAsia="Calibri" w:hAnsiTheme="minorBidi" w:cs="Arial" w:hint="cs"/>
                <w:b/>
                <w:bCs/>
                <w:rtl/>
              </w:rPr>
              <w:t>أيزو</w:t>
            </w:r>
            <w:r w:rsidRPr="00B03D06">
              <w:rPr>
                <w:rFonts w:asciiTheme="minorBidi" w:eastAsia="Calibri" w:hAnsiTheme="minorBidi" w:cs="Arial"/>
                <w:b/>
                <w:bCs/>
                <w:rtl/>
              </w:rPr>
              <w:t xml:space="preserve"> تخطيط القوى العاملة</w:t>
            </w:r>
          </w:p>
        </w:tc>
        <w:tc>
          <w:tcPr>
            <w:tcW w:w="907" w:type="dxa"/>
            <w:shd w:val="clear" w:color="auto" w:fill="auto"/>
            <w:vAlign w:val="center"/>
          </w:tcPr>
          <w:p w14:paraId="08B994CD" w14:textId="77777777" w:rsidR="001C47D7" w:rsidRPr="00B03D06" w:rsidRDefault="001C47D7" w:rsidP="000F5D96">
            <w:pPr>
              <w:ind w:left="-57"/>
              <w:jc w:val="center"/>
              <w:rPr>
                <w:rFonts w:asciiTheme="minorBidi" w:eastAsia="Calibri" w:hAnsiTheme="minorBidi"/>
                <w:b/>
                <w:bCs/>
                <w:rtl/>
              </w:rPr>
            </w:pPr>
            <w:r w:rsidRPr="00B03D06">
              <w:rPr>
                <w:rFonts w:asciiTheme="minorBidi" w:hAnsiTheme="minorBidi"/>
              </w:rPr>
              <w:t>3.98</w:t>
            </w:r>
          </w:p>
        </w:tc>
        <w:tc>
          <w:tcPr>
            <w:tcW w:w="1077" w:type="dxa"/>
            <w:shd w:val="clear" w:color="auto" w:fill="auto"/>
            <w:vAlign w:val="center"/>
          </w:tcPr>
          <w:p w14:paraId="528E4261"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Pr>
              <w:t>0.48</w:t>
            </w:r>
          </w:p>
        </w:tc>
        <w:tc>
          <w:tcPr>
            <w:tcW w:w="920" w:type="dxa"/>
            <w:shd w:val="clear" w:color="auto" w:fill="auto"/>
            <w:vAlign w:val="center"/>
          </w:tcPr>
          <w:p w14:paraId="36956F23"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rPr>
              <w:t>79.6</w:t>
            </w:r>
          </w:p>
        </w:tc>
        <w:tc>
          <w:tcPr>
            <w:tcW w:w="964" w:type="dxa"/>
            <w:shd w:val="clear" w:color="auto" w:fill="auto"/>
            <w:vAlign w:val="center"/>
          </w:tcPr>
          <w:p w14:paraId="1DD55AC6" w14:textId="77777777" w:rsidR="001C47D7" w:rsidRPr="00B03D06" w:rsidRDefault="001C47D7" w:rsidP="000F5D96">
            <w:pPr>
              <w:jc w:val="center"/>
              <w:rPr>
                <w:rFonts w:asciiTheme="minorBidi" w:eastAsia="Calibri" w:hAnsiTheme="minorBidi"/>
                <w:b/>
                <w:bCs/>
                <w:rtl/>
              </w:rPr>
            </w:pPr>
            <w:r w:rsidRPr="00B03D06">
              <w:rPr>
                <w:rFonts w:asciiTheme="minorBidi" w:hAnsiTheme="minorBidi"/>
                <w:rtl/>
              </w:rPr>
              <w:t>مرتفعة</w:t>
            </w:r>
          </w:p>
        </w:tc>
      </w:tr>
      <w:tr w:rsidR="001C47D7" w:rsidRPr="00B03D06" w14:paraId="09182605" w14:textId="77777777" w:rsidTr="000F5D96">
        <w:trPr>
          <w:trHeight w:val="57"/>
          <w:jc w:val="center"/>
        </w:trPr>
        <w:tc>
          <w:tcPr>
            <w:tcW w:w="737" w:type="dxa"/>
            <w:shd w:val="clear" w:color="auto" w:fill="auto"/>
          </w:tcPr>
          <w:p w14:paraId="5A232DDB" w14:textId="77777777" w:rsidR="001C47D7" w:rsidRPr="00B03D06" w:rsidRDefault="001C47D7" w:rsidP="000F5D96">
            <w:pPr>
              <w:jc w:val="both"/>
              <w:rPr>
                <w:rFonts w:asciiTheme="minorBidi" w:eastAsia="Calibri" w:hAnsiTheme="minorBidi"/>
                <w:sz w:val="24"/>
                <w:szCs w:val="24"/>
                <w:rtl/>
              </w:rPr>
            </w:pPr>
          </w:p>
        </w:tc>
        <w:tc>
          <w:tcPr>
            <w:tcW w:w="3572" w:type="dxa"/>
            <w:shd w:val="clear" w:color="auto" w:fill="auto"/>
            <w:vAlign w:val="center"/>
          </w:tcPr>
          <w:p w14:paraId="12A317F5" w14:textId="77777777" w:rsidR="001C47D7" w:rsidRPr="00B03D06" w:rsidRDefault="001C47D7" w:rsidP="000F5D96">
            <w:pPr>
              <w:jc w:val="center"/>
              <w:rPr>
                <w:rFonts w:asciiTheme="minorBidi" w:eastAsia="Calibri" w:hAnsiTheme="minorBidi"/>
                <w:rtl/>
              </w:rPr>
            </w:pPr>
            <w:r w:rsidRPr="00B03D06">
              <w:rPr>
                <w:rFonts w:asciiTheme="minorBidi" w:eastAsia="Calibri" w:hAnsiTheme="minorBidi"/>
                <w:b/>
                <w:bCs/>
                <w:rtl/>
              </w:rPr>
              <w:t>الدرجة الكلية</w:t>
            </w:r>
          </w:p>
        </w:tc>
        <w:tc>
          <w:tcPr>
            <w:tcW w:w="907" w:type="dxa"/>
            <w:shd w:val="clear" w:color="auto" w:fill="auto"/>
            <w:vAlign w:val="center"/>
          </w:tcPr>
          <w:p w14:paraId="15DACCFA" w14:textId="77777777" w:rsidR="001C47D7" w:rsidRPr="00B03D06" w:rsidRDefault="001C47D7" w:rsidP="000F5D96">
            <w:pPr>
              <w:ind w:left="-57"/>
              <w:jc w:val="center"/>
              <w:rPr>
                <w:rFonts w:asciiTheme="minorBidi" w:eastAsia="Calibri" w:hAnsiTheme="minorBidi"/>
                <w:b/>
                <w:bCs/>
                <w:rtl/>
              </w:rPr>
            </w:pPr>
            <w:r w:rsidRPr="00B03D06">
              <w:rPr>
                <w:rFonts w:asciiTheme="minorBidi" w:hAnsiTheme="minorBidi"/>
                <w:b/>
                <w:bCs/>
              </w:rPr>
              <w:t>4.04</w:t>
            </w:r>
          </w:p>
        </w:tc>
        <w:tc>
          <w:tcPr>
            <w:tcW w:w="1077" w:type="dxa"/>
            <w:shd w:val="clear" w:color="auto" w:fill="auto"/>
            <w:vAlign w:val="center"/>
          </w:tcPr>
          <w:p w14:paraId="05F6446D"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0.35</w:t>
            </w:r>
          </w:p>
        </w:tc>
        <w:tc>
          <w:tcPr>
            <w:tcW w:w="920" w:type="dxa"/>
            <w:shd w:val="clear" w:color="auto" w:fill="auto"/>
            <w:vAlign w:val="center"/>
          </w:tcPr>
          <w:p w14:paraId="53ABC683"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80.8</w:t>
            </w:r>
          </w:p>
        </w:tc>
        <w:tc>
          <w:tcPr>
            <w:tcW w:w="964" w:type="dxa"/>
            <w:shd w:val="clear" w:color="auto" w:fill="auto"/>
            <w:vAlign w:val="center"/>
          </w:tcPr>
          <w:p w14:paraId="7FEB8347"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tl/>
              </w:rPr>
              <w:t>مرتفعة</w:t>
            </w:r>
          </w:p>
        </w:tc>
      </w:tr>
    </w:tbl>
    <w:p w14:paraId="7E773E97"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3FA93093" w14:textId="28A34B87" w:rsidR="001C47D7" w:rsidRPr="00B03D06" w:rsidRDefault="001C47D7" w:rsidP="001C47D7">
      <w:pPr>
        <w:spacing w:after="200" w:line="360" w:lineRule="auto"/>
        <w:ind w:firstLine="720"/>
        <w:jc w:val="both"/>
        <w:rPr>
          <w:rFonts w:eastAsia="Calibri"/>
          <w:kern w:val="0"/>
          <w:rtl/>
          <w14:ligatures w14:val="none"/>
        </w:rPr>
      </w:pPr>
      <w:r w:rsidRPr="00B03D06">
        <w:rPr>
          <w:rFonts w:eastAsia="Calibri"/>
          <w:kern w:val="0"/>
          <w:rtl/>
          <w14:ligatures w14:val="none"/>
        </w:rPr>
        <w:t xml:space="preserve">يتبن من الجدول رقم (19) أن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w:t>
      </w:r>
      <w:r w:rsidRPr="00B03D06">
        <w:rPr>
          <w:rFonts w:eastAsia="Calibri" w:hint="cs"/>
          <w:kern w:val="0"/>
          <w:rtl/>
          <w14:ligatures w14:val="none"/>
        </w:rPr>
        <w:t xml:space="preserve"> </w:t>
      </w:r>
      <w:r w:rsidRPr="00B03D06">
        <w:rPr>
          <w:rFonts w:eastAsia="Calibri"/>
          <w:kern w:val="0"/>
          <w:rtl/>
          <w14:ligatures w14:val="none"/>
        </w:rPr>
        <w:t>كانت م</w:t>
      </w:r>
      <w:r w:rsidRPr="00B03D06">
        <w:rPr>
          <w:rFonts w:eastAsia="Calibri" w:hint="cs"/>
          <w:kern w:val="0"/>
          <w:rtl/>
          <w14:ligatures w14:val="none"/>
        </w:rPr>
        <w:t>رتفعة</w:t>
      </w:r>
      <w:r w:rsidRPr="00B03D06">
        <w:rPr>
          <w:rFonts w:eastAsia="Calibri"/>
          <w:kern w:val="0"/>
          <w:rtl/>
          <w14:ligatures w14:val="none"/>
        </w:rPr>
        <w:t xml:space="preserve"> على الأبعاد كافة؛ حيث كانت نسبتها المئوية بين (</w:t>
      </w:r>
      <w:r w:rsidRPr="00B03D06">
        <w:rPr>
          <w:rFonts w:eastAsia="Calibri"/>
          <w:kern w:val="0"/>
          <w14:ligatures w14:val="none"/>
        </w:rPr>
        <w:t>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eastAsia="Calibri" w:hint="cs"/>
          <w:kern w:val="0"/>
          <w:rtl/>
          <w14:ligatures w14:val="none"/>
        </w:rPr>
        <w:t xml:space="preserve"> </w:t>
      </w:r>
      <w:r w:rsidRPr="00B03D06">
        <w:rPr>
          <w:rFonts w:eastAsia="Calibri"/>
          <w:kern w:val="0"/>
          <w:rtl/>
          <w14:ligatures w14:val="none"/>
        </w:rPr>
        <w:t>وكانت النسبة المئوية للاستجابة على الدرجة الكلي</w:t>
      </w:r>
      <w:r w:rsidRPr="00B03D06">
        <w:rPr>
          <w:rFonts w:eastAsia="Calibri" w:hint="cs"/>
          <w:kern w:val="0"/>
          <w:rtl/>
          <w14:ligatures w14:val="none"/>
        </w:rPr>
        <w:t>َ</w:t>
      </w:r>
      <w:r w:rsidRPr="00B03D06">
        <w:rPr>
          <w:rFonts w:eastAsia="Calibri"/>
          <w:kern w:val="0"/>
          <w:rtl/>
          <w14:ligatures w14:val="none"/>
        </w:rPr>
        <w:t>ة م</w:t>
      </w:r>
      <w:r w:rsidRPr="00B03D06">
        <w:rPr>
          <w:rFonts w:eastAsia="Calibri" w:hint="cs"/>
          <w:kern w:val="0"/>
          <w:rtl/>
          <w14:ligatures w14:val="none"/>
        </w:rPr>
        <w:t>رتفعة</w:t>
      </w:r>
      <w:r w:rsidRPr="00B03D06">
        <w:rPr>
          <w:rFonts w:eastAsia="Calibri"/>
          <w:kern w:val="0"/>
          <w:rtl/>
          <w14:ligatures w14:val="none"/>
        </w:rPr>
        <w:t xml:space="preserve"> بدلالة النسبة المئوية (</w:t>
      </w:r>
      <w:r w:rsidRPr="00B03D06">
        <w:t>80.8</w:t>
      </w:r>
      <w:r w:rsidRPr="00B03D06">
        <w:rPr>
          <w:rFonts w:hint="cs"/>
          <w:kern w:val="0"/>
          <w:rtl/>
          <w14:ligatures w14:val="none"/>
        </w:rPr>
        <w:t>%)</w:t>
      </w:r>
      <w:r w:rsidRPr="00B03D06">
        <w:rPr>
          <w:kern w:val="0"/>
          <w:rtl/>
          <w14:ligatures w14:val="none"/>
        </w:rPr>
        <w:t>.</w:t>
      </w:r>
    </w:p>
    <w:p w14:paraId="58B94BD8" w14:textId="696E2A27" w:rsidR="001C47D7" w:rsidRPr="00B03D06" w:rsidRDefault="001C47D7" w:rsidP="00062F63">
      <w:pPr>
        <w:spacing w:after="200" w:line="360" w:lineRule="auto"/>
        <w:ind w:firstLine="720"/>
        <w:jc w:val="both"/>
        <w:rPr>
          <w:rFonts w:eastAsia="Calibri"/>
          <w:kern w:val="0"/>
          <w:rtl/>
          <w14:ligatures w14:val="none"/>
        </w:rPr>
      </w:pPr>
      <w:r w:rsidRPr="00B03D06">
        <w:rPr>
          <w:rFonts w:eastAsia="Calibri"/>
          <w:kern w:val="0"/>
          <w:rtl/>
          <w14:ligatures w14:val="none"/>
        </w:rPr>
        <w:lastRenderedPageBreak/>
        <w:t xml:space="preserve">ويتضح من نتائج الجدول (19) أن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 كانت تقديراتها مرتفعة، وبذلك جاء تقدير الدرجة الكليَة للأبعاد كافة </w:t>
      </w:r>
      <w:r w:rsidRPr="00B03D06">
        <w:rPr>
          <w:rFonts w:eastAsia="Calibri"/>
          <w:b/>
          <w:bCs/>
          <w:kern w:val="0"/>
          <w:rtl/>
          <w14:ligatures w14:val="none"/>
        </w:rPr>
        <w:t>م</w:t>
      </w:r>
      <w:r w:rsidRPr="00B03D06">
        <w:rPr>
          <w:rFonts w:eastAsia="Calibri" w:hint="cs"/>
          <w:b/>
          <w:bCs/>
          <w:kern w:val="0"/>
          <w:rtl/>
          <w14:ligatures w14:val="none"/>
        </w:rPr>
        <w:t>رتفعا</w:t>
      </w:r>
      <w:r w:rsidRPr="00B03D06">
        <w:rPr>
          <w:rFonts w:eastAsia="Calibri"/>
          <w:kern w:val="0"/>
          <w:rtl/>
          <w14:ligatures w14:val="none"/>
        </w:rPr>
        <w:t xml:space="preserve"> بمتوسط حسابي قدره (</w:t>
      </w:r>
      <w:r w:rsidRPr="00B03D06">
        <w:t>4.04</w:t>
      </w:r>
      <w:r w:rsidRPr="00B03D06">
        <w:rPr>
          <w:kern w:val="0"/>
          <w:rtl/>
          <w14:ligatures w14:val="none"/>
        </w:rPr>
        <w:t>)</w:t>
      </w:r>
      <w:r w:rsidRPr="00B03D06">
        <w:rPr>
          <w:rFonts w:eastAsia="Calibri"/>
          <w:kern w:val="0"/>
          <w:rtl/>
          <w14:ligatures w14:val="none"/>
        </w:rPr>
        <w:t xml:space="preserve"> وبانحراف معياري (</w:t>
      </w:r>
      <w:r w:rsidRPr="00B03D06">
        <w:t>0.35</w:t>
      </w:r>
      <w:r w:rsidRPr="00B03D06">
        <w:rPr>
          <w:rFonts w:eastAsia="Calibri"/>
          <w:kern w:val="0"/>
          <w:rtl/>
          <w14:ligatures w14:val="none"/>
        </w:rPr>
        <w:t xml:space="preserve">)، أما أعلى الأبعاد تقديراً فجاء </w:t>
      </w:r>
      <w:r w:rsidRPr="00B03D06">
        <w:rPr>
          <w:rFonts w:asciiTheme="minorBidi" w:eastAsia="Calibri" w:hAnsiTheme="minorBidi"/>
          <w:b/>
          <w:bCs/>
          <w:rtl/>
        </w:rPr>
        <w:t xml:space="preserve">البعد الثاني: </w:t>
      </w:r>
      <w:r w:rsidR="00176095" w:rsidRPr="00B03D06">
        <w:rPr>
          <w:rFonts w:asciiTheme="minorBidi" w:eastAsia="Calibri" w:hAnsiTheme="minorBidi" w:cs="Arial" w:hint="cs"/>
          <w:b/>
          <w:bCs/>
          <w:rtl/>
        </w:rPr>
        <w:t>أيزو</w:t>
      </w:r>
      <w:r w:rsidRPr="00B03D06">
        <w:rPr>
          <w:rFonts w:asciiTheme="minorBidi" w:eastAsia="Calibri" w:hAnsiTheme="minorBidi" w:cs="Arial"/>
          <w:b/>
          <w:bCs/>
          <w:rtl/>
        </w:rPr>
        <w:t xml:space="preserve"> التوظيف</w:t>
      </w:r>
      <w:r w:rsidRPr="00B03D06">
        <w:rPr>
          <w:rFonts w:eastAsia="Calibri" w:hint="cs"/>
          <w:kern w:val="0"/>
          <w:rtl/>
          <w:lang w:eastAsia="ar-SA"/>
          <w14:ligatures w14:val="none"/>
        </w:rPr>
        <w:t xml:space="preserve"> </w:t>
      </w:r>
      <w:r w:rsidRPr="00B03D06">
        <w:rPr>
          <w:rFonts w:eastAsia="Calibri"/>
          <w:kern w:val="0"/>
          <w:rtl/>
          <w14:ligatures w14:val="none"/>
        </w:rPr>
        <w:t>إذ جاء متوسط هذا البعد الحسابي (</w:t>
      </w:r>
      <w:r w:rsidRPr="00B03D06">
        <w:t>4.09</w:t>
      </w:r>
      <w:r w:rsidRPr="00B03D06">
        <w:rPr>
          <w:rFonts w:eastAsia="Calibri"/>
          <w:kern w:val="0"/>
          <w:rtl/>
          <w14:ligatures w14:val="none"/>
        </w:rPr>
        <w:t>) وبانحراف معياري قدره (</w:t>
      </w:r>
      <w:r w:rsidRPr="00B03D06">
        <w:t>0.41</w:t>
      </w:r>
      <w:r w:rsidRPr="00B03D06">
        <w:rPr>
          <w:rFonts w:eastAsia="Calibri"/>
          <w:kern w:val="0"/>
          <w:rtl/>
          <w14:ligatures w14:val="none"/>
        </w:rPr>
        <w:t xml:space="preserve">) أما أدنى هذه الأبعاد تقديراً فكان </w:t>
      </w:r>
      <w:r w:rsidRPr="00B03D06">
        <w:rPr>
          <w:rFonts w:eastAsia="Calibri"/>
          <w:b/>
          <w:bCs/>
          <w:kern w:val="0"/>
          <w:rtl/>
          <w:lang w:eastAsia="ar-SA"/>
          <w14:ligatures w14:val="none"/>
        </w:rPr>
        <w:t xml:space="preserve">البعد الأول: </w:t>
      </w:r>
      <w:r w:rsidR="00176095" w:rsidRPr="00B03D06">
        <w:rPr>
          <w:rFonts w:eastAsia="Calibri" w:hint="cs"/>
          <w:b/>
          <w:bCs/>
          <w:kern w:val="0"/>
          <w:rtl/>
          <w:lang w:eastAsia="ar-SA"/>
          <w14:ligatures w14:val="none"/>
        </w:rPr>
        <w:t>أيزو</w:t>
      </w:r>
      <w:r w:rsidRPr="00B03D06">
        <w:rPr>
          <w:rFonts w:eastAsia="Calibri"/>
          <w:b/>
          <w:bCs/>
          <w:kern w:val="0"/>
          <w:rtl/>
          <w:lang w:eastAsia="ar-SA"/>
          <w14:ligatures w14:val="none"/>
        </w:rPr>
        <w:t xml:space="preserve"> تخطيط القوى العاملة</w:t>
      </w:r>
      <w:r w:rsidRPr="00B03D06">
        <w:rPr>
          <w:rFonts w:eastAsia="Calibri"/>
          <w:b/>
          <w:bCs/>
          <w:rtl/>
        </w:rPr>
        <w:t>،</w:t>
      </w:r>
      <w:r w:rsidRPr="00B03D06">
        <w:rPr>
          <w:rFonts w:eastAsia="Calibri"/>
          <w:kern w:val="0"/>
          <w:rtl/>
          <w14:ligatures w14:val="none"/>
        </w:rPr>
        <w:t xml:space="preserve"> إذ جاء متوسط</w:t>
      </w:r>
      <w:r w:rsidR="00062F63">
        <w:rPr>
          <w:rFonts w:eastAsia="Calibri" w:hint="cs"/>
          <w:kern w:val="0"/>
          <w:rtl/>
          <w14:ligatures w14:val="none"/>
        </w:rPr>
        <w:t xml:space="preserve"> هذا البعد</w:t>
      </w:r>
      <w:r w:rsidRPr="00B03D06">
        <w:rPr>
          <w:rFonts w:eastAsia="Calibri"/>
          <w:kern w:val="0"/>
          <w:rtl/>
          <w14:ligatures w14:val="none"/>
        </w:rPr>
        <w:t xml:space="preserve"> الحسابي (</w:t>
      </w:r>
      <w:r w:rsidRPr="00B03D06">
        <w:t>3.98</w:t>
      </w:r>
      <w:r w:rsidRPr="00B03D06">
        <w:rPr>
          <w:rFonts w:eastAsia="Calibri"/>
          <w:kern w:val="0"/>
          <w:rtl/>
          <w14:ligatures w14:val="none"/>
        </w:rPr>
        <w:t>) وبانحراف معياري (</w:t>
      </w:r>
      <w:r w:rsidRPr="00384094">
        <w:rPr>
          <w:rFonts w:eastAsia="Calibri" w:hint="cs"/>
          <w:kern w:val="0"/>
          <w:rtl/>
          <w14:ligatures w14:val="none"/>
        </w:rPr>
        <w:t>0.48</w:t>
      </w:r>
      <w:r w:rsidRPr="00B03D06">
        <w:rPr>
          <w:rFonts w:eastAsia="Calibri"/>
          <w:kern w:val="0"/>
          <w:rtl/>
          <w14:ligatures w14:val="none"/>
        </w:rPr>
        <w:t>).</w:t>
      </w:r>
    </w:p>
    <w:p w14:paraId="579F9281" w14:textId="2126C816" w:rsidR="001C47D7" w:rsidRPr="00B03D06" w:rsidRDefault="001C47D7" w:rsidP="001C47D7">
      <w:pPr>
        <w:spacing w:after="120" w:line="276" w:lineRule="auto"/>
        <w:jc w:val="both"/>
        <w:rPr>
          <w:b/>
          <w:bCs/>
          <w:kern w:val="0"/>
          <w:sz w:val="24"/>
          <w:szCs w:val="24"/>
          <w:rtl/>
          <w:lang w:bidi="ar-JO"/>
          <w14:ligatures w14:val="none"/>
        </w:rPr>
      </w:pPr>
      <w:r w:rsidRPr="00B03D06">
        <w:rPr>
          <w:rFonts w:hint="cs"/>
          <w:b/>
          <w:bCs/>
          <w:kern w:val="0"/>
          <w:rtl/>
          <w14:ligatures w14:val="none"/>
        </w:rPr>
        <w:t xml:space="preserve">2.2.4 نتائج البعد الأول: </w:t>
      </w:r>
      <w:r w:rsidR="00176095" w:rsidRPr="00B03D06">
        <w:rPr>
          <w:rFonts w:hint="cs"/>
          <w:b/>
          <w:bCs/>
          <w:kern w:val="0"/>
          <w:rtl/>
          <w14:ligatures w14:val="none"/>
        </w:rPr>
        <w:t>أيزو</w:t>
      </w:r>
      <w:r w:rsidRPr="00B03D06">
        <w:rPr>
          <w:b/>
          <w:bCs/>
          <w:kern w:val="0"/>
          <w:rtl/>
          <w14:ligatures w14:val="none"/>
        </w:rPr>
        <w:t xml:space="preserve"> تخطيط القوى العاملة</w:t>
      </w:r>
    </w:p>
    <w:p w14:paraId="1FC4546E" w14:textId="34CEAB22" w:rsidR="001C47D7" w:rsidRPr="00B03D06" w:rsidRDefault="001C47D7" w:rsidP="001C47D7">
      <w:pPr>
        <w:spacing w:after="0" w:line="240" w:lineRule="auto"/>
        <w:ind w:left="-2"/>
        <w:jc w:val="center"/>
        <w:rPr>
          <w:rFonts w:eastAsia="Calibri"/>
          <w:b/>
          <w:bCs/>
          <w:kern w:val="0"/>
          <w:sz w:val="24"/>
          <w:szCs w:val="24"/>
          <w:rtl/>
          <w14:ligatures w14:val="none"/>
        </w:rPr>
      </w:pPr>
      <w:r w:rsidRPr="00B03D06">
        <w:rPr>
          <w:rFonts w:eastAsia="Calibri"/>
          <w:b/>
          <w:bCs/>
          <w:kern w:val="0"/>
          <w:sz w:val="24"/>
          <w:szCs w:val="24"/>
          <w:rtl/>
          <w14:ligatures w14:val="none"/>
        </w:rPr>
        <w:t>جدول (</w:t>
      </w:r>
      <w:r w:rsidRPr="00B03D06">
        <w:rPr>
          <w:rFonts w:eastAsia="Calibri" w:hint="cs"/>
          <w:b/>
          <w:bCs/>
          <w:kern w:val="0"/>
          <w:sz w:val="24"/>
          <w:szCs w:val="24"/>
          <w:rtl/>
          <w14:ligatures w14:val="none"/>
        </w:rPr>
        <w:t>20</w:t>
      </w:r>
      <w:r w:rsidRPr="00B03D06">
        <w:rPr>
          <w:rFonts w:eastAsia="Calibri"/>
          <w:b/>
          <w:bCs/>
          <w:kern w:val="0"/>
          <w:sz w:val="24"/>
          <w:szCs w:val="24"/>
          <w:rtl/>
          <w14:ligatures w14:val="none"/>
        </w:rPr>
        <w:t>)</w:t>
      </w:r>
      <w:r w:rsidRPr="00B03D06">
        <w:rPr>
          <w:rFonts w:eastAsia="Calibri" w:hint="cs"/>
          <w:b/>
          <w:bCs/>
          <w:kern w:val="0"/>
          <w:sz w:val="24"/>
          <w:szCs w:val="24"/>
          <w:rtl/>
          <w14:ligatures w14:val="none"/>
        </w:rPr>
        <w:t xml:space="preserve"> </w:t>
      </w:r>
      <w:r w:rsidRPr="00B03D06">
        <w:rPr>
          <w:rFonts w:eastAsia="Calibri"/>
          <w:b/>
          <w:bCs/>
          <w:kern w:val="0"/>
          <w:sz w:val="24"/>
          <w:szCs w:val="24"/>
          <w:rtl/>
          <w14:ligatures w14:val="none"/>
        </w:rPr>
        <w:t>المتوسطات الحسابية والانحرافات المعيارية بالبعد الأول</w:t>
      </w:r>
      <w:r w:rsidRPr="00B03D06">
        <w:rPr>
          <w:rFonts w:eastAsia="Calibri" w:hint="cs"/>
          <w:b/>
          <w:bCs/>
          <w:kern w:val="0"/>
          <w:sz w:val="24"/>
          <w:szCs w:val="24"/>
          <w:rtl/>
          <w14:ligatures w14:val="none"/>
        </w:rPr>
        <w:t xml:space="preserve"> </w:t>
      </w:r>
      <w:r w:rsidR="00176095" w:rsidRPr="00B03D06">
        <w:rPr>
          <w:rFonts w:eastAsia="Calibri" w:hint="cs"/>
          <w:b/>
          <w:bCs/>
          <w:kern w:val="0"/>
          <w:sz w:val="24"/>
          <w:szCs w:val="24"/>
          <w:rtl/>
          <w14:ligatures w14:val="none"/>
        </w:rPr>
        <w:t>أيزو</w:t>
      </w:r>
      <w:r w:rsidRPr="00B03D06">
        <w:rPr>
          <w:rFonts w:eastAsia="Calibri"/>
          <w:b/>
          <w:bCs/>
          <w:kern w:val="0"/>
          <w:sz w:val="24"/>
          <w:szCs w:val="24"/>
          <w:rtl/>
          <w14:ligatures w14:val="none"/>
        </w:rPr>
        <w:t xml:space="preserve"> تخطيط القوى العاملة</w:t>
      </w:r>
    </w:p>
    <w:tbl>
      <w:tblPr>
        <w:tblStyle w:val="40"/>
        <w:bidiVisual/>
        <w:tblW w:w="4763"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57"/>
        <w:gridCol w:w="4283"/>
        <w:gridCol w:w="900"/>
        <w:gridCol w:w="798"/>
        <w:gridCol w:w="672"/>
        <w:gridCol w:w="822"/>
        <w:gridCol w:w="585"/>
        <w:gridCol w:w="23"/>
      </w:tblGrid>
      <w:tr w:rsidR="001C47D7" w:rsidRPr="00384094" w14:paraId="31226EFA" w14:textId="77777777" w:rsidTr="000F5D96">
        <w:trPr>
          <w:gridAfter w:val="1"/>
          <w:wAfter w:w="31" w:type="pct"/>
          <w:jc w:val="center"/>
        </w:trPr>
        <w:tc>
          <w:tcPr>
            <w:tcW w:w="295" w:type="pct"/>
            <w:shd w:val="clear" w:color="auto" w:fill="auto"/>
            <w:vAlign w:val="center"/>
          </w:tcPr>
          <w:p w14:paraId="49E7B336" w14:textId="77777777" w:rsidR="001C47D7" w:rsidRPr="00B03D06" w:rsidRDefault="001C47D7" w:rsidP="000F5D96">
            <w:pPr>
              <w:jc w:val="center"/>
              <w:rPr>
                <w:rFonts w:eastAsia="Calibri"/>
                <w:rtl/>
                <w:lang w:bidi="ar-JO"/>
              </w:rPr>
            </w:pPr>
            <w:r>
              <w:rPr>
                <w:rFonts w:ascii="Times New Roman" w:eastAsia="Calibri" w:hAnsi="Times New Roman" w:hint="cs"/>
                <w:b/>
                <w:bCs/>
                <w:rtl/>
              </w:rPr>
              <w:t>الرقم</w:t>
            </w:r>
          </w:p>
        </w:tc>
        <w:tc>
          <w:tcPr>
            <w:tcW w:w="2483" w:type="pct"/>
            <w:shd w:val="clear" w:color="auto" w:fill="auto"/>
            <w:vAlign w:val="center"/>
          </w:tcPr>
          <w:p w14:paraId="58D301BF"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الفقرات</w:t>
            </w:r>
          </w:p>
        </w:tc>
        <w:tc>
          <w:tcPr>
            <w:tcW w:w="521" w:type="pct"/>
            <w:shd w:val="clear" w:color="auto" w:fill="auto"/>
            <w:vAlign w:val="center"/>
          </w:tcPr>
          <w:p w14:paraId="31F6E224"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متوسط الاستجابة*</w:t>
            </w:r>
          </w:p>
        </w:tc>
        <w:tc>
          <w:tcPr>
            <w:tcW w:w="463" w:type="pct"/>
            <w:shd w:val="clear" w:color="auto" w:fill="auto"/>
            <w:vAlign w:val="center"/>
          </w:tcPr>
          <w:p w14:paraId="674E4C2D"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الانحراف المعياري</w:t>
            </w:r>
          </w:p>
        </w:tc>
        <w:tc>
          <w:tcPr>
            <w:tcW w:w="392" w:type="pct"/>
            <w:shd w:val="clear" w:color="auto" w:fill="auto"/>
            <w:vAlign w:val="center"/>
          </w:tcPr>
          <w:p w14:paraId="41CD5707"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النسبة المئوية</w:t>
            </w:r>
          </w:p>
        </w:tc>
        <w:tc>
          <w:tcPr>
            <w:tcW w:w="476" w:type="pct"/>
            <w:shd w:val="clear" w:color="auto" w:fill="auto"/>
            <w:vAlign w:val="center"/>
          </w:tcPr>
          <w:p w14:paraId="7D908AF8" w14:textId="77777777" w:rsidR="001C47D7" w:rsidRPr="00B03D06" w:rsidRDefault="001C47D7" w:rsidP="000F5D96">
            <w:pPr>
              <w:jc w:val="center"/>
              <w:rPr>
                <w:rFonts w:ascii="Calibri" w:eastAsia="Calibri" w:hAnsi="Calibri"/>
                <w:b/>
                <w:bCs/>
                <w:sz w:val="20"/>
                <w:szCs w:val="20"/>
                <w:rtl/>
              </w:rPr>
            </w:pPr>
            <w:r w:rsidRPr="00B03D06">
              <w:rPr>
                <w:rFonts w:ascii="Calibri" w:eastAsia="Calibri" w:hAnsi="Calibri"/>
                <w:b/>
                <w:bCs/>
                <w:sz w:val="20"/>
                <w:szCs w:val="20"/>
                <w:rtl/>
              </w:rPr>
              <w:t>درجة الاستجابة</w:t>
            </w:r>
          </w:p>
        </w:tc>
        <w:tc>
          <w:tcPr>
            <w:tcW w:w="339" w:type="pct"/>
            <w:vAlign w:val="center"/>
          </w:tcPr>
          <w:p w14:paraId="2D304DB9" w14:textId="77777777" w:rsidR="001C47D7" w:rsidRPr="002A6644" w:rsidRDefault="001C47D7" w:rsidP="000F5D96">
            <w:pPr>
              <w:jc w:val="center"/>
              <w:rPr>
                <w:rFonts w:ascii="Calibri" w:eastAsia="Calibri" w:hAnsi="Calibri"/>
                <w:b/>
                <w:bCs/>
                <w:sz w:val="20"/>
                <w:szCs w:val="20"/>
                <w:rtl/>
              </w:rPr>
            </w:pPr>
            <w:r w:rsidRPr="002A6644">
              <w:rPr>
                <w:rFonts w:ascii="Calibri" w:eastAsia="Calibri" w:hAnsi="Calibri" w:hint="cs"/>
                <w:b/>
                <w:bCs/>
                <w:sz w:val="20"/>
                <w:szCs w:val="20"/>
                <w:rtl/>
              </w:rPr>
              <w:t>الرتبة</w:t>
            </w:r>
          </w:p>
        </w:tc>
      </w:tr>
      <w:tr w:rsidR="001C47D7" w:rsidRPr="00384094" w14:paraId="2AEA9D70" w14:textId="77777777" w:rsidTr="000F5D96">
        <w:trPr>
          <w:gridAfter w:val="1"/>
          <w:wAfter w:w="31" w:type="pct"/>
          <w:jc w:val="center"/>
        </w:trPr>
        <w:tc>
          <w:tcPr>
            <w:tcW w:w="295" w:type="pct"/>
            <w:shd w:val="clear" w:color="auto" w:fill="auto"/>
            <w:vAlign w:val="center"/>
          </w:tcPr>
          <w:p w14:paraId="11082C36" w14:textId="77777777" w:rsidR="001C47D7" w:rsidRPr="00A23E9B" w:rsidRDefault="001C47D7" w:rsidP="000F5D96">
            <w:pPr>
              <w:jc w:val="center"/>
              <w:rPr>
                <w:rFonts w:asciiTheme="minorBidi" w:eastAsia="Calibri" w:hAnsiTheme="minorBidi"/>
                <w:sz w:val="24"/>
                <w:szCs w:val="24"/>
                <w:rtl/>
                <w:lang w:bidi="ar-JO"/>
              </w:rPr>
            </w:pPr>
            <w:r w:rsidRPr="00A23E9B">
              <w:rPr>
                <w:rFonts w:asciiTheme="minorBidi" w:hAnsiTheme="minorBidi"/>
              </w:rPr>
              <w:t>3</w:t>
            </w:r>
          </w:p>
        </w:tc>
        <w:tc>
          <w:tcPr>
            <w:tcW w:w="2483" w:type="pct"/>
            <w:shd w:val="clear" w:color="auto" w:fill="auto"/>
          </w:tcPr>
          <w:p w14:paraId="0194E0B9" w14:textId="77777777" w:rsidR="001C47D7" w:rsidRPr="00B03D06" w:rsidRDefault="001C47D7" w:rsidP="000F5D96">
            <w:pPr>
              <w:jc w:val="both"/>
              <w:rPr>
                <w:rFonts w:asciiTheme="minorBidi" w:eastAsia="Calibri" w:hAnsiTheme="minorBidi"/>
                <w:sz w:val="24"/>
                <w:szCs w:val="24"/>
                <w:lang w:bidi="ar-JO"/>
              </w:rPr>
            </w:pPr>
            <w:r w:rsidRPr="00B03D06">
              <w:rPr>
                <w:rtl/>
              </w:rPr>
              <w:t>تتبع شركتي التغيرات في سوق العمل لتحديد احتياجاتها من الموارد البشرية</w:t>
            </w:r>
            <w:r w:rsidRPr="00B03D06">
              <w:t>.</w:t>
            </w:r>
          </w:p>
        </w:tc>
        <w:tc>
          <w:tcPr>
            <w:tcW w:w="521" w:type="pct"/>
            <w:shd w:val="clear" w:color="auto" w:fill="auto"/>
            <w:vAlign w:val="center"/>
          </w:tcPr>
          <w:p w14:paraId="477DC92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4.17</w:t>
            </w:r>
          </w:p>
        </w:tc>
        <w:tc>
          <w:tcPr>
            <w:tcW w:w="463" w:type="pct"/>
            <w:shd w:val="clear" w:color="auto" w:fill="auto"/>
            <w:vAlign w:val="center"/>
          </w:tcPr>
          <w:p w14:paraId="3F9B0D5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0.59</w:t>
            </w:r>
          </w:p>
        </w:tc>
        <w:tc>
          <w:tcPr>
            <w:tcW w:w="392" w:type="pct"/>
            <w:shd w:val="clear" w:color="auto" w:fill="auto"/>
            <w:vAlign w:val="center"/>
          </w:tcPr>
          <w:p w14:paraId="3A5B0FE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83.4</w:t>
            </w:r>
          </w:p>
        </w:tc>
        <w:tc>
          <w:tcPr>
            <w:tcW w:w="476" w:type="pct"/>
            <w:shd w:val="clear" w:color="auto" w:fill="auto"/>
            <w:vAlign w:val="center"/>
          </w:tcPr>
          <w:p w14:paraId="527D05B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39" w:type="pct"/>
            <w:vAlign w:val="center"/>
          </w:tcPr>
          <w:p w14:paraId="21509180" w14:textId="77777777" w:rsidR="001C47D7" w:rsidRPr="002A6644" w:rsidRDefault="001C47D7" w:rsidP="000F5D96">
            <w:pPr>
              <w:jc w:val="center"/>
              <w:rPr>
                <w:rFonts w:asciiTheme="minorBidi" w:hAnsiTheme="minorBidi"/>
                <w:b/>
                <w:bCs/>
                <w:rtl/>
              </w:rPr>
            </w:pPr>
            <w:r w:rsidRPr="002A6644">
              <w:rPr>
                <w:rFonts w:asciiTheme="minorBidi" w:hAnsiTheme="minorBidi" w:hint="cs"/>
                <w:b/>
                <w:bCs/>
                <w:rtl/>
              </w:rPr>
              <w:t>1</w:t>
            </w:r>
          </w:p>
        </w:tc>
      </w:tr>
      <w:tr w:rsidR="001C47D7" w:rsidRPr="00384094" w14:paraId="2D24DEA2" w14:textId="77777777" w:rsidTr="000F5D96">
        <w:trPr>
          <w:gridAfter w:val="1"/>
          <w:wAfter w:w="31" w:type="pct"/>
          <w:jc w:val="center"/>
        </w:trPr>
        <w:tc>
          <w:tcPr>
            <w:tcW w:w="295" w:type="pct"/>
            <w:shd w:val="clear" w:color="auto" w:fill="auto"/>
            <w:vAlign w:val="center"/>
          </w:tcPr>
          <w:p w14:paraId="05A6A589" w14:textId="77777777" w:rsidR="001C47D7" w:rsidRPr="00A23E9B" w:rsidRDefault="001C47D7" w:rsidP="000F5D96">
            <w:pPr>
              <w:jc w:val="center"/>
              <w:rPr>
                <w:rFonts w:asciiTheme="minorBidi" w:eastAsia="Calibri" w:hAnsiTheme="minorBidi"/>
                <w:sz w:val="24"/>
                <w:szCs w:val="24"/>
                <w:rtl/>
                <w:lang w:bidi="ar-JO"/>
              </w:rPr>
            </w:pPr>
            <w:r w:rsidRPr="00A23E9B">
              <w:rPr>
                <w:rFonts w:asciiTheme="minorBidi" w:hAnsiTheme="minorBidi"/>
              </w:rPr>
              <w:t>5</w:t>
            </w:r>
          </w:p>
        </w:tc>
        <w:tc>
          <w:tcPr>
            <w:tcW w:w="2483" w:type="pct"/>
            <w:shd w:val="clear" w:color="auto" w:fill="auto"/>
          </w:tcPr>
          <w:p w14:paraId="6529360F" w14:textId="77777777" w:rsidR="001C47D7" w:rsidRPr="00B03D06" w:rsidRDefault="001C47D7" w:rsidP="000F5D96">
            <w:pPr>
              <w:jc w:val="both"/>
              <w:rPr>
                <w:rFonts w:asciiTheme="minorBidi" w:eastAsia="Calibri" w:hAnsiTheme="minorBidi"/>
                <w:sz w:val="24"/>
                <w:szCs w:val="24"/>
                <w:lang w:bidi="ar-JO"/>
              </w:rPr>
            </w:pPr>
            <w:r w:rsidRPr="00B03D06">
              <w:rPr>
                <w:rtl/>
              </w:rPr>
              <w:t>تقوم شركتي بتحديث خطط الموارد البشرية بناءً على الأهداف الاستراتيجية</w:t>
            </w:r>
            <w:r w:rsidRPr="00B03D06">
              <w:t>.</w:t>
            </w:r>
          </w:p>
        </w:tc>
        <w:tc>
          <w:tcPr>
            <w:tcW w:w="521" w:type="pct"/>
            <w:shd w:val="clear" w:color="auto" w:fill="auto"/>
            <w:vAlign w:val="center"/>
          </w:tcPr>
          <w:p w14:paraId="790BCD9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4.10</w:t>
            </w:r>
          </w:p>
        </w:tc>
        <w:tc>
          <w:tcPr>
            <w:tcW w:w="463" w:type="pct"/>
            <w:shd w:val="clear" w:color="auto" w:fill="auto"/>
            <w:vAlign w:val="center"/>
          </w:tcPr>
          <w:p w14:paraId="54DBFD04"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0.55</w:t>
            </w:r>
          </w:p>
        </w:tc>
        <w:tc>
          <w:tcPr>
            <w:tcW w:w="392" w:type="pct"/>
            <w:shd w:val="clear" w:color="auto" w:fill="auto"/>
            <w:vAlign w:val="center"/>
          </w:tcPr>
          <w:p w14:paraId="16865B65"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82.1</w:t>
            </w:r>
          </w:p>
        </w:tc>
        <w:tc>
          <w:tcPr>
            <w:tcW w:w="476" w:type="pct"/>
            <w:shd w:val="clear" w:color="auto" w:fill="auto"/>
            <w:vAlign w:val="center"/>
          </w:tcPr>
          <w:p w14:paraId="3B6CFC78"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39" w:type="pct"/>
            <w:vAlign w:val="center"/>
          </w:tcPr>
          <w:p w14:paraId="5F1E6C12" w14:textId="77777777" w:rsidR="001C47D7" w:rsidRPr="002A6644" w:rsidRDefault="001C47D7" w:rsidP="000F5D96">
            <w:pPr>
              <w:jc w:val="center"/>
              <w:rPr>
                <w:rFonts w:asciiTheme="minorBidi" w:hAnsiTheme="minorBidi"/>
                <w:b/>
                <w:bCs/>
                <w:rtl/>
              </w:rPr>
            </w:pPr>
            <w:r w:rsidRPr="002A6644">
              <w:rPr>
                <w:rFonts w:asciiTheme="minorBidi" w:hAnsiTheme="minorBidi" w:hint="cs"/>
                <w:b/>
                <w:bCs/>
                <w:rtl/>
              </w:rPr>
              <w:t>2</w:t>
            </w:r>
          </w:p>
        </w:tc>
      </w:tr>
      <w:tr w:rsidR="001C47D7" w:rsidRPr="00384094" w14:paraId="1F23619B" w14:textId="77777777" w:rsidTr="000F5D96">
        <w:trPr>
          <w:gridAfter w:val="1"/>
          <w:wAfter w:w="31" w:type="pct"/>
          <w:jc w:val="center"/>
        </w:trPr>
        <w:tc>
          <w:tcPr>
            <w:tcW w:w="295" w:type="pct"/>
            <w:shd w:val="clear" w:color="auto" w:fill="auto"/>
            <w:vAlign w:val="center"/>
          </w:tcPr>
          <w:p w14:paraId="7A7DBC7F" w14:textId="77777777" w:rsidR="001C47D7" w:rsidRPr="00A23E9B" w:rsidRDefault="001C47D7" w:rsidP="000F5D96">
            <w:pPr>
              <w:jc w:val="center"/>
              <w:rPr>
                <w:rFonts w:asciiTheme="minorBidi" w:eastAsia="Calibri" w:hAnsiTheme="minorBidi"/>
                <w:sz w:val="24"/>
                <w:szCs w:val="24"/>
                <w:rtl/>
                <w:lang w:bidi="ar-JO"/>
              </w:rPr>
            </w:pPr>
            <w:r w:rsidRPr="00A23E9B">
              <w:rPr>
                <w:rFonts w:asciiTheme="minorBidi" w:hAnsiTheme="minorBidi"/>
              </w:rPr>
              <w:t>1</w:t>
            </w:r>
          </w:p>
        </w:tc>
        <w:tc>
          <w:tcPr>
            <w:tcW w:w="2483" w:type="pct"/>
            <w:shd w:val="clear" w:color="auto" w:fill="auto"/>
          </w:tcPr>
          <w:p w14:paraId="44B55790" w14:textId="77777777" w:rsidR="001C47D7" w:rsidRPr="00B03D06" w:rsidRDefault="001C47D7" w:rsidP="000F5D96">
            <w:pPr>
              <w:jc w:val="both"/>
              <w:rPr>
                <w:rFonts w:asciiTheme="minorBidi" w:eastAsia="Calibri" w:hAnsiTheme="minorBidi"/>
                <w:sz w:val="24"/>
                <w:szCs w:val="24"/>
                <w:lang w:bidi="ar-JO"/>
              </w:rPr>
            </w:pPr>
            <w:r w:rsidRPr="00B03D06">
              <w:rPr>
                <w:rtl/>
              </w:rPr>
              <w:t>تحدد شركتي احتياجاتها من الموارد البشرية في الوقت المناسب</w:t>
            </w:r>
            <w:r w:rsidRPr="00B03D06">
              <w:t>.</w:t>
            </w:r>
          </w:p>
        </w:tc>
        <w:tc>
          <w:tcPr>
            <w:tcW w:w="521" w:type="pct"/>
            <w:shd w:val="clear" w:color="auto" w:fill="auto"/>
            <w:vAlign w:val="center"/>
          </w:tcPr>
          <w:p w14:paraId="7BECF9D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4.07</w:t>
            </w:r>
          </w:p>
        </w:tc>
        <w:tc>
          <w:tcPr>
            <w:tcW w:w="463" w:type="pct"/>
            <w:shd w:val="clear" w:color="auto" w:fill="auto"/>
            <w:vAlign w:val="center"/>
          </w:tcPr>
          <w:p w14:paraId="4D3A893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0.88</w:t>
            </w:r>
          </w:p>
        </w:tc>
        <w:tc>
          <w:tcPr>
            <w:tcW w:w="392" w:type="pct"/>
            <w:shd w:val="clear" w:color="auto" w:fill="auto"/>
            <w:vAlign w:val="center"/>
          </w:tcPr>
          <w:p w14:paraId="59AF25F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81.4</w:t>
            </w:r>
          </w:p>
        </w:tc>
        <w:tc>
          <w:tcPr>
            <w:tcW w:w="476" w:type="pct"/>
            <w:shd w:val="clear" w:color="auto" w:fill="auto"/>
            <w:vAlign w:val="center"/>
          </w:tcPr>
          <w:p w14:paraId="2F4FB7B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39" w:type="pct"/>
            <w:vAlign w:val="center"/>
          </w:tcPr>
          <w:p w14:paraId="2048AD0C" w14:textId="77777777" w:rsidR="001C47D7" w:rsidRPr="002A6644" w:rsidRDefault="001C47D7" w:rsidP="000F5D96">
            <w:pPr>
              <w:jc w:val="center"/>
              <w:rPr>
                <w:rFonts w:asciiTheme="minorBidi" w:hAnsiTheme="minorBidi"/>
                <w:b/>
                <w:bCs/>
                <w:rtl/>
              </w:rPr>
            </w:pPr>
            <w:r w:rsidRPr="002A6644">
              <w:rPr>
                <w:rFonts w:asciiTheme="minorBidi" w:hAnsiTheme="minorBidi" w:hint="cs"/>
                <w:b/>
                <w:bCs/>
                <w:rtl/>
              </w:rPr>
              <w:t>3</w:t>
            </w:r>
          </w:p>
        </w:tc>
      </w:tr>
      <w:tr w:rsidR="001C47D7" w:rsidRPr="00384094" w14:paraId="451AF919" w14:textId="77777777" w:rsidTr="000F5D96">
        <w:trPr>
          <w:gridAfter w:val="1"/>
          <w:wAfter w:w="31" w:type="pct"/>
          <w:jc w:val="center"/>
        </w:trPr>
        <w:tc>
          <w:tcPr>
            <w:tcW w:w="295" w:type="pct"/>
            <w:shd w:val="clear" w:color="auto" w:fill="auto"/>
            <w:vAlign w:val="center"/>
          </w:tcPr>
          <w:p w14:paraId="2B642C49" w14:textId="77777777" w:rsidR="001C47D7" w:rsidRPr="00A23E9B" w:rsidRDefault="001C47D7" w:rsidP="000F5D96">
            <w:pPr>
              <w:jc w:val="center"/>
              <w:rPr>
                <w:rFonts w:asciiTheme="minorBidi" w:eastAsia="Calibri" w:hAnsiTheme="minorBidi"/>
                <w:sz w:val="24"/>
                <w:szCs w:val="24"/>
                <w:rtl/>
                <w:lang w:bidi="ar-JO"/>
              </w:rPr>
            </w:pPr>
            <w:r w:rsidRPr="00A23E9B">
              <w:rPr>
                <w:rFonts w:asciiTheme="minorBidi" w:hAnsiTheme="minorBidi"/>
              </w:rPr>
              <w:t>2</w:t>
            </w:r>
          </w:p>
        </w:tc>
        <w:tc>
          <w:tcPr>
            <w:tcW w:w="2483" w:type="pct"/>
            <w:shd w:val="clear" w:color="auto" w:fill="auto"/>
          </w:tcPr>
          <w:p w14:paraId="3D03B01B" w14:textId="77777777" w:rsidR="001C47D7" w:rsidRPr="00B03D06" w:rsidRDefault="001C47D7" w:rsidP="000F5D96">
            <w:pPr>
              <w:jc w:val="both"/>
              <w:rPr>
                <w:rFonts w:asciiTheme="minorBidi" w:eastAsia="Calibri" w:hAnsiTheme="minorBidi"/>
                <w:sz w:val="24"/>
                <w:szCs w:val="24"/>
                <w:lang w:bidi="ar-JO"/>
              </w:rPr>
            </w:pPr>
            <w:r w:rsidRPr="00B03D06">
              <w:rPr>
                <w:rtl/>
              </w:rPr>
              <w:t>تقوم شركتي بتقييم المهارات المطلوبة لكل وظيفة بشكل دوري</w:t>
            </w:r>
            <w:r w:rsidRPr="00B03D06">
              <w:t>.</w:t>
            </w:r>
          </w:p>
        </w:tc>
        <w:tc>
          <w:tcPr>
            <w:tcW w:w="521" w:type="pct"/>
            <w:shd w:val="clear" w:color="auto" w:fill="auto"/>
            <w:vAlign w:val="center"/>
          </w:tcPr>
          <w:p w14:paraId="5187CF8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3.90</w:t>
            </w:r>
          </w:p>
        </w:tc>
        <w:tc>
          <w:tcPr>
            <w:tcW w:w="463" w:type="pct"/>
            <w:shd w:val="clear" w:color="auto" w:fill="auto"/>
            <w:vAlign w:val="center"/>
          </w:tcPr>
          <w:p w14:paraId="62305D94"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1.03</w:t>
            </w:r>
          </w:p>
        </w:tc>
        <w:tc>
          <w:tcPr>
            <w:tcW w:w="392" w:type="pct"/>
            <w:shd w:val="clear" w:color="auto" w:fill="auto"/>
            <w:vAlign w:val="center"/>
          </w:tcPr>
          <w:p w14:paraId="7482EF2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78.1</w:t>
            </w:r>
          </w:p>
        </w:tc>
        <w:tc>
          <w:tcPr>
            <w:tcW w:w="476" w:type="pct"/>
            <w:shd w:val="clear" w:color="auto" w:fill="auto"/>
            <w:vAlign w:val="center"/>
          </w:tcPr>
          <w:p w14:paraId="5E1E673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39" w:type="pct"/>
            <w:vAlign w:val="center"/>
          </w:tcPr>
          <w:p w14:paraId="4F6A891D" w14:textId="77777777" w:rsidR="001C47D7" w:rsidRPr="002A6644" w:rsidRDefault="001C47D7" w:rsidP="000F5D96">
            <w:pPr>
              <w:jc w:val="center"/>
              <w:rPr>
                <w:rFonts w:asciiTheme="minorBidi" w:hAnsiTheme="minorBidi"/>
                <w:b/>
                <w:bCs/>
                <w:rtl/>
              </w:rPr>
            </w:pPr>
            <w:r w:rsidRPr="002A6644">
              <w:rPr>
                <w:rFonts w:asciiTheme="minorBidi" w:hAnsiTheme="minorBidi" w:hint="cs"/>
                <w:b/>
                <w:bCs/>
                <w:rtl/>
              </w:rPr>
              <w:t>4</w:t>
            </w:r>
          </w:p>
        </w:tc>
      </w:tr>
      <w:tr w:rsidR="001C47D7" w:rsidRPr="00384094" w14:paraId="7C0A9D8D" w14:textId="77777777" w:rsidTr="000F5D96">
        <w:trPr>
          <w:gridAfter w:val="1"/>
          <w:wAfter w:w="31" w:type="pct"/>
          <w:jc w:val="center"/>
        </w:trPr>
        <w:tc>
          <w:tcPr>
            <w:tcW w:w="295" w:type="pct"/>
            <w:shd w:val="clear" w:color="auto" w:fill="auto"/>
            <w:vAlign w:val="center"/>
          </w:tcPr>
          <w:p w14:paraId="36D30C93" w14:textId="77777777" w:rsidR="001C47D7" w:rsidRPr="00A23E9B" w:rsidRDefault="001C47D7" w:rsidP="000F5D96">
            <w:pPr>
              <w:jc w:val="center"/>
              <w:rPr>
                <w:rFonts w:asciiTheme="minorBidi" w:eastAsia="Calibri" w:hAnsiTheme="minorBidi"/>
                <w:sz w:val="24"/>
                <w:szCs w:val="24"/>
                <w:rtl/>
                <w:lang w:bidi="ar-JO"/>
              </w:rPr>
            </w:pPr>
            <w:r w:rsidRPr="00A23E9B">
              <w:rPr>
                <w:rFonts w:asciiTheme="minorBidi" w:hAnsiTheme="minorBidi"/>
              </w:rPr>
              <w:t>6</w:t>
            </w:r>
          </w:p>
        </w:tc>
        <w:tc>
          <w:tcPr>
            <w:tcW w:w="2483" w:type="pct"/>
            <w:shd w:val="clear" w:color="auto" w:fill="auto"/>
          </w:tcPr>
          <w:p w14:paraId="59962ABC" w14:textId="77777777" w:rsidR="001C47D7" w:rsidRPr="00B03D06" w:rsidRDefault="001C47D7" w:rsidP="000F5D96">
            <w:pPr>
              <w:jc w:val="both"/>
              <w:rPr>
                <w:rFonts w:asciiTheme="minorBidi" w:eastAsia="Calibri" w:hAnsiTheme="minorBidi"/>
                <w:sz w:val="24"/>
                <w:szCs w:val="24"/>
                <w:lang w:bidi="ar-JO"/>
              </w:rPr>
            </w:pPr>
            <w:r w:rsidRPr="00B03D06">
              <w:rPr>
                <w:rtl/>
              </w:rPr>
              <w:t>تقوم شركتي بتقييم فعالية استراتيجيات تخطيط الموارد البشرية بشكل منتظم</w:t>
            </w:r>
            <w:r w:rsidRPr="00B03D06">
              <w:t>.</w:t>
            </w:r>
          </w:p>
        </w:tc>
        <w:tc>
          <w:tcPr>
            <w:tcW w:w="521" w:type="pct"/>
            <w:shd w:val="clear" w:color="auto" w:fill="auto"/>
            <w:vAlign w:val="center"/>
          </w:tcPr>
          <w:p w14:paraId="70F2452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3.86</w:t>
            </w:r>
          </w:p>
        </w:tc>
        <w:tc>
          <w:tcPr>
            <w:tcW w:w="463" w:type="pct"/>
            <w:shd w:val="clear" w:color="auto" w:fill="auto"/>
            <w:vAlign w:val="center"/>
          </w:tcPr>
          <w:p w14:paraId="19533D9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0.82</w:t>
            </w:r>
          </w:p>
        </w:tc>
        <w:tc>
          <w:tcPr>
            <w:tcW w:w="392" w:type="pct"/>
            <w:shd w:val="clear" w:color="auto" w:fill="auto"/>
            <w:vAlign w:val="center"/>
          </w:tcPr>
          <w:p w14:paraId="296D7BE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77.1</w:t>
            </w:r>
          </w:p>
        </w:tc>
        <w:tc>
          <w:tcPr>
            <w:tcW w:w="476" w:type="pct"/>
            <w:shd w:val="clear" w:color="auto" w:fill="auto"/>
            <w:vAlign w:val="center"/>
          </w:tcPr>
          <w:p w14:paraId="683633EA"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39" w:type="pct"/>
            <w:vAlign w:val="center"/>
          </w:tcPr>
          <w:p w14:paraId="0272754C" w14:textId="77777777" w:rsidR="001C47D7" w:rsidRPr="002A6644" w:rsidRDefault="001C47D7" w:rsidP="000F5D96">
            <w:pPr>
              <w:jc w:val="center"/>
              <w:rPr>
                <w:rFonts w:asciiTheme="minorBidi" w:hAnsiTheme="minorBidi"/>
                <w:b/>
                <w:bCs/>
                <w:rtl/>
              </w:rPr>
            </w:pPr>
            <w:r w:rsidRPr="002A6644">
              <w:rPr>
                <w:rFonts w:asciiTheme="minorBidi" w:hAnsiTheme="minorBidi" w:hint="cs"/>
                <w:b/>
                <w:bCs/>
                <w:rtl/>
              </w:rPr>
              <w:t>5</w:t>
            </w:r>
          </w:p>
        </w:tc>
      </w:tr>
      <w:tr w:rsidR="001C47D7" w:rsidRPr="00384094" w14:paraId="770CF0EB" w14:textId="77777777" w:rsidTr="000F5D96">
        <w:trPr>
          <w:gridAfter w:val="1"/>
          <w:wAfter w:w="31" w:type="pct"/>
          <w:jc w:val="center"/>
        </w:trPr>
        <w:tc>
          <w:tcPr>
            <w:tcW w:w="295" w:type="pct"/>
            <w:shd w:val="clear" w:color="auto" w:fill="auto"/>
            <w:vAlign w:val="center"/>
          </w:tcPr>
          <w:p w14:paraId="3E4B2C3A" w14:textId="77777777" w:rsidR="001C47D7" w:rsidRPr="00A23E9B" w:rsidRDefault="001C47D7" w:rsidP="000F5D96">
            <w:pPr>
              <w:jc w:val="center"/>
              <w:rPr>
                <w:rFonts w:asciiTheme="minorBidi" w:eastAsia="Calibri" w:hAnsiTheme="minorBidi"/>
                <w:sz w:val="24"/>
                <w:szCs w:val="24"/>
                <w:rtl/>
                <w:lang w:bidi="ar-JO"/>
              </w:rPr>
            </w:pPr>
            <w:r w:rsidRPr="00A23E9B">
              <w:rPr>
                <w:rFonts w:asciiTheme="minorBidi" w:hAnsiTheme="minorBidi"/>
              </w:rPr>
              <w:t>4</w:t>
            </w:r>
          </w:p>
        </w:tc>
        <w:tc>
          <w:tcPr>
            <w:tcW w:w="2483" w:type="pct"/>
            <w:shd w:val="clear" w:color="auto" w:fill="auto"/>
          </w:tcPr>
          <w:p w14:paraId="64EC7D2B" w14:textId="77777777" w:rsidR="001C47D7" w:rsidRPr="00B03D06" w:rsidRDefault="001C47D7" w:rsidP="000F5D96">
            <w:pPr>
              <w:jc w:val="both"/>
              <w:rPr>
                <w:rFonts w:asciiTheme="minorBidi" w:eastAsia="Calibri" w:hAnsiTheme="minorBidi"/>
                <w:sz w:val="24"/>
                <w:szCs w:val="24"/>
                <w:lang w:bidi="ar-JO"/>
              </w:rPr>
            </w:pPr>
            <w:r w:rsidRPr="00B03D06">
              <w:rPr>
                <w:rtl/>
              </w:rPr>
              <w:t>تستخدم شركتي بيانات دقيقة لتحليل احتياجات الموارد البشرية</w:t>
            </w:r>
            <w:r w:rsidRPr="00B03D06">
              <w:t>.</w:t>
            </w:r>
          </w:p>
        </w:tc>
        <w:tc>
          <w:tcPr>
            <w:tcW w:w="521" w:type="pct"/>
            <w:shd w:val="clear" w:color="auto" w:fill="auto"/>
            <w:vAlign w:val="center"/>
          </w:tcPr>
          <w:p w14:paraId="5F8ABB2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3.78</w:t>
            </w:r>
          </w:p>
        </w:tc>
        <w:tc>
          <w:tcPr>
            <w:tcW w:w="463" w:type="pct"/>
            <w:shd w:val="clear" w:color="auto" w:fill="auto"/>
            <w:vAlign w:val="center"/>
          </w:tcPr>
          <w:p w14:paraId="6839B90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0.89</w:t>
            </w:r>
          </w:p>
        </w:tc>
        <w:tc>
          <w:tcPr>
            <w:tcW w:w="392" w:type="pct"/>
            <w:shd w:val="clear" w:color="auto" w:fill="auto"/>
            <w:vAlign w:val="center"/>
          </w:tcPr>
          <w:p w14:paraId="097C2BC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75.7</w:t>
            </w:r>
          </w:p>
        </w:tc>
        <w:tc>
          <w:tcPr>
            <w:tcW w:w="476" w:type="pct"/>
            <w:shd w:val="clear" w:color="auto" w:fill="auto"/>
            <w:vAlign w:val="center"/>
          </w:tcPr>
          <w:p w14:paraId="7BA8D3F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39" w:type="pct"/>
            <w:vAlign w:val="center"/>
          </w:tcPr>
          <w:p w14:paraId="16D7FCE1" w14:textId="77777777" w:rsidR="001C47D7" w:rsidRPr="002A6644" w:rsidRDefault="001C47D7" w:rsidP="000F5D96">
            <w:pPr>
              <w:jc w:val="center"/>
              <w:rPr>
                <w:rFonts w:asciiTheme="minorBidi" w:hAnsiTheme="minorBidi"/>
                <w:b/>
                <w:bCs/>
                <w:rtl/>
              </w:rPr>
            </w:pPr>
            <w:r w:rsidRPr="002A6644">
              <w:rPr>
                <w:rFonts w:asciiTheme="minorBidi" w:hAnsiTheme="minorBidi" w:hint="cs"/>
                <w:b/>
                <w:bCs/>
                <w:rtl/>
              </w:rPr>
              <w:t>6</w:t>
            </w:r>
          </w:p>
        </w:tc>
      </w:tr>
      <w:tr w:rsidR="001C47D7" w:rsidRPr="00384094" w14:paraId="5095BF4E" w14:textId="77777777" w:rsidTr="000F5D96">
        <w:trPr>
          <w:jc w:val="center"/>
        </w:trPr>
        <w:tc>
          <w:tcPr>
            <w:tcW w:w="295" w:type="pct"/>
            <w:shd w:val="clear" w:color="auto" w:fill="auto"/>
            <w:vAlign w:val="center"/>
          </w:tcPr>
          <w:p w14:paraId="46835584" w14:textId="77777777" w:rsidR="001C47D7" w:rsidRPr="00B03D06" w:rsidRDefault="001C47D7" w:rsidP="000F5D96">
            <w:pPr>
              <w:rPr>
                <w:rFonts w:eastAsia="Calibri"/>
                <w:rtl/>
                <w:lang w:bidi="ar-JO"/>
              </w:rPr>
            </w:pPr>
          </w:p>
        </w:tc>
        <w:tc>
          <w:tcPr>
            <w:tcW w:w="2483" w:type="pct"/>
            <w:shd w:val="clear" w:color="auto" w:fill="auto"/>
            <w:vAlign w:val="center"/>
          </w:tcPr>
          <w:p w14:paraId="37748364" w14:textId="77777777" w:rsidR="001C47D7" w:rsidRPr="00B03D06" w:rsidRDefault="001C47D7" w:rsidP="000F5D96">
            <w:pPr>
              <w:jc w:val="center"/>
              <w:rPr>
                <w:rFonts w:eastAsia="Calibri"/>
                <w:rtl/>
              </w:rPr>
            </w:pPr>
            <w:r w:rsidRPr="00B03D06">
              <w:rPr>
                <w:rFonts w:ascii="Calibri" w:eastAsia="Calibri" w:hAnsi="Calibri" w:hint="cs"/>
                <w:b/>
                <w:bCs/>
                <w:rtl/>
              </w:rPr>
              <w:t>الدرجة الكلية</w:t>
            </w:r>
          </w:p>
        </w:tc>
        <w:tc>
          <w:tcPr>
            <w:tcW w:w="521" w:type="pct"/>
            <w:shd w:val="clear" w:color="auto" w:fill="auto"/>
            <w:vAlign w:val="center"/>
          </w:tcPr>
          <w:p w14:paraId="0BE17663" w14:textId="77777777" w:rsidR="001C47D7" w:rsidRPr="002A6644" w:rsidRDefault="001C47D7" w:rsidP="000F5D96">
            <w:pPr>
              <w:jc w:val="center"/>
              <w:rPr>
                <w:rFonts w:asciiTheme="minorBidi" w:eastAsia="Calibri" w:hAnsiTheme="minorBidi"/>
                <w:b/>
                <w:bCs/>
                <w:rtl/>
              </w:rPr>
            </w:pPr>
            <w:r w:rsidRPr="002A6644">
              <w:rPr>
                <w:rFonts w:asciiTheme="minorBidi" w:hAnsiTheme="minorBidi"/>
                <w:b/>
                <w:bCs/>
              </w:rPr>
              <w:t>3.98</w:t>
            </w:r>
          </w:p>
        </w:tc>
        <w:tc>
          <w:tcPr>
            <w:tcW w:w="463" w:type="pct"/>
            <w:shd w:val="clear" w:color="auto" w:fill="auto"/>
            <w:vAlign w:val="center"/>
          </w:tcPr>
          <w:p w14:paraId="63876C62" w14:textId="77777777" w:rsidR="001C47D7" w:rsidRPr="002A6644" w:rsidRDefault="001C47D7" w:rsidP="000F5D96">
            <w:pPr>
              <w:jc w:val="center"/>
              <w:rPr>
                <w:rFonts w:asciiTheme="minorBidi" w:eastAsia="Calibri" w:hAnsiTheme="minorBidi"/>
                <w:b/>
                <w:bCs/>
                <w:rtl/>
              </w:rPr>
            </w:pPr>
            <w:r w:rsidRPr="002A6644">
              <w:rPr>
                <w:rFonts w:asciiTheme="minorBidi" w:hAnsiTheme="minorBidi"/>
                <w:b/>
                <w:bCs/>
              </w:rPr>
              <w:t>0.48</w:t>
            </w:r>
          </w:p>
        </w:tc>
        <w:tc>
          <w:tcPr>
            <w:tcW w:w="392" w:type="pct"/>
            <w:shd w:val="clear" w:color="auto" w:fill="auto"/>
            <w:vAlign w:val="center"/>
          </w:tcPr>
          <w:p w14:paraId="5D55E330" w14:textId="77777777" w:rsidR="001C47D7" w:rsidRPr="002A6644" w:rsidRDefault="001C47D7" w:rsidP="000F5D96">
            <w:pPr>
              <w:jc w:val="center"/>
              <w:rPr>
                <w:rFonts w:asciiTheme="minorBidi" w:eastAsia="Calibri" w:hAnsiTheme="minorBidi"/>
                <w:b/>
                <w:bCs/>
                <w:rtl/>
              </w:rPr>
            </w:pPr>
            <w:r w:rsidRPr="002A6644">
              <w:rPr>
                <w:rFonts w:asciiTheme="minorBidi" w:hAnsiTheme="minorBidi"/>
                <w:b/>
                <w:bCs/>
              </w:rPr>
              <w:t>79.6</w:t>
            </w:r>
          </w:p>
        </w:tc>
        <w:tc>
          <w:tcPr>
            <w:tcW w:w="476" w:type="pct"/>
            <w:shd w:val="clear" w:color="auto" w:fill="auto"/>
            <w:vAlign w:val="center"/>
          </w:tcPr>
          <w:p w14:paraId="42F97E61" w14:textId="77777777" w:rsidR="001C47D7" w:rsidRPr="002A6644" w:rsidRDefault="001C47D7" w:rsidP="000F5D96">
            <w:pPr>
              <w:jc w:val="center"/>
              <w:rPr>
                <w:rFonts w:asciiTheme="minorBidi" w:eastAsia="Calibri" w:hAnsiTheme="minorBidi"/>
                <w:b/>
                <w:bCs/>
                <w:rtl/>
                <w:lang w:bidi="ar-JO"/>
              </w:rPr>
            </w:pPr>
            <w:r w:rsidRPr="002A6644">
              <w:rPr>
                <w:rFonts w:asciiTheme="minorBidi" w:hAnsiTheme="minorBidi"/>
                <w:b/>
                <w:bCs/>
                <w:rtl/>
              </w:rPr>
              <w:t>مرتفعة</w:t>
            </w:r>
          </w:p>
        </w:tc>
        <w:tc>
          <w:tcPr>
            <w:tcW w:w="370" w:type="pct"/>
            <w:gridSpan w:val="2"/>
          </w:tcPr>
          <w:p w14:paraId="78723630" w14:textId="77777777" w:rsidR="001C47D7" w:rsidRPr="00B03D06" w:rsidRDefault="001C47D7" w:rsidP="000F5D96">
            <w:pPr>
              <w:jc w:val="center"/>
              <w:rPr>
                <w:rFonts w:asciiTheme="minorBidi" w:hAnsiTheme="minorBidi"/>
                <w:rtl/>
              </w:rPr>
            </w:pPr>
          </w:p>
        </w:tc>
      </w:tr>
    </w:tbl>
    <w:p w14:paraId="1BD8F485"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6D295C58" w14:textId="210D3552" w:rsidR="001C47D7" w:rsidRPr="00B03D06" w:rsidRDefault="001C47D7" w:rsidP="001C47D7">
      <w:pPr>
        <w:spacing w:after="200" w:line="360" w:lineRule="auto"/>
        <w:jc w:val="both"/>
        <w:rPr>
          <w:rFonts w:eastAsia="Calibri"/>
          <w:kern w:val="0"/>
          <w:rtl/>
          <w14:ligatures w14:val="none"/>
        </w:rPr>
      </w:pPr>
      <w:r w:rsidRPr="00B03D06">
        <w:rPr>
          <w:rFonts w:eastAsia="Calibri"/>
          <w:kern w:val="0"/>
          <w:rtl/>
          <w14:ligatures w14:val="none"/>
        </w:rPr>
        <w:t xml:space="preserve">     يتبين من الجدول (20) أن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 </w:t>
      </w:r>
      <w:r w:rsidRPr="00B03D06">
        <w:rPr>
          <w:rFonts w:eastAsia="Calibri"/>
          <w:kern w:val="0"/>
          <w:rtl/>
          <w:lang w:bidi="ar-JO"/>
          <w14:ligatures w14:val="none"/>
        </w:rPr>
        <w:t xml:space="preserve">على البعد الأول </w:t>
      </w:r>
      <w:r w:rsidRPr="00B03D06">
        <w:rPr>
          <w:rFonts w:eastAsia="Calibri"/>
          <w:b/>
          <w:bCs/>
          <w:kern w:val="0"/>
          <w:rtl/>
          <w14:ligatures w14:val="none"/>
        </w:rPr>
        <w:t>"</w:t>
      </w:r>
      <w:r w:rsidR="00176095" w:rsidRPr="00B03D06">
        <w:rPr>
          <w:rFonts w:hint="cs"/>
          <w:b/>
          <w:bCs/>
          <w:kern w:val="0"/>
          <w:rtl/>
          <w14:ligatures w14:val="none"/>
        </w:rPr>
        <w:t>أيزو</w:t>
      </w:r>
      <w:r w:rsidRPr="00B03D06">
        <w:rPr>
          <w:b/>
          <w:bCs/>
          <w:kern w:val="0"/>
          <w:rtl/>
          <w14:ligatures w14:val="none"/>
        </w:rPr>
        <w:t xml:space="preserve"> تخطيط القوى العاملة</w:t>
      </w:r>
      <w:r w:rsidRPr="00B03D06">
        <w:rPr>
          <w:rFonts w:eastAsia="Calibri"/>
          <w:b/>
          <w:bCs/>
          <w:kern w:val="0"/>
          <w:rtl/>
          <w:lang w:bidi="ar-JO"/>
          <w14:ligatures w14:val="none"/>
        </w:rPr>
        <w:t>"</w:t>
      </w:r>
      <w:r w:rsidRPr="00B03D06">
        <w:rPr>
          <w:rFonts w:eastAsia="Calibri" w:hint="cs"/>
          <w:kern w:val="0"/>
          <w:rtl/>
          <w14:ligatures w14:val="none"/>
        </w:rPr>
        <w:t xml:space="preserve"> كانت مرتفعة على الفقرات كافة حيث كانت نسبتها</w:t>
      </w:r>
      <w:r w:rsidRPr="00B03D06">
        <w:rPr>
          <w:rFonts w:eastAsia="Calibri"/>
          <w:kern w:val="0"/>
          <w:rtl/>
          <w14:ligatures w14:val="none"/>
        </w:rPr>
        <w:t xml:space="preserve"> المئوية بين (</w:t>
      </w:r>
      <w:r w:rsidRPr="00B03D06">
        <w:rPr>
          <w:rFonts w:eastAsia="Calibri"/>
          <w:kern w:val="0"/>
          <w14:ligatures w14:val="none"/>
        </w:rPr>
        <w:t>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eastAsia="Calibri" w:hint="cs"/>
          <w:kern w:val="0"/>
          <w:rtl/>
          <w14:ligatures w14:val="none"/>
        </w:rPr>
        <w:t xml:space="preserve"> </w:t>
      </w:r>
      <w:r w:rsidRPr="00B03D06">
        <w:rPr>
          <w:rFonts w:eastAsia="Calibri"/>
          <w:kern w:val="0"/>
          <w:rtl/>
          <w14:ligatures w14:val="none"/>
        </w:rPr>
        <w:t>وكانت النسبة المئوية للاستجابة على الدرجة الكلي</w:t>
      </w:r>
      <w:r w:rsidRPr="00B03D06">
        <w:rPr>
          <w:rFonts w:eastAsia="Calibri" w:hint="cs"/>
          <w:kern w:val="0"/>
          <w:rtl/>
          <w14:ligatures w14:val="none"/>
        </w:rPr>
        <w:t>َ</w:t>
      </w:r>
      <w:r w:rsidRPr="00B03D06">
        <w:rPr>
          <w:rFonts w:eastAsia="Calibri"/>
          <w:kern w:val="0"/>
          <w:rtl/>
          <w14:ligatures w14:val="none"/>
        </w:rPr>
        <w:t>ة م</w:t>
      </w:r>
      <w:r w:rsidRPr="00B03D06">
        <w:rPr>
          <w:rFonts w:eastAsia="Calibri" w:hint="cs"/>
          <w:kern w:val="0"/>
          <w:rtl/>
          <w14:ligatures w14:val="none"/>
        </w:rPr>
        <w:t>رتفعة</w:t>
      </w:r>
      <w:r w:rsidRPr="00B03D06">
        <w:rPr>
          <w:rFonts w:eastAsia="Calibri"/>
          <w:kern w:val="0"/>
          <w:rtl/>
          <w14:ligatures w14:val="none"/>
        </w:rPr>
        <w:t xml:space="preserve"> بدلالة النسبة المئوية (</w:t>
      </w:r>
      <w:r w:rsidRPr="00B03D06">
        <w:t>79.6</w:t>
      </w:r>
      <w:r w:rsidRPr="00B03D06">
        <w:rPr>
          <w:rFonts w:hint="cs"/>
          <w:kern w:val="0"/>
          <w:rtl/>
          <w14:ligatures w14:val="none"/>
        </w:rPr>
        <w:t>%)</w:t>
      </w:r>
      <w:r w:rsidRPr="00B03D06">
        <w:rPr>
          <w:kern w:val="0"/>
          <w:rtl/>
          <w14:ligatures w14:val="none"/>
        </w:rPr>
        <w:t>.</w:t>
      </w:r>
    </w:p>
    <w:p w14:paraId="66C8877D" w14:textId="4EB37CA3" w:rsidR="001C47D7" w:rsidRPr="00B03D06" w:rsidRDefault="001C47D7" w:rsidP="00CA2175">
      <w:pPr>
        <w:spacing w:line="360" w:lineRule="auto"/>
        <w:ind w:left="-2"/>
        <w:jc w:val="both"/>
        <w:rPr>
          <w:rFonts w:eastAsia="Calibri"/>
          <w:kern w:val="0"/>
          <w:rtl/>
          <w14:ligatures w14:val="none"/>
        </w:rPr>
      </w:pPr>
      <w:r w:rsidRPr="00B03D06">
        <w:rPr>
          <w:rFonts w:eastAsia="Calibri"/>
          <w:kern w:val="0"/>
          <w:rtl/>
          <w14:ligatures w14:val="none"/>
        </w:rPr>
        <w:lastRenderedPageBreak/>
        <w:t xml:space="preserve">     ويتضح من نتائج الجدول (20) أن الفقرات التي تقيس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w:t>
      </w:r>
      <w:r w:rsidRPr="00B03D06">
        <w:rPr>
          <w:rFonts w:eastAsia="Calibri"/>
          <w:kern w:val="0"/>
          <w:rtl/>
          <w:lang w:bidi="ar-JO"/>
          <w14:ligatures w14:val="none"/>
        </w:rPr>
        <w:t xml:space="preserve">، وذلك للبعد الأول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تخطيط القوى العاملة</w:t>
      </w:r>
      <w:r w:rsidRPr="00B03D06">
        <w:rPr>
          <w:rFonts w:eastAsia="Calibri"/>
          <w:b/>
          <w:bCs/>
          <w:kern w:val="0"/>
          <w:rtl/>
          <w:lang w:bidi="ar-JO"/>
          <w14:ligatures w14:val="none"/>
        </w:rPr>
        <w:t>"</w:t>
      </w:r>
      <w:r w:rsidRPr="00B03D06">
        <w:rPr>
          <w:rFonts w:eastAsia="Calibri"/>
          <w:kern w:val="0"/>
          <w:rtl/>
          <w14:ligatures w14:val="none"/>
        </w:rPr>
        <w:t>،</w:t>
      </w:r>
      <w:r w:rsidRPr="00B03D06">
        <w:rPr>
          <w:rFonts w:eastAsia="Calibri"/>
          <w:kern w:val="0"/>
          <w:rtl/>
          <w:lang w:bidi="ar-JO"/>
          <w14:ligatures w14:val="none"/>
        </w:rPr>
        <w:t xml:space="preserve"> </w:t>
      </w:r>
      <w:r w:rsidRPr="00B03D06">
        <w:rPr>
          <w:rFonts w:eastAsia="Calibri"/>
          <w:kern w:val="0"/>
          <w:rtl/>
          <w14:ligatures w14:val="none"/>
        </w:rPr>
        <w:t xml:space="preserve">كانت تقديراتها مرتفعة، وبذلك جاء تقدير الدرجة الكليَة لبعد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تخطيط القوى العاملة)</w:t>
      </w:r>
      <w:r w:rsidRPr="00B03D06">
        <w:rPr>
          <w:rFonts w:eastAsia="Calibri"/>
          <w:kern w:val="0"/>
          <w:rtl/>
          <w:lang w:bidi="ar-JO"/>
          <w14:ligatures w14:val="none"/>
        </w:rPr>
        <w:t xml:space="preserve">، </w:t>
      </w:r>
      <w:r w:rsidRPr="00B03D06">
        <w:rPr>
          <w:rFonts w:eastAsia="Calibri"/>
          <w:kern w:val="0"/>
          <w:rtl/>
          <w14:ligatures w14:val="none"/>
        </w:rPr>
        <w:t xml:space="preserve">لمجتمع الدراسة </w:t>
      </w:r>
      <w:r w:rsidRPr="00B03D06">
        <w:rPr>
          <w:rFonts w:eastAsia="Calibri"/>
          <w:b/>
          <w:bCs/>
          <w:kern w:val="0"/>
          <w:rtl/>
          <w14:ligatures w14:val="none"/>
        </w:rPr>
        <w:t>م</w:t>
      </w:r>
      <w:r w:rsidRPr="00B03D06">
        <w:rPr>
          <w:rFonts w:eastAsia="Calibri" w:hint="cs"/>
          <w:b/>
          <w:bCs/>
          <w:kern w:val="0"/>
          <w:rtl/>
          <w14:ligatures w14:val="none"/>
        </w:rPr>
        <w:t>رتفعا</w:t>
      </w:r>
      <w:r w:rsidRPr="00384094">
        <w:rPr>
          <w:rFonts w:eastAsia="Calibri" w:hint="cs"/>
          <w:b/>
          <w:bCs/>
          <w:kern w:val="0"/>
          <w:rtl/>
          <w14:ligatures w14:val="none"/>
        </w:rPr>
        <w:t>ً</w:t>
      </w:r>
      <w:r w:rsidRPr="00B03D06">
        <w:rPr>
          <w:rFonts w:eastAsia="Calibri"/>
          <w:kern w:val="0"/>
          <w:rtl/>
          <w14:ligatures w14:val="none"/>
        </w:rPr>
        <w:t xml:space="preserve"> بمتوسط حسابي قدره (</w:t>
      </w:r>
      <w:r w:rsidRPr="00B03D06">
        <w:t>3.98</w:t>
      </w:r>
      <w:r w:rsidRPr="00B03D06">
        <w:rPr>
          <w:rFonts w:eastAsia="Calibri"/>
          <w:kern w:val="0"/>
          <w:rtl/>
          <w14:ligatures w14:val="none"/>
        </w:rPr>
        <w:t>) وبانحراف معياري (</w:t>
      </w:r>
      <w:r w:rsidRPr="00B03D06">
        <w:t>0.48</w:t>
      </w:r>
      <w:r w:rsidRPr="00B03D06">
        <w:rPr>
          <w:rFonts w:eastAsia="Calibri"/>
          <w:kern w:val="0"/>
          <w:rtl/>
          <w14:ligatures w14:val="none"/>
        </w:rPr>
        <w:t>)، أما أعلى الفقرات تقديراً فجاءت الفقرة رقم (</w:t>
      </w:r>
      <w:r w:rsidRPr="00B03D06">
        <w:rPr>
          <w:rFonts w:eastAsia="Calibri" w:hint="cs"/>
          <w:kern w:val="0"/>
          <w:rtl/>
          <w14:ligatures w14:val="none"/>
        </w:rPr>
        <w:t>3</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تتبع شركتي التغيرات في سوق العمل لتحديد احتياجاتها من الموارد البشرية</w:t>
      </w:r>
      <w:r w:rsidRPr="00B03D06">
        <w:rPr>
          <w:rFonts w:hint="cs"/>
          <w:rtl/>
        </w:rPr>
        <w:t>"</w:t>
      </w:r>
      <w:r w:rsidRPr="00B03D06">
        <w:rPr>
          <w:rFonts w:eastAsia="Calibri"/>
          <w:kern w:val="0"/>
          <w:rtl/>
          <w14:ligatures w14:val="none"/>
        </w:rPr>
        <w:t>، إذ جاء متوسط هذه الفقرة الحسابي (</w:t>
      </w:r>
      <w:r w:rsidRPr="00B03D06">
        <w:t>4.17</w:t>
      </w:r>
      <w:r w:rsidRPr="00B03D06">
        <w:rPr>
          <w:kern w:val="0"/>
          <w:rtl/>
          <w14:ligatures w14:val="none"/>
        </w:rPr>
        <w:t>)</w:t>
      </w:r>
      <w:r w:rsidRPr="00B03D06">
        <w:rPr>
          <w:rFonts w:eastAsia="Calibri"/>
          <w:kern w:val="0"/>
          <w:rtl/>
          <w14:ligatures w14:val="none"/>
        </w:rPr>
        <w:t xml:space="preserve"> وبانحراف معياري قدره (</w:t>
      </w:r>
      <w:r w:rsidRPr="00B03D06">
        <w:t>0.59</w:t>
      </w:r>
      <w:r w:rsidRPr="00B03D06">
        <w:rPr>
          <w:kern w:val="0"/>
          <w:rtl/>
          <w14:ligatures w14:val="none"/>
        </w:rPr>
        <w:t>)</w:t>
      </w:r>
      <w:r w:rsidRPr="00B03D06">
        <w:rPr>
          <w:rFonts w:eastAsia="Calibri"/>
          <w:kern w:val="0"/>
          <w:rtl/>
          <w14:ligatures w14:val="none"/>
        </w:rPr>
        <w:t>، أما أدنى هذه الفقرات تقديراً فكانت الفقرة (</w:t>
      </w:r>
      <w:r w:rsidRPr="00B03D06">
        <w:rPr>
          <w:rFonts w:eastAsia="Calibri" w:hint="cs"/>
          <w:kern w:val="0"/>
          <w:rtl/>
          <w14:ligatures w14:val="none"/>
        </w:rPr>
        <w:t>4</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تستخدم شركتي بيانات دقيقة لتحليل احتياجات الموارد البشرية</w:t>
      </w:r>
      <w:r w:rsidRPr="00B03D06">
        <w:rPr>
          <w:rFonts w:hint="cs"/>
          <w:rtl/>
        </w:rPr>
        <w:t>"</w:t>
      </w:r>
      <w:r w:rsidRPr="00B03D06">
        <w:rPr>
          <w:rtl/>
        </w:rPr>
        <w:t>،</w:t>
      </w:r>
      <w:r w:rsidRPr="00B03D06">
        <w:rPr>
          <w:rFonts w:eastAsia="Calibri"/>
          <w:kern w:val="0"/>
          <w:rtl/>
          <w14:ligatures w14:val="none"/>
        </w:rPr>
        <w:t xml:space="preserve"> إذ جاء متوسط</w:t>
      </w:r>
      <w:r w:rsidR="00CA2175">
        <w:rPr>
          <w:rFonts w:eastAsia="Calibri" w:hint="cs"/>
          <w:kern w:val="0"/>
          <w:rtl/>
          <w14:ligatures w14:val="none"/>
        </w:rPr>
        <w:t xml:space="preserve"> هذه الفقرة</w:t>
      </w:r>
      <w:r w:rsidRPr="00B03D06">
        <w:rPr>
          <w:rFonts w:eastAsia="Calibri"/>
          <w:kern w:val="0"/>
          <w:rtl/>
          <w14:ligatures w14:val="none"/>
        </w:rPr>
        <w:t xml:space="preserve"> الحسابي (</w:t>
      </w:r>
      <w:r w:rsidRPr="00B03D06">
        <w:t>3.78</w:t>
      </w:r>
      <w:r w:rsidRPr="00B03D06">
        <w:rPr>
          <w:rFonts w:eastAsia="Calibri"/>
          <w:kern w:val="0"/>
          <w:rtl/>
          <w14:ligatures w14:val="none"/>
        </w:rPr>
        <w:t>) وبانحراف معياري (</w:t>
      </w:r>
      <w:r w:rsidRPr="00B03D06">
        <w:t>0.89</w:t>
      </w:r>
      <w:r w:rsidRPr="00B03D06">
        <w:rPr>
          <w:rFonts w:eastAsia="Calibri"/>
          <w:kern w:val="0"/>
          <w:rtl/>
          <w14:ligatures w14:val="none"/>
        </w:rPr>
        <w:t>).</w:t>
      </w:r>
    </w:p>
    <w:p w14:paraId="3602B96D" w14:textId="41D7CC5F" w:rsidR="001C47D7" w:rsidRPr="00B03D06" w:rsidRDefault="001C47D7" w:rsidP="001C47D7">
      <w:pPr>
        <w:spacing w:after="120" w:line="276" w:lineRule="auto"/>
        <w:jc w:val="both"/>
        <w:rPr>
          <w:b/>
          <w:bCs/>
          <w:kern w:val="0"/>
          <w:sz w:val="24"/>
          <w:szCs w:val="24"/>
          <w:rtl/>
          <w:lang w:bidi="ar-JO"/>
          <w14:ligatures w14:val="none"/>
        </w:rPr>
      </w:pPr>
      <w:r w:rsidRPr="00B03D06">
        <w:rPr>
          <w:rFonts w:hint="cs"/>
          <w:b/>
          <w:bCs/>
          <w:kern w:val="0"/>
          <w:rtl/>
          <w14:ligatures w14:val="none"/>
        </w:rPr>
        <w:t xml:space="preserve">3.2.4 نتائج البعد الثاني: </w:t>
      </w:r>
      <w:r w:rsidR="00176095" w:rsidRPr="00B03D06">
        <w:rPr>
          <w:rFonts w:hint="cs"/>
          <w:b/>
          <w:bCs/>
          <w:kern w:val="0"/>
          <w:rtl/>
          <w14:ligatures w14:val="none"/>
        </w:rPr>
        <w:t>أيزو</w:t>
      </w:r>
      <w:r w:rsidRPr="00B03D06">
        <w:rPr>
          <w:b/>
          <w:bCs/>
          <w:kern w:val="0"/>
          <w:rtl/>
          <w14:ligatures w14:val="none"/>
        </w:rPr>
        <w:t xml:space="preserve"> التوظيف</w:t>
      </w:r>
    </w:p>
    <w:p w14:paraId="21905D78" w14:textId="2FDC0868" w:rsidR="001C47D7" w:rsidRPr="001C47D7" w:rsidRDefault="001C47D7" w:rsidP="001C47D7">
      <w:pPr>
        <w:spacing w:after="0" w:line="240" w:lineRule="auto"/>
        <w:ind w:left="-2"/>
        <w:jc w:val="center"/>
        <w:rPr>
          <w:rFonts w:eastAsia="Calibri"/>
          <w:b/>
          <w:bCs/>
          <w:kern w:val="0"/>
          <w:sz w:val="24"/>
          <w:szCs w:val="24"/>
          <w:rtl/>
          <w14:ligatures w14:val="none"/>
        </w:rPr>
      </w:pPr>
      <w:r w:rsidRPr="001C47D7">
        <w:rPr>
          <w:rFonts w:eastAsia="Calibri"/>
          <w:b/>
          <w:bCs/>
          <w:kern w:val="0"/>
          <w:sz w:val="24"/>
          <w:szCs w:val="24"/>
          <w:rtl/>
          <w14:ligatures w14:val="none"/>
        </w:rPr>
        <w:t xml:space="preserve">جدول </w:t>
      </w:r>
      <w:r w:rsidRPr="001C47D7">
        <w:rPr>
          <w:rFonts w:eastAsia="Calibri"/>
          <w:b/>
          <w:bCs/>
          <w:kern w:val="0"/>
          <w:sz w:val="22"/>
          <w:szCs w:val="22"/>
          <w:rtl/>
          <w14:ligatures w14:val="none"/>
        </w:rPr>
        <w:t>(</w:t>
      </w:r>
      <w:r w:rsidRPr="001C47D7">
        <w:rPr>
          <w:rFonts w:eastAsia="Calibri" w:hint="cs"/>
          <w:b/>
          <w:bCs/>
          <w:kern w:val="0"/>
          <w:sz w:val="22"/>
          <w:szCs w:val="22"/>
          <w:rtl/>
          <w14:ligatures w14:val="none"/>
        </w:rPr>
        <w:t>21</w:t>
      </w:r>
      <w:r w:rsidRPr="001C47D7">
        <w:rPr>
          <w:rFonts w:eastAsia="Calibri"/>
          <w:b/>
          <w:bCs/>
          <w:kern w:val="0"/>
          <w:sz w:val="22"/>
          <w:szCs w:val="22"/>
          <w:rtl/>
          <w14:ligatures w14:val="none"/>
        </w:rPr>
        <w:t>)</w:t>
      </w:r>
      <w:r w:rsidRPr="001C47D7">
        <w:rPr>
          <w:rFonts w:eastAsia="Calibri" w:hint="cs"/>
          <w:b/>
          <w:bCs/>
          <w:kern w:val="0"/>
          <w:sz w:val="24"/>
          <w:szCs w:val="24"/>
          <w:rtl/>
          <w14:ligatures w14:val="none"/>
        </w:rPr>
        <w:t xml:space="preserve"> </w:t>
      </w:r>
      <w:r w:rsidRPr="001C47D7">
        <w:rPr>
          <w:rFonts w:eastAsia="Calibri"/>
          <w:b/>
          <w:bCs/>
          <w:kern w:val="0"/>
          <w:sz w:val="24"/>
          <w:szCs w:val="24"/>
          <w:rtl/>
          <w14:ligatures w14:val="none"/>
        </w:rPr>
        <w:t xml:space="preserve">المتوسطات الحسابية والانحرافات المعيارية بالبعد </w:t>
      </w:r>
      <w:r w:rsidRPr="001C47D7">
        <w:rPr>
          <w:rFonts w:eastAsia="Calibri" w:hint="cs"/>
          <w:b/>
          <w:bCs/>
          <w:kern w:val="0"/>
          <w:sz w:val="24"/>
          <w:szCs w:val="24"/>
          <w:rtl/>
          <w14:ligatures w14:val="none"/>
        </w:rPr>
        <w:t xml:space="preserve">الثاني </w:t>
      </w:r>
      <w:r w:rsidR="00176095" w:rsidRPr="001C47D7">
        <w:rPr>
          <w:rFonts w:eastAsia="Calibri" w:hint="cs"/>
          <w:b/>
          <w:bCs/>
          <w:kern w:val="0"/>
          <w:sz w:val="24"/>
          <w:szCs w:val="24"/>
          <w:rtl/>
          <w14:ligatures w14:val="none"/>
        </w:rPr>
        <w:t>أيزو</w:t>
      </w:r>
      <w:r w:rsidRPr="001C47D7">
        <w:rPr>
          <w:rFonts w:eastAsia="Calibri"/>
          <w:b/>
          <w:bCs/>
          <w:kern w:val="0"/>
          <w:sz w:val="24"/>
          <w:szCs w:val="24"/>
          <w:rtl/>
          <w14:ligatures w14:val="none"/>
        </w:rPr>
        <w:t xml:space="preserve"> التوظيف</w:t>
      </w:r>
    </w:p>
    <w:tbl>
      <w:tblPr>
        <w:tblStyle w:val="40"/>
        <w:bidiVisual/>
        <w:tblW w:w="484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699"/>
        <w:gridCol w:w="4287"/>
        <w:gridCol w:w="900"/>
        <w:gridCol w:w="798"/>
        <w:gridCol w:w="680"/>
        <w:gridCol w:w="831"/>
        <w:gridCol w:w="585"/>
      </w:tblGrid>
      <w:tr w:rsidR="001C47D7" w:rsidRPr="00B03D06" w14:paraId="6E0F5D8D" w14:textId="77777777" w:rsidTr="000F5D96">
        <w:trPr>
          <w:jc w:val="center"/>
        </w:trPr>
        <w:tc>
          <w:tcPr>
            <w:tcW w:w="400" w:type="pct"/>
            <w:shd w:val="clear" w:color="auto" w:fill="auto"/>
            <w:vAlign w:val="center"/>
          </w:tcPr>
          <w:p w14:paraId="3A5E9A63" w14:textId="77777777" w:rsidR="001C47D7" w:rsidRPr="00B03D06" w:rsidRDefault="001C47D7" w:rsidP="000F5D96">
            <w:pPr>
              <w:jc w:val="center"/>
              <w:rPr>
                <w:rFonts w:eastAsia="Calibri"/>
                <w:rtl/>
                <w:lang w:bidi="ar-JO"/>
              </w:rPr>
            </w:pPr>
            <w:r>
              <w:rPr>
                <w:rFonts w:ascii="Times New Roman" w:eastAsia="Calibri" w:hAnsi="Times New Roman" w:hint="cs"/>
                <w:b/>
                <w:bCs/>
                <w:rtl/>
              </w:rPr>
              <w:t>الرقم</w:t>
            </w:r>
          </w:p>
        </w:tc>
        <w:tc>
          <w:tcPr>
            <w:tcW w:w="2443" w:type="pct"/>
            <w:shd w:val="clear" w:color="auto" w:fill="auto"/>
            <w:vAlign w:val="center"/>
          </w:tcPr>
          <w:p w14:paraId="5A55A0FA"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الفقرات</w:t>
            </w:r>
          </w:p>
        </w:tc>
        <w:tc>
          <w:tcPr>
            <w:tcW w:w="513" w:type="pct"/>
            <w:shd w:val="clear" w:color="auto" w:fill="auto"/>
            <w:vAlign w:val="center"/>
          </w:tcPr>
          <w:p w14:paraId="220D8EEF"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متوسط الاستجابة*</w:t>
            </w:r>
          </w:p>
        </w:tc>
        <w:tc>
          <w:tcPr>
            <w:tcW w:w="455" w:type="pct"/>
            <w:shd w:val="clear" w:color="auto" w:fill="auto"/>
            <w:vAlign w:val="center"/>
          </w:tcPr>
          <w:p w14:paraId="7D3120D1"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الانحراف المعياري</w:t>
            </w:r>
          </w:p>
        </w:tc>
        <w:tc>
          <w:tcPr>
            <w:tcW w:w="391" w:type="pct"/>
            <w:shd w:val="clear" w:color="auto" w:fill="auto"/>
            <w:vAlign w:val="center"/>
          </w:tcPr>
          <w:p w14:paraId="60C4E264"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النسبة المئوية</w:t>
            </w:r>
          </w:p>
        </w:tc>
        <w:tc>
          <w:tcPr>
            <w:tcW w:w="475" w:type="pct"/>
            <w:shd w:val="clear" w:color="auto" w:fill="auto"/>
            <w:vAlign w:val="center"/>
          </w:tcPr>
          <w:p w14:paraId="7C2E08E4" w14:textId="77777777" w:rsidR="001C47D7" w:rsidRPr="00B03D06" w:rsidRDefault="001C47D7" w:rsidP="000F5D96">
            <w:pPr>
              <w:jc w:val="center"/>
              <w:rPr>
                <w:rFonts w:ascii="Calibri" w:eastAsia="Calibri" w:hAnsi="Calibri"/>
                <w:b/>
                <w:bCs/>
                <w:sz w:val="20"/>
                <w:szCs w:val="20"/>
                <w:rtl/>
              </w:rPr>
            </w:pPr>
            <w:r w:rsidRPr="00B03D06">
              <w:rPr>
                <w:rFonts w:ascii="Calibri" w:eastAsia="Calibri" w:hAnsi="Calibri"/>
                <w:b/>
                <w:bCs/>
                <w:sz w:val="20"/>
                <w:szCs w:val="20"/>
                <w:rtl/>
              </w:rPr>
              <w:t>درجة الاستجابة</w:t>
            </w:r>
          </w:p>
        </w:tc>
        <w:tc>
          <w:tcPr>
            <w:tcW w:w="323" w:type="pct"/>
            <w:vAlign w:val="center"/>
          </w:tcPr>
          <w:p w14:paraId="0D18089E" w14:textId="77777777" w:rsidR="001C47D7" w:rsidRPr="00B03D06" w:rsidRDefault="001C47D7" w:rsidP="000F5D96">
            <w:pPr>
              <w:jc w:val="center"/>
              <w:rPr>
                <w:rFonts w:ascii="Calibri" w:eastAsia="Calibri" w:hAnsi="Calibri"/>
                <w:b/>
                <w:bCs/>
                <w:sz w:val="20"/>
                <w:szCs w:val="20"/>
                <w:rtl/>
              </w:rPr>
            </w:pPr>
            <w:r>
              <w:rPr>
                <w:rFonts w:ascii="Calibri" w:eastAsia="Calibri" w:hAnsi="Calibri" w:hint="cs"/>
                <w:b/>
                <w:bCs/>
                <w:sz w:val="20"/>
                <w:szCs w:val="20"/>
                <w:rtl/>
              </w:rPr>
              <w:t>الرتبة</w:t>
            </w:r>
          </w:p>
        </w:tc>
      </w:tr>
      <w:tr w:rsidR="001C47D7" w:rsidRPr="00B03D06" w14:paraId="3B58B9C1" w14:textId="77777777" w:rsidTr="000F5D96">
        <w:trPr>
          <w:jc w:val="center"/>
        </w:trPr>
        <w:tc>
          <w:tcPr>
            <w:tcW w:w="400" w:type="pct"/>
            <w:shd w:val="clear" w:color="auto" w:fill="auto"/>
            <w:vAlign w:val="center"/>
          </w:tcPr>
          <w:p w14:paraId="5E84E75A"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12</w:t>
            </w:r>
          </w:p>
        </w:tc>
        <w:tc>
          <w:tcPr>
            <w:tcW w:w="2443" w:type="pct"/>
            <w:shd w:val="clear" w:color="auto" w:fill="auto"/>
          </w:tcPr>
          <w:p w14:paraId="2BAC4EB9" w14:textId="77777777" w:rsidR="001C47D7" w:rsidRPr="00B03D06" w:rsidRDefault="001C47D7" w:rsidP="000F5D96">
            <w:pPr>
              <w:jc w:val="both"/>
              <w:rPr>
                <w:rFonts w:ascii="Arial" w:eastAsia="Calibri" w:hAnsi="Arial" w:cs="Arial"/>
                <w:lang w:bidi="ar-JO"/>
              </w:rPr>
            </w:pPr>
            <w:r w:rsidRPr="00B03D06">
              <w:rPr>
                <w:rtl/>
              </w:rPr>
              <w:t>تتضمن استراتيجيات التوظيف في شركتي مراجعة دورية لعمليات الاختيار</w:t>
            </w:r>
            <w:r w:rsidRPr="00B03D06">
              <w:t>.</w:t>
            </w:r>
          </w:p>
        </w:tc>
        <w:tc>
          <w:tcPr>
            <w:tcW w:w="513" w:type="pct"/>
            <w:shd w:val="clear" w:color="auto" w:fill="auto"/>
            <w:vAlign w:val="center"/>
          </w:tcPr>
          <w:p w14:paraId="0C54DFAF"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4.19</w:t>
            </w:r>
          </w:p>
        </w:tc>
        <w:tc>
          <w:tcPr>
            <w:tcW w:w="455" w:type="pct"/>
            <w:shd w:val="clear" w:color="auto" w:fill="auto"/>
            <w:vAlign w:val="center"/>
          </w:tcPr>
          <w:p w14:paraId="2F15F33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0.56</w:t>
            </w:r>
          </w:p>
        </w:tc>
        <w:tc>
          <w:tcPr>
            <w:tcW w:w="391" w:type="pct"/>
            <w:shd w:val="clear" w:color="auto" w:fill="auto"/>
            <w:vAlign w:val="center"/>
          </w:tcPr>
          <w:p w14:paraId="781FAEF6"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83.8</w:t>
            </w:r>
          </w:p>
        </w:tc>
        <w:tc>
          <w:tcPr>
            <w:tcW w:w="475" w:type="pct"/>
            <w:shd w:val="clear" w:color="auto" w:fill="auto"/>
            <w:vAlign w:val="center"/>
          </w:tcPr>
          <w:p w14:paraId="7287FF7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66613C71" w14:textId="77777777" w:rsidR="001C47D7" w:rsidRPr="001C43B6" w:rsidRDefault="001C47D7" w:rsidP="000F5D96">
            <w:pPr>
              <w:jc w:val="center"/>
              <w:rPr>
                <w:rFonts w:asciiTheme="minorBidi" w:hAnsiTheme="minorBidi"/>
                <w:b/>
                <w:bCs/>
                <w:rtl/>
              </w:rPr>
            </w:pPr>
            <w:r w:rsidRPr="001C43B6">
              <w:rPr>
                <w:rFonts w:asciiTheme="minorBidi" w:hAnsiTheme="minorBidi" w:hint="cs"/>
                <w:b/>
                <w:bCs/>
                <w:rtl/>
              </w:rPr>
              <w:t>1</w:t>
            </w:r>
          </w:p>
        </w:tc>
      </w:tr>
      <w:tr w:rsidR="001C47D7" w:rsidRPr="00B03D06" w14:paraId="337ABC8D" w14:textId="77777777" w:rsidTr="000F5D96">
        <w:trPr>
          <w:jc w:val="center"/>
        </w:trPr>
        <w:tc>
          <w:tcPr>
            <w:tcW w:w="400" w:type="pct"/>
            <w:shd w:val="clear" w:color="auto" w:fill="auto"/>
            <w:vAlign w:val="center"/>
          </w:tcPr>
          <w:p w14:paraId="55DB00DF"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10</w:t>
            </w:r>
          </w:p>
        </w:tc>
        <w:tc>
          <w:tcPr>
            <w:tcW w:w="2443" w:type="pct"/>
            <w:shd w:val="clear" w:color="auto" w:fill="auto"/>
          </w:tcPr>
          <w:p w14:paraId="4DBD4A18" w14:textId="77777777" w:rsidR="001C47D7" w:rsidRPr="00B03D06" w:rsidRDefault="001C47D7" w:rsidP="000F5D96">
            <w:pPr>
              <w:jc w:val="both"/>
              <w:rPr>
                <w:rFonts w:ascii="Arial" w:eastAsia="Calibri" w:hAnsi="Arial" w:cs="Arial"/>
                <w:lang w:bidi="ar-JO"/>
              </w:rPr>
            </w:pPr>
            <w:r w:rsidRPr="00B03D06">
              <w:rPr>
                <w:rtl/>
              </w:rPr>
              <w:t>تتضمن عملية التوظيف في شركتي مشاركة فعالة من الأقسام ذات العلاقة</w:t>
            </w:r>
            <w:r w:rsidRPr="00B03D06">
              <w:t>.</w:t>
            </w:r>
          </w:p>
        </w:tc>
        <w:tc>
          <w:tcPr>
            <w:tcW w:w="513" w:type="pct"/>
            <w:shd w:val="clear" w:color="auto" w:fill="auto"/>
            <w:vAlign w:val="center"/>
          </w:tcPr>
          <w:p w14:paraId="71D067D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4.17</w:t>
            </w:r>
          </w:p>
        </w:tc>
        <w:tc>
          <w:tcPr>
            <w:tcW w:w="455" w:type="pct"/>
            <w:shd w:val="clear" w:color="auto" w:fill="auto"/>
            <w:vAlign w:val="center"/>
          </w:tcPr>
          <w:p w14:paraId="632B8262"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0.64</w:t>
            </w:r>
          </w:p>
        </w:tc>
        <w:tc>
          <w:tcPr>
            <w:tcW w:w="391" w:type="pct"/>
            <w:shd w:val="clear" w:color="auto" w:fill="auto"/>
            <w:vAlign w:val="center"/>
          </w:tcPr>
          <w:p w14:paraId="1735D22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83.4</w:t>
            </w:r>
          </w:p>
        </w:tc>
        <w:tc>
          <w:tcPr>
            <w:tcW w:w="475" w:type="pct"/>
            <w:shd w:val="clear" w:color="auto" w:fill="auto"/>
            <w:vAlign w:val="center"/>
          </w:tcPr>
          <w:p w14:paraId="06CAFE6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348D802B" w14:textId="77777777" w:rsidR="001C47D7" w:rsidRPr="001C43B6" w:rsidRDefault="001C47D7" w:rsidP="000F5D96">
            <w:pPr>
              <w:jc w:val="center"/>
              <w:rPr>
                <w:rFonts w:asciiTheme="minorBidi" w:hAnsiTheme="minorBidi"/>
                <w:b/>
                <w:bCs/>
                <w:rtl/>
              </w:rPr>
            </w:pPr>
            <w:r w:rsidRPr="001C43B6">
              <w:rPr>
                <w:rFonts w:asciiTheme="minorBidi" w:hAnsiTheme="minorBidi" w:hint="cs"/>
                <w:b/>
                <w:bCs/>
                <w:rtl/>
              </w:rPr>
              <w:t>2</w:t>
            </w:r>
          </w:p>
        </w:tc>
      </w:tr>
      <w:tr w:rsidR="001C47D7" w:rsidRPr="00B03D06" w14:paraId="7FBFA7DD" w14:textId="77777777" w:rsidTr="000F5D96">
        <w:trPr>
          <w:jc w:val="center"/>
        </w:trPr>
        <w:tc>
          <w:tcPr>
            <w:tcW w:w="400" w:type="pct"/>
            <w:shd w:val="clear" w:color="auto" w:fill="auto"/>
            <w:vAlign w:val="center"/>
          </w:tcPr>
          <w:p w14:paraId="06A0394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9</w:t>
            </w:r>
          </w:p>
        </w:tc>
        <w:tc>
          <w:tcPr>
            <w:tcW w:w="2443" w:type="pct"/>
            <w:shd w:val="clear" w:color="auto" w:fill="auto"/>
          </w:tcPr>
          <w:p w14:paraId="4BC21A48" w14:textId="77777777" w:rsidR="001C47D7" w:rsidRPr="00B03D06" w:rsidRDefault="001C47D7" w:rsidP="000F5D96">
            <w:pPr>
              <w:jc w:val="both"/>
              <w:rPr>
                <w:rFonts w:ascii="Arial" w:eastAsia="Calibri" w:hAnsi="Arial" w:cs="Arial"/>
                <w:rtl/>
                <w:lang w:bidi="ar-JO"/>
              </w:rPr>
            </w:pPr>
            <w:r w:rsidRPr="00B03D06">
              <w:rPr>
                <w:rtl/>
              </w:rPr>
              <w:t>تقوم شركتي بتقييم المرشحين بناءً على معايير موضوعية</w:t>
            </w:r>
            <w:r w:rsidRPr="00B03D06">
              <w:t>.</w:t>
            </w:r>
          </w:p>
        </w:tc>
        <w:tc>
          <w:tcPr>
            <w:tcW w:w="513" w:type="pct"/>
            <w:shd w:val="clear" w:color="auto" w:fill="auto"/>
            <w:vAlign w:val="center"/>
          </w:tcPr>
          <w:p w14:paraId="70770C8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4.14</w:t>
            </w:r>
          </w:p>
        </w:tc>
        <w:tc>
          <w:tcPr>
            <w:tcW w:w="455" w:type="pct"/>
            <w:shd w:val="clear" w:color="auto" w:fill="auto"/>
            <w:vAlign w:val="center"/>
          </w:tcPr>
          <w:p w14:paraId="2229799B"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0.73</w:t>
            </w:r>
          </w:p>
        </w:tc>
        <w:tc>
          <w:tcPr>
            <w:tcW w:w="391" w:type="pct"/>
            <w:shd w:val="clear" w:color="auto" w:fill="auto"/>
            <w:vAlign w:val="center"/>
          </w:tcPr>
          <w:p w14:paraId="2C2AF6DE"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82.9</w:t>
            </w:r>
          </w:p>
        </w:tc>
        <w:tc>
          <w:tcPr>
            <w:tcW w:w="475" w:type="pct"/>
            <w:shd w:val="clear" w:color="auto" w:fill="auto"/>
            <w:vAlign w:val="center"/>
          </w:tcPr>
          <w:p w14:paraId="074D680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3F9CDC63" w14:textId="77777777" w:rsidR="001C47D7" w:rsidRPr="001C43B6" w:rsidRDefault="001C47D7" w:rsidP="000F5D96">
            <w:pPr>
              <w:jc w:val="center"/>
              <w:rPr>
                <w:rFonts w:asciiTheme="minorBidi" w:hAnsiTheme="minorBidi"/>
                <w:b/>
                <w:bCs/>
                <w:rtl/>
              </w:rPr>
            </w:pPr>
            <w:r w:rsidRPr="001C43B6">
              <w:rPr>
                <w:rFonts w:asciiTheme="minorBidi" w:hAnsiTheme="minorBidi" w:hint="cs"/>
                <w:b/>
                <w:bCs/>
                <w:rtl/>
              </w:rPr>
              <w:t>3</w:t>
            </w:r>
          </w:p>
        </w:tc>
      </w:tr>
      <w:tr w:rsidR="001C47D7" w:rsidRPr="00B03D06" w14:paraId="2387197E" w14:textId="77777777" w:rsidTr="000F5D96">
        <w:trPr>
          <w:jc w:val="center"/>
        </w:trPr>
        <w:tc>
          <w:tcPr>
            <w:tcW w:w="400" w:type="pct"/>
            <w:shd w:val="clear" w:color="auto" w:fill="auto"/>
            <w:vAlign w:val="center"/>
          </w:tcPr>
          <w:p w14:paraId="7697CAAF"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w:t>
            </w:r>
          </w:p>
        </w:tc>
        <w:tc>
          <w:tcPr>
            <w:tcW w:w="2443" w:type="pct"/>
            <w:shd w:val="clear" w:color="auto" w:fill="auto"/>
          </w:tcPr>
          <w:p w14:paraId="38479017" w14:textId="77777777" w:rsidR="001C47D7" w:rsidRPr="00B03D06" w:rsidRDefault="001C47D7" w:rsidP="000F5D96">
            <w:pPr>
              <w:jc w:val="both"/>
              <w:rPr>
                <w:rFonts w:ascii="Arial" w:eastAsia="Calibri" w:hAnsi="Arial" w:cs="Arial"/>
                <w:lang w:bidi="ar-JO"/>
              </w:rPr>
            </w:pPr>
            <w:r w:rsidRPr="00B03D06">
              <w:rPr>
                <w:rtl/>
              </w:rPr>
              <w:t>تقوم شركتي بتطوير سياسات واضحة لجذب العاملين المؤهلين</w:t>
            </w:r>
            <w:r w:rsidRPr="00B03D06">
              <w:t>.</w:t>
            </w:r>
          </w:p>
        </w:tc>
        <w:tc>
          <w:tcPr>
            <w:tcW w:w="513" w:type="pct"/>
            <w:shd w:val="clear" w:color="auto" w:fill="auto"/>
            <w:vAlign w:val="center"/>
          </w:tcPr>
          <w:p w14:paraId="2C6F873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4.10</w:t>
            </w:r>
          </w:p>
        </w:tc>
        <w:tc>
          <w:tcPr>
            <w:tcW w:w="455" w:type="pct"/>
            <w:shd w:val="clear" w:color="auto" w:fill="auto"/>
            <w:vAlign w:val="center"/>
          </w:tcPr>
          <w:p w14:paraId="4DA3200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0.99</w:t>
            </w:r>
          </w:p>
        </w:tc>
        <w:tc>
          <w:tcPr>
            <w:tcW w:w="391" w:type="pct"/>
            <w:shd w:val="clear" w:color="auto" w:fill="auto"/>
            <w:vAlign w:val="center"/>
          </w:tcPr>
          <w:p w14:paraId="061148C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82.1</w:t>
            </w:r>
          </w:p>
        </w:tc>
        <w:tc>
          <w:tcPr>
            <w:tcW w:w="475" w:type="pct"/>
            <w:shd w:val="clear" w:color="auto" w:fill="auto"/>
            <w:vAlign w:val="center"/>
          </w:tcPr>
          <w:p w14:paraId="60209FC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5E9F6233" w14:textId="77777777" w:rsidR="001C47D7" w:rsidRPr="001C43B6" w:rsidRDefault="001C47D7" w:rsidP="000F5D96">
            <w:pPr>
              <w:jc w:val="center"/>
              <w:rPr>
                <w:rFonts w:asciiTheme="minorBidi" w:hAnsiTheme="minorBidi"/>
                <w:b/>
                <w:bCs/>
                <w:rtl/>
              </w:rPr>
            </w:pPr>
            <w:r w:rsidRPr="001C43B6">
              <w:rPr>
                <w:rFonts w:asciiTheme="minorBidi" w:hAnsiTheme="minorBidi" w:hint="cs"/>
                <w:b/>
                <w:bCs/>
                <w:rtl/>
              </w:rPr>
              <w:t>4</w:t>
            </w:r>
          </w:p>
        </w:tc>
      </w:tr>
      <w:tr w:rsidR="001C47D7" w:rsidRPr="00B03D06" w14:paraId="1150B5E2" w14:textId="77777777" w:rsidTr="000F5D96">
        <w:trPr>
          <w:jc w:val="center"/>
        </w:trPr>
        <w:tc>
          <w:tcPr>
            <w:tcW w:w="400" w:type="pct"/>
            <w:shd w:val="clear" w:color="auto" w:fill="auto"/>
            <w:vAlign w:val="center"/>
          </w:tcPr>
          <w:p w14:paraId="10E9BDE2"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13</w:t>
            </w:r>
          </w:p>
        </w:tc>
        <w:tc>
          <w:tcPr>
            <w:tcW w:w="2443" w:type="pct"/>
            <w:shd w:val="clear" w:color="auto" w:fill="auto"/>
          </w:tcPr>
          <w:p w14:paraId="72264909" w14:textId="77777777" w:rsidR="001C47D7" w:rsidRPr="00B03D06" w:rsidRDefault="001C47D7" w:rsidP="000F5D96">
            <w:pPr>
              <w:jc w:val="both"/>
              <w:rPr>
                <w:rFonts w:ascii="Arial" w:eastAsia="Calibri" w:hAnsi="Arial" w:cs="Arial"/>
                <w:lang w:bidi="ar-JO"/>
              </w:rPr>
            </w:pPr>
            <w:r w:rsidRPr="00B03D06">
              <w:rPr>
                <w:rtl/>
              </w:rPr>
              <w:t>تقوم شركتي بتحليل البيانات المتعلقة بعمليات التوظيف لتحسين الأداء</w:t>
            </w:r>
            <w:r w:rsidRPr="00B03D06">
              <w:t>.</w:t>
            </w:r>
          </w:p>
        </w:tc>
        <w:tc>
          <w:tcPr>
            <w:tcW w:w="513" w:type="pct"/>
            <w:shd w:val="clear" w:color="auto" w:fill="auto"/>
            <w:vAlign w:val="center"/>
          </w:tcPr>
          <w:p w14:paraId="41CCD87A"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4.08</w:t>
            </w:r>
          </w:p>
        </w:tc>
        <w:tc>
          <w:tcPr>
            <w:tcW w:w="455" w:type="pct"/>
            <w:shd w:val="clear" w:color="auto" w:fill="auto"/>
            <w:vAlign w:val="center"/>
          </w:tcPr>
          <w:p w14:paraId="6A99A40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0.64</w:t>
            </w:r>
          </w:p>
        </w:tc>
        <w:tc>
          <w:tcPr>
            <w:tcW w:w="391" w:type="pct"/>
            <w:shd w:val="clear" w:color="auto" w:fill="auto"/>
            <w:vAlign w:val="center"/>
          </w:tcPr>
          <w:p w14:paraId="2337577F"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81.6</w:t>
            </w:r>
          </w:p>
        </w:tc>
        <w:tc>
          <w:tcPr>
            <w:tcW w:w="475" w:type="pct"/>
            <w:shd w:val="clear" w:color="auto" w:fill="auto"/>
            <w:vAlign w:val="center"/>
          </w:tcPr>
          <w:p w14:paraId="1D2475A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1AC1A12B" w14:textId="77777777" w:rsidR="001C47D7" w:rsidRPr="001C43B6" w:rsidRDefault="001C47D7" w:rsidP="000F5D96">
            <w:pPr>
              <w:jc w:val="center"/>
              <w:rPr>
                <w:rFonts w:asciiTheme="minorBidi" w:hAnsiTheme="minorBidi"/>
                <w:b/>
                <w:bCs/>
                <w:rtl/>
              </w:rPr>
            </w:pPr>
            <w:r w:rsidRPr="001C43B6">
              <w:rPr>
                <w:rFonts w:asciiTheme="minorBidi" w:hAnsiTheme="minorBidi" w:hint="cs"/>
                <w:b/>
                <w:bCs/>
                <w:rtl/>
              </w:rPr>
              <w:t>5</w:t>
            </w:r>
          </w:p>
        </w:tc>
      </w:tr>
      <w:tr w:rsidR="001C47D7" w:rsidRPr="00B03D06" w14:paraId="5C03C8C6" w14:textId="77777777" w:rsidTr="000F5D96">
        <w:trPr>
          <w:jc w:val="center"/>
        </w:trPr>
        <w:tc>
          <w:tcPr>
            <w:tcW w:w="400" w:type="pct"/>
            <w:shd w:val="clear" w:color="auto" w:fill="auto"/>
            <w:vAlign w:val="center"/>
          </w:tcPr>
          <w:p w14:paraId="605E489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w:t>
            </w:r>
          </w:p>
        </w:tc>
        <w:tc>
          <w:tcPr>
            <w:tcW w:w="2443" w:type="pct"/>
            <w:shd w:val="clear" w:color="auto" w:fill="auto"/>
          </w:tcPr>
          <w:p w14:paraId="1C147AA4" w14:textId="77777777" w:rsidR="001C47D7" w:rsidRPr="00B03D06" w:rsidRDefault="001C47D7" w:rsidP="000F5D96">
            <w:pPr>
              <w:jc w:val="both"/>
              <w:rPr>
                <w:rFonts w:ascii="Arial" w:eastAsia="Calibri" w:hAnsi="Arial" w:cs="Arial"/>
                <w:rtl/>
                <w:lang w:bidi="ar-JO"/>
              </w:rPr>
            </w:pPr>
            <w:r w:rsidRPr="00B03D06">
              <w:rPr>
                <w:rtl/>
              </w:rPr>
              <w:t>تتبع شركتي ممارسات قانونية في عمليات التوظيف</w:t>
            </w:r>
            <w:r w:rsidRPr="00B03D06">
              <w:t>.</w:t>
            </w:r>
          </w:p>
        </w:tc>
        <w:tc>
          <w:tcPr>
            <w:tcW w:w="513" w:type="pct"/>
            <w:shd w:val="clear" w:color="auto" w:fill="auto"/>
            <w:vAlign w:val="center"/>
          </w:tcPr>
          <w:p w14:paraId="58B1A39E"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4.03</w:t>
            </w:r>
          </w:p>
        </w:tc>
        <w:tc>
          <w:tcPr>
            <w:tcW w:w="455" w:type="pct"/>
            <w:shd w:val="clear" w:color="auto" w:fill="auto"/>
            <w:vAlign w:val="center"/>
          </w:tcPr>
          <w:p w14:paraId="31DECD86"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0.71</w:t>
            </w:r>
          </w:p>
        </w:tc>
        <w:tc>
          <w:tcPr>
            <w:tcW w:w="391" w:type="pct"/>
            <w:shd w:val="clear" w:color="auto" w:fill="auto"/>
            <w:vAlign w:val="center"/>
          </w:tcPr>
          <w:p w14:paraId="4B7F617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80.6</w:t>
            </w:r>
          </w:p>
        </w:tc>
        <w:tc>
          <w:tcPr>
            <w:tcW w:w="475" w:type="pct"/>
            <w:shd w:val="clear" w:color="auto" w:fill="auto"/>
            <w:vAlign w:val="center"/>
          </w:tcPr>
          <w:p w14:paraId="70CA5576"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1D3D8429" w14:textId="77777777" w:rsidR="001C47D7" w:rsidRPr="001C43B6" w:rsidRDefault="001C47D7" w:rsidP="000F5D96">
            <w:pPr>
              <w:jc w:val="center"/>
              <w:rPr>
                <w:rFonts w:asciiTheme="minorBidi" w:hAnsiTheme="minorBidi"/>
                <w:b/>
                <w:bCs/>
                <w:rtl/>
              </w:rPr>
            </w:pPr>
            <w:r w:rsidRPr="001C43B6">
              <w:rPr>
                <w:rFonts w:asciiTheme="minorBidi" w:hAnsiTheme="minorBidi" w:hint="cs"/>
                <w:b/>
                <w:bCs/>
                <w:rtl/>
              </w:rPr>
              <w:t>6</w:t>
            </w:r>
          </w:p>
        </w:tc>
      </w:tr>
      <w:tr w:rsidR="001C47D7" w:rsidRPr="00B03D06" w14:paraId="7D7A5DDF" w14:textId="77777777" w:rsidTr="000F5D96">
        <w:trPr>
          <w:jc w:val="center"/>
        </w:trPr>
        <w:tc>
          <w:tcPr>
            <w:tcW w:w="400" w:type="pct"/>
            <w:shd w:val="clear" w:color="auto" w:fill="auto"/>
            <w:vAlign w:val="center"/>
          </w:tcPr>
          <w:p w14:paraId="183A3065"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11</w:t>
            </w:r>
          </w:p>
        </w:tc>
        <w:tc>
          <w:tcPr>
            <w:tcW w:w="2443" w:type="pct"/>
            <w:shd w:val="clear" w:color="auto" w:fill="auto"/>
          </w:tcPr>
          <w:p w14:paraId="0B5F4BB7" w14:textId="77777777" w:rsidR="001C47D7" w:rsidRPr="00B03D06" w:rsidRDefault="001C47D7" w:rsidP="000F5D96">
            <w:pPr>
              <w:jc w:val="both"/>
              <w:rPr>
                <w:rFonts w:ascii="Arial" w:eastAsia="Calibri" w:hAnsi="Arial" w:cs="Arial"/>
                <w:rtl/>
                <w:lang w:bidi="ar-JO"/>
              </w:rPr>
            </w:pPr>
            <w:r w:rsidRPr="00B03D06">
              <w:rPr>
                <w:rtl/>
              </w:rPr>
              <w:t>يتم تأهيل وتدريب لجان المقابلات بصورة دورية</w:t>
            </w:r>
            <w:r w:rsidRPr="00B03D06">
              <w:t>.</w:t>
            </w:r>
          </w:p>
        </w:tc>
        <w:tc>
          <w:tcPr>
            <w:tcW w:w="513" w:type="pct"/>
            <w:shd w:val="clear" w:color="auto" w:fill="auto"/>
            <w:vAlign w:val="center"/>
          </w:tcPr>
          <w:p w14:paraId="61E867B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3.88</w:t>
            </w:r>
          </w:p>
        </w:tc>
        <w:tc>
          <w:tcPr>
            <w:tcW w:w="455" w:type="pct"/>
            <w:shd w:val="clear" w:color="auto" w:fill="auto"/>
            <w:vAlign w:val="center"/>
          </w:tcPr>
          <w:p w14:paraId="2BDFFF8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0.91</w:t>
            </w:r>
          </w:p>
        </w:tc>
        <w:tc>
          <w:tcPr>
            <w:tcW w:w="391" w:type="pct"/>
            <w:shd w:val="clear" w:color="auto" w:fill="auto"/>
            <w:vAlign w:val="center"/>
          </w:tcPr>
          <w:p w14:paraId="4B5B6172"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77.6</w:t>
            </w:r>
          </w:p>
        </w:tc>
        <w:tc>
          <w:tcPr>
            <w:tcW w:w="475" w:type="pct"/>
            <w:shd w:val="clear" w:color="auto" w:fill="auto"/>
            <w:vAlign w:val="center"/>
          </w:tcPr>
          <w:p w14:paraId="0BB6261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65E0D5E3" w14:textId="77777777" w:rsidR="001C47D7" w:rsidRPr="001C43B6" w:rsidRDefault="001C47D7" w:rsidP="000F5D96">
            <w:pPr>
              <w:jc w:val="center"/>
              <w:rPr>
                <w:rFonts w:asciiTheme="minorBidi" w:hAnsiTheme="minorBidi"/>
                <w:b/>
                <w:bCs/>
                <w:rtl/>
              </w:rPr>
            </w:pPr>
            <w:r w:rsidRPr="001C43B6">
              <w:rPr>
                <w:rFonts w:asciiTheme="minorBidi" w:hAnsiTheme="minorBidi" w:hint="cs"/>
                <w:b/>
                <w:bCs/>
                <w:rtl/>
              </w:rPr>
              <w:t>7</w:t>
            </w:r>
          </w:p>
        </w:tc>
      </w:tr>
      <w:tr w:rsidR="001C47D7" w:rsidRPr="00B03D06" w14:paraId="3BAC224E" w14:textId="77777777" w:rsidTr="000F5D96">
        <w:trPr>
          <w:jc w:val="center"/>
        </w:trPr>
        <w:tc>
          <w:tcPr>
            <w:tcW w:w="400" w:type="pct"/>
            <w:shd w:val="clear" w:color="auto" w:fill="auto"/>
            <w:vAlign w:val="center"/>
          </w:tcPr>
          <w:p w14:paraId="5A70303E" w14:textId="77777777" w:rsidR="001C47D7" w:rsidRPr="00B03D06" w:rsidRDefault="001C47D7" w:rsidP="000F5D96">
            <w:pPr>
              <w:rPr>
                <w:rFonts w:eastAsia="Calibri"/>
                <w:rtl/>
                <w:lang w:bidi="ar-JO"/>
              </w:rPr>
            </w:pPr>
          </w:p>
        </w:tc>
        <w:tc>
          <w:tcPr>
            <w:tcW w:w="2443" w:type="pct"/>
            <w:shd w:val="clear" w:color="auto" w:fill="auto"/>
            <w:vAlign w:val="center"/>
          </w:tcPr>
          <w:p w14:paraId="1CF79AA9" w14:textId="77777777" w:rsidR="001C47D7" w:rsidRPr="00B03D06" w:rsidRDefault="001C47D7" w:rsidP="000F5D96">
            <w:pPr>
              <w:jc w:val="center"/>
              <w:rPr>
                <w:rFonts w:eastAsia="Calibri"/>
                <w:rtl/>
                <w:lang w:bidi="ar-JO"/>
              </w:rPr>
            </w:pPr>
            <w:r w:rsidRPr="00B03D06">
              <w:rPr>
                <w:rFonts w:ascii="Calibri" w:eastAsia="Calibri" w:hAnsi="Calibri" w:hint="cs"/>
                <w:b/>
                <w:bCs/>
                <w:rtl/>
              </w:rPr>
              <w:t>الدرجة الكلية</w:t>
            </w:r>
          </w:p>
        </w:tc>
        <w:tc>
          <w:tcPr>
            <w:tcW w:w="513" w:type="pct"/>
            <w:shd w:val="clear" w:color="auto" w:fill="auto"/>
            <w:vAlign w:val="center"/>
          </w:tcPr>
          <w:p w14:paraId="61F4FA98"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Pr>
              <w:t>4.09</w:t>
            </w:r>
          </w:p>
        </w:tc>
        <w:tc>
          <w:tcPr>
            <w:tcW w:w="455" w:type="pct"/>
            <w:shd w:val="clear" w:color="auto" w:fill="auto"/>
            <w:vAlign w:val="center"/>
          </w:tcPr>
          <w:p w14:paraId="0E3E71B6"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0.41</w:t>
            </w:r>
          </w:p>
        </w:tc>
        <w:tc>
          <w:tcPr>
            <w:tcW w:w="391" w:type="pct"/>
            <w:shd w:val="clear" w:color="auto" w:fill="auto"/>
            <w:vAlign w:val="center"/>
          </w:tcPr>
          <w:p w14:paraId="0C9D1A74"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81.7</w:t>
            </w:r>
          </w:p>
        </w:tc>
        <w:tc>
          <w:tcPr>
            <w:tcW w:w="475" w:type="pct"/>
            <w:shd w:val="clear" w:color="auto" w:fill="auto"/>
            <w:vAlign w:val="center"/>
          </w:tcPr>
          <w:p w14:paraId="020C84A0"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tl/>
              </w:rPr>
              <w:t>مرتفعة</w:t>
            </w:r>
          </w:p>
        </w:tc>
        <w:tc>
          <w:tcPr>
            <w:tcW w:w="323" w:type="pct"/>
          </w:tcPr>
          <w:p w14:paraId="35488F3F" w14:textId="77777777" w:rsidR="001C47D7" w:rsidRPr="00B03D06" w:rsidRDefault="001C47D7" w:rsidP="000F5D96">
            <w:pPr>
              <w:jc w:val="center"/>
              <w:rPr>
                <w:rFonts w:asciiTheme="minorBidi" w:hAnsiTheme="minorBidi"/>
                <w:b/>
                <w:bCs/>
                <w:rtl/>
              </w:rPr>
            </w:pPr>
          </w:p>
        </w:tc>
      </w:tr>
    </w:tbl>
    <w:p w14:paraId="55ACE094"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64306A3A" w14:textId="135041EE" w:rsidR="001C47D7" w:rsidRPr="00B03D06" w:rsidRDefault="001C47D7" w:rsidP="001C47D7">
      <w:pPr>
        <w:spacing w:line="360" w:lineRule="auto"/>
        <w:ind w:left="-2"/>
        <w:jc w:val="both"/>
        <w:rPr>
          <w:rFonts w:eastAsia="Calibri"/>
          <w:kern w:val="0"/>
          <w14:ligatures w14:val="none"/>
        </w:rPr>
      </w:pPr>
      <w:r w:rsidRPr="00B03D06">
        <w:rPr>
          <w:rFonts w:eastAsia="Calibri"/>
          <w:kern w:val="0"/>
          <w:rtl/>
          <w14:ligatures w14:val="none"/>
        </w:rPr>
        <w:t xml:space="preserve">     يتبين من الجدول (21) أن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 </w:t>
      </w:r>
      <w:r w:rsidRPr="00B03D06">
        <w:rPr>
          <w:rFonts w:eastAsia="Calibri"/>
          <w:kern w:val="0"/>
          <w:rtl/>
          <w:lang w:bidi="ar-JO"/>
          <w14:ligatures w14:val="none"/>
        </w:rPr>
        <w:t xml:space="preserve">على البعد الثاني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التوظيف</w:t>
      </w:r>
      <w:r w:rsidRPr="00B03D06">
        <w:rPr>
          <w:rFonts w:eastAsia="Calibri"/>
          <w:b/>
          <w:bCs/>
          <w:kern w:val="0"/>
          <w:rtl/>
          <w:lang w:bidi="ar-JO"/>
          <w14:ligatures w14:val="none"/>
        </w:rPr>
        <w:t>"</w:t>
      </w:r>
      <w:r w:rsidRPr="00B03D06">
        <w:rPr>
          <w:rFonts w:eastAsia="Calibri"/>
          <w:kern w:val="0"/>
          <w:rtl/>
          <w14:ligatures w14:val="none"/>
        </w:rPr>
        <w:t xml:space="preserve"> كانت م</w:t>
      </w:r>
      <w:r w:rsidRPr="00B03D06">
        <w:rPr>
          <w:rFonts w:eastAsia="Calibri" w:hint="cs"/>
          <w:kern w:val="0"/>
          <w:rtl/>
          <w14:ligatures w14:val="none"/>
        </w:rPr>
        <w:t>رتفعة</w:t>
      </w:r>
      <w:r w:rsidRPr="00B03D06">
        <w:rPr>
          <w:rFonts w:eastAsia="Calibri"/>
          <w:kern w:val="0"/>
          <w:rtl/>
          <w14:ligatures w14:val="none"/>
        </w:rPr>
        <w:t xml:space="preserve"> </w:t>
      </w:r>
      <w:r w:rsidRPr="00B03D06">
        <w:rPr>
          <w:rFonts w:eastAsia="Calibri"/>
          <w:kern w:val="0"/>
          <w:rtl/>
          <w:lang w:bidi="ar-JO"/>
          <w14:ligatures w14:val="none"/>
        </w:rPr>
        <w:t xml:space="preserve">على الفقرات كافة </w:t>
      </w:r>
      <w:r w:rsidRPr="00B03D06">
        <w:rPr>
          <w:rFonts w:eastAsia="Calibri"/>
          <w:kern w:val="0"/>
          <w:rtl/>
          <w14:ligatures w14:val="none"/>
        </w:rPr>
        <w:t>حيث بلغت نسبتها المئوية بين</w:t>
      </w:r>
      <w:r w:rsidRPr="00384094">
        <w:rPr>
          <w:rFonts w:eastAsia="Calibri" w:hint="cs"/>
          <w:kern w:val="0"/>
          <w:rtl/>
          <w14:ligatures w14:val="none"/>
        </w:rPr>
        <w:t xml:space="preserve"> (68.00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hint="cs"/>
          <w:kern w:val="0"/>
          <w:rtl/>
          <w14:ligatures w14:val="none"/>
        </w:rPr>
        <w:t>،</w:t>
      </w:r>
      <w:r w:rsidRPr="00B03D06">
        <w:rPr>
          <w:rFonts w:eastAsia="Calibri" w:hint="cs"/>
          <w:kern w:val="0"/>
          <w:rtl/>
          <w14:ligatures w14:val="none"/>
        </w:rPr>
        <w:t xml:space="preserve"> </w:t>
      </w:r>
      <w:r w:rsidRPr="00B03D06">
        <w:rPr>
          <w:rFonts w:eastAsia="Calibri"/>
          <w:kern w:val="0"/>
          <w:rtl/>
          <w14:ligatures w14:val="none"/>
        </w:rPr>
        <w:t>وكانت النسبة المئوية للاستجابة على الدرجة الكلي</w:t>
      </w:r>
      <w:r w:rsidRPr="00B03D06">
        <w:rPr>
          <w:rFonts w:eastAsia="Calibri" w:hint="cs"/>
          <w:kern w:val="0"/>
          <w:rtl/>
          <w14:ligatures w14:val="none"/>
        </w:rPr>
        <w:t>َ</w:t>
      </w:r>
      <w:r w:rsidRPr="00B03D06">
        <w:rPr>
          <w:rFonts w:eastAsia="Calibri"/>
          <w:kern w:val="0"/>
          <w:rtl/>
          <w14:ligatures w14:val="none"/>
        </w:rPr>
        <w:t>ة م</w:t>
      </w:r>
      <w:r w:rsidRPr="00B03D06">
        <w:rPr>
          <w:rFonts w:eastAsia="Calibri" w:hint="cs"/>
          <w:kern w:val="0"/>
          <w:rtl/>
          <w14:ligatures w14:val="none"/>
        </w:rPr>
        <w:t>رتفعة</w:t>
      </w:r>
      <w:r w:rsidRPr="00B03D06">
        <w:rPr>
          <w:rFonts w:eastAsia="Calibri"/>
          <w:kern w:val="0"/>
          <w:rtl/>
          <w14:ligatures w14:val="none"/>
        </w:rPr>
        <w:t xml:space="preserve"> بدلالة النسبة المئوية (</w:t>
      </w:r>
      <w:r w:rsidRPr="00B03D06">
        <w:t>81.7</w:t>
      </w:r>
      <w:r w:rsidRPr="00B03D06">
        <w:rPr>
          <w:rFonts w:hint="cs"/>
          <w:kern w:val="0"/>
          <w:rtl/>
          <w14:ligatures w14:val="none"/>
        </w:rPr>
        <w:t>%)</w:t>
      </w:r>
      <w:r w:rsidRPr="00B03D06">
        <w:rPr>
          <w:kern w:val="0"/>
          <w:rtl/>
          <w14:ligatures w14:val="none"/>
        </w:rPr>
        <w:t>.</w:t>
      </w:r>
    </w:p>
    <w:p w14:paraId="30681275" w14:textId="48260D2E" w:rsidR="001C47D7" w:rsidRPr="00B03D06" w:rsidRDefault="001C47D7" w:rsidP="00AF3A85">
      <w:pPr>
        <w:spacing w:after="0" w:line="360" w:lineRule="auto"/>
        <w:ind w:left="-2"/>
        <w:jc w:val="both"/>
        <w:rPr>
          <w:rFonts w:eastAsia="Calibri"/>
          <w:kern w:val="0"/>
          <w:rtl/>
          <w14:ligatures w14:val="none"/>
        </w:rPr>
      </w:pPr>
      <w:r w:rsidRPr="00B03D06">
        <w:rPr>
          <w:rFonts w:eastAsia="Calibri"/>
          <w:kern w:val="0"/>
          <w:rtl/>
          <w14:ligatures w14:val="none"/>
        </w:rPr>
        <w:lastRenderedPageBreak/>
        <w:t xml:space="preserve">     ويتضح من نتائج الجدول (21) أن الفقرات التي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w:t>
      </w:r>
      <w:r w:rsidRPr="00B03D06">
        <w:rPr>
          <w:rFonts w:eastAsia="Calibri"/>
          <w:kern w:val="0"/>
          <w:rtl/>
          <w:lang w:bidi="ar-JO"/>
          <w14:ligatures w14:val="none"/>
        </w:rPr>
        <w:t xml:space="preserve">، وذلك للبعد الثاني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التوظيف</w:t>
      </w:r>
      <w:r w:rsidRPr="00B03D06">
        <w:rPr>
          <w:rFonts w:eastAsia="Calibri"/>
          <w:b/>
          <w:bCs/>
          <w:kern w:val="0"/>
          <w:rtl/>
          <w:lang w:bidi="ar-JO"/>
          <w14:ligatures w14:val="none"/>
        </w:rPr>
        <w:t>"</w:t>
      </w:r>
      <w:r w:rsidRPr="00B03D06">
        <w:rPr>
          <w:rFonts w:eastAsia="Calibri"/>
          <w:kern w:val="0"/>
          <w:rtl/>
          <w14:ligatures w14:val="none"/>
        </w:rPr>
        <w:t>،</w:t>
      </w:r>
      <w:r w:rsidRPr="00B03D06">
        <w:rPr>
          <w:rFonts w:eastAsia="Calibri"/>
          <w:kern w:val="0"/>
          <w:rtl/>
          <w:lang w:bidi="ar-JO"/>
          <w14:ligatures w14:val="none"/>
        </w:rPr>
        <w:t xml:space="preserve"> </w:t>
      </w:r>
      <w:r w:rsidRPr="00B03D06">
        <w:rPr>
          <w:rFonts w:eastAsia="Calibri"/>
          <w:kern w:val="0"/>
          <w:rtl/>
          <w14:ligatures w14:val="none"/>
        </w:rPr>
        <w:t>كانت تقديراتها م</w:t>
      </w:r>
      <w:r w:rsidRPr="00B03D06">
        <w:rPr>
          <w:rFonts w:eastAsia="Calibri" w:hint="cs"/>
          <w:kern w:val="0"/>
          <w:rtl/>
          <w14:ligatures w14:val="none"/>
        </w:rPr>
        <w:t>رتفعة</w:t>
      </w:r>
      <w:r w:rsidRPr="00B03D06">
        <w:rPr>
          <w:rFonts w:eastAsia="Calibri"/>
          <w:kern w:val="0"/>
          <w:rtl/>
          <w14:ligatures w14:val="none"/>
        </w:rPr>
        <w:t xml:space="preserve">، وبذلك جاء تقدير الدرجة الكليَة لبعد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التوظيف)</w:t>
      </w:r>
      <w:r w:rsidRPr="00B03D06">
        <w:rPr>
          <w:rFonts w:eastAsia="Calibri"/>
          <w:kern w:val="0"/>
          <w:rtl/>
          <w:lang w:bidi="ar-JO"/>
          <w14:ligatures w14:val="none"/>
        </w:rPr>
        <w:t xml:space="preserve">، </w:t>
      </w:r>
      <w:r w:rsidRPr="00B03D06">
        <w:rPr>
          <w:rFonts w:eastAsia="Calibri"/>
          <w:kern w:val="0"/>
          <w:rtl/>
          <w14:ligatures w14:val="none"/>
        </w:rPr>
        <w:t xml:space="preserve">لمجتمع الدراسة </w:t>
      </w:r>
      <w:r w:rsidRPr="00B03D06">
        <w:rPr>
          <w:rFonts w:eastAsia="Calibri"/>
          <w:b/>
          <w:bCs/>
          <w:kern w:val="0"/>
          <w:rtl/>
          <w14:ligatures w14:val="none"/>
        </w:rPr>
        <w:t>م</w:t>
      </w:r>
      <w:r w:rsidRPr="00B03D06">
        <w:rPr>
          <w:rFonts w:eastAsia="Calibri" w:hint="cs"/>
          <w:b/>
          <w:bCs/>
          <w:kern w:val="0"/>
          <w:rtl/>
          <w14:ligatures w14:val="none"/>
        </w:rPr>
        <w:t>رتفعا</w:t>
      </w:r>
      <w:r>
        <w:rPr>
          <w:rFonts w:eastAsia="Calibri" w:hint="cs"/>
          <w:b/>
          <w:bCs/>
          <w:kern w:val="0"/>
          <w:rtl/>
          <w14:ligatures w14:val="none"/>
        </w:rPr>
        <w:t>ً</w:t>
      </w:r>
      <w:r w:rsidRPr="00B03D06">
        <w:rPr>
          <w:rFonts w:eastAsia="Calibri"/>
          <w:kern w:val="0"/>
          <w:rtl/>
          <w14:ligatures w14:val="none"/>
        </w:rPr>
        <w:t xml:space="preserve"> بمتوسط حسابي قدره (</w:t>
      </w:r>
      <w:r w:rsidRPr="00B03D06">
        <w:t>4.09</w:t>
      </w:r>
      <w:r w:rsidRPr="00B03D06">
        <w:rPr>
          <w:rFonts w:eastAsia="Calibri"/>
          <w:kern w:val="0"/>
          <w:rtl/>
          <w14:ligatures w14:val="none"/>
        </w:rPr>
        <w:t>) وبانحراف معياري (</w:t>
      </w:r>
      <w:r w:rsidRPr="00B03D06">
        <w:t>0.41</w:t>
      </w:r>
      <w:r w:rsidRPr="00B03D06">
        <w:rPr>
          <w:rFonts w:eastAsia="Calibri"/>
          <w:kern w:val="0"/>
          <w:rtl/>
          <w14:ligatures w14:val="none"/>
        </w:rPr>
        <w:t>)، أما أعلى الفقرات تقديراً فجاءت الفقرة رقم (</w:t>
      </w:r>
      <w:r w:rsidRPr="00B03D06">
        <w:rPr>
          <w:rFonts w:eastAsia="Calibri" w:hint="cs"/>
          <w:kern w:val="0"/>
          <w:rtl/>
          <w14:ligatures w14:val="none"/>
        </w:rPr>
        <w:t>12</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تتضمن استراتيجيات التوظيف في شركتي مراجعة دورية لعمليات الاختيار</w:t>
      </w:r>
      <w:r w:rsidRPr="00B03D06">
        <w:rPr>
          <w:rFonts w:hint="cs"/>
          <w:rtl/>
        </w:rPr>
        <w:t>"</w:t>
      </w:r>
      <w:r w:rsidRPr="00B03D06">
        <w:rPr>
          <w:rFonts w:eastAsia="Calibri"/>
          <w:kern w:val="0"/>
          <w:rtl/>
          <w14:ligatures w14:val="none"/>
        </w:rPr>
        <w:t>، إذ جاء متوسط هذه الفقرة الحسابي (</w:t>
      </w:r>
      <w:r w:rsidRPr="00B03D06">
        <w:t>4.19</w:t>
      </w:r>
      <w:r w:rsidRPr="00B03D06">
        <w:rPr>
          <w:kern w:val="0"/>
          <w:rtl/>
          <w14:ligatures w14:val="none"/>
        </w:rPr>
        <w:t>)</w:t>
      </w:r>
      <w:r w:rsidRPr="00B03D06">
        <w:rPr>
          <w:rFonts w:eastAsia="Calibri"/>
          <w:kern w:val="0"/>
          <w:rtl/>
          <w14:ligatures w14:val="none"/>
        </w:rPr>
        <w:t xml:space="preserve"> وبانحراف معياري قدره (</w:t>
      </w:r>
      <w:r w:rsidRPr="00B03D06">
        <w:t>0.56</w:t>
      </w:r>
      <w:r w:rsidRPr="00B03D06">
        <w:rPr>
          <w:kern w:val="0"/>
          <w:rtl/>
          <w14:ligatures w14:val="none"/>
        </w:rPr>
        <w:t>)</w:t>
      </w:r>
      <w:r w:rsidRPr="00B03D06">
        <w:rPr>
          <w:rFonts w:eastAsia="Calibri"/>
          <w:kern w:val="0"/>
          <w:rtl/>
          <w14:ligatures w14:val="none"/>
        </w:rPr>
        <w:t>، أما أدنى هذه الفقرات تقديراً فكانت الفقرة (</w:t>
      </w:r>
      <w:r w:rsidRPr="00B03D06">
        <w:rPr>
          <w:rFonts w:eastAsia="Calibri" w:hint="cs"/>
          <w:kern w:val="0"/>
          <w:rtl/>
          <w14:ligatures w14:val="none"/>
        </w:rPr>
        <w:t>11</w:t>
      </w:r>
      <w:r w:rsidRPr="00B03D06">
        <w:rPr>
          <w:rFonts w:eastAsia="Calibri"/>
          <w:kern w:val="0"/>
          <w:rtl/>
          <w14:ligatures w14:val="none"/>
        </w:rPr>
        <w:t xml:space="preserve">)، ونص هذه الفقرة </w:t>
      </w:r>
      <w:r w:rsidR="00AF3A85">
        <w:rPr>
          <w:rFonts w:eastAsia="Calibri" w:hint="cs"/>
          <w:kern w:val="0"/>
          <w:rtl/>
          <w14:ligatures w14:val="none"/>
        </w:rPr>
        <w:t xml:space="preserve">أن </w:t>
      </w:r>
      <w:r w:rsidRPr="00B03D06">
        <w:rPr>
          <w:rFonts w:eastAsia="Calibri" w:hint="cs"/>
          <w:kern w:val="0"/>
          <w:rtl/>
          <w14:ligatures w14:val="none"/>
        </w:rPr>
        <w:t>"</w:t>
      </w:r>
      <w:r w:rsidRPr="00B03D06">
        <w:rPr>
          <w:rtl/>
        </w:rPr>
        <w:t>يتم تأهيل وتدريب لجان المقابلات بصورة دورية</w:t>
      </w:r>
      <w:r w:rsidRPr="00B03D06">
        <w:rPr>
          <w:rFonts w:hint="cs"/>
          <w:rtl/>
        </w:rPr>
        <w:t>"</w:t>
      </w:r>
      <w:r w:rsidRPr="00B03D06">
        <w:rPr>
          <w:rtl/>
        </w:rPr>
        <w:t>،</w:t>
      </w:r>
      <w:r w:rsidRPr="00B03D06">
        <w:rPr>
          <w:rFonts w:eastAsia="Calibri"/>
          <w:kern w:val="0"/>
          <w:rtl/>
          <w14:ligatures w14:val="none"/>
        </w:rPr>
        <w:t xml:space="preserve"> إذ جاء </w:t>
      </w:r>
      <w:r w:rsidR="00AF3A85">
        <w:rPr>
          <w:rFonts w:eastAsia="Calibri" w:hint="cs"/>
          <w:kern w:val="0"/>
          <w:rtl/>
          <w14:ligatures w14:val="none"/>
        </w:rPr>
        <w:t>ال</w:t>
      </w:r>
      <w:r w:rsidRPr="00B03D06">
        <w:rPr>
          <w:rFonts w:eastAsia="Calibri"/>
          <w:kern w:val="0"/>
          <w:rtl/>
          <w14:ligatures w14:val="none"/>
        </w:rPr>
        <w:t>متوسط</w:t>
      </w:r>
      <w:r w:rsidR="00AF3A85">
        <w:rPr>
          <w:rFonts w:eastAsia="Calibri" w:hint="cs"/>
          <w:kern w:val="0"/>
          <w:rtl/>
          <w14:ligatures w14:val="none"/>
        </w:rPr>
        <w:t xml:space="preserve"> </w:t>
      </w:r>
      <w:r w:rsidRPr="00B03D06">
        <w:rPr>
          <w:rFonts w:eastAsia="Calibri"/>
          <w:kern w:val="0"/>
          <w:rtl/>
          <w14:ligatures w14:val="none"/>
        </w:rPr>
        <w:t>الحسابي</w:t>
      </w:r>
      <w:r w:rsidR="00CA2175">
        <w:rPr>
          <w:rFonts w:eastAsia="Calibri" w:hint="cs"/>
          <w:kern w:val="0"/>
          <w:rtl/>
          <w14:ligatures w14:val="none"/>
        </w:rPr>
        <w:t xml:space="preserve"> لهذه الفقرة</w:t>
      </w:r>
      <w:r w:rsidRPr="00B03D06">
        <w:rPr>
          <w:rFonts w:eastAsia="Calibri"/>
          <w:kern w:val="0"/>
          <w:rtl/>
          <w14:ligatures w14:val="none"/>
        </w:rPr>
        <w:t xml:space="preserve"> (</w:t>
      </w:r>
      <w:r w:rsidRPr="00B03D06">
        <w:t>4.03</w:t>
      </w:r>
      <w:r w:rsidRPr="00B03D06">
        <w:rPr>
          <w:rFonts w:eastAsia="Calibri"/>
          <w:kern w:val="0"/>
          <w:rtl/>
          <w14:ligatures w14:val="none"/>
        </w:rPr>
        <w:t>) وبانحراف معياري (</w:t>
      </w:r>
      <w:r w:rsidRPr="00B03D06">
        <w:t>0.91</w:t>
      </w:r>
      <w:r w:rsidRPr="00B03D06">
        <w:rPr>
          <w:rFonts w:eastAsia="Calibri"/>
          <w:kern w:val="0"/>
          <w:rtl/>
          <w14:ligatures w14:val="none"/>
        </w:rPr>
        <w:t>).</w:t>
      </w:r>
    </w:p>
    <w:p w14:paraId="2398CEC0" w14:textId="4F5FC1F0" w:rsidR="001C47D7" w:rsidRPr="00B03D06" w:rsidRDefault="001C47D7" w:rsidP="001C47D7">
      <w:pPr>
        <w:spacing w:after="120" w:line="276" w:lineRule="auto"/>
        <w:jc w:val="both"/>
        <w:rPr>
          <w:b/>
          <w:bCs/>
          <w:kern w:val="0"/>
          <w:sz w:val="24"/>
          <w:szCs w:val="24"/>
          <w:rtl/>
          <w14:ligatures w14:val="none"/>
        </w:rPr>
      </w:pPr>
      <w:r w:rsidRPr="00B03D06">
        <w:rPr>
          <w:rFonts w:hint="cs"/>
          <w:b/>
          <w:bCs/>
          <w:kern w:val="0"/>
          <w:rtl/>
          <w14:ligatures w14:val="none"/>
        </w:rPr>
        <w:t xml:space="preserve">4.2.4 نتائج البعد الثالث: </w:t>
      </w:r>
      <w:r w:rsidR="00176095" w:rsidRPr="00B03D06">
        <w:rPr>
          <w:rFonts w:hint="cs"/>
          <w:b/>
          <w:bCs/>
          <w:kern w:val="0"/>
          <w:rtl/>
          <w14:ligatures w14:val="none"/>
        </w:rPr>
        <w:t>أيزو</w:t>
      </w:r>
      <w:r w:rsidRPr="00B03D06">
        <w:rPr>
          <w:b/>
          <w:bCs/>
          <w:kern w:val="0"/>
          <w:rtl/>
          <w14:ligatures w14:val="none"/>
        </w:rPr>
        <w:t xml:space="preserve"> التدريب</w:t>
      </w:r>
    </w:p>
    <w:p w14:paraId="384050BA" w14:textId="40191615" w:rsidR="001C47D7" w:rsidRPr="001C47D7" w:rsidRDefault="001C47D7" w:rsidP="001C47D7">
      <w:pPr>
        <w:spacing w:after="0" w:line="240" w:lineRule="auto"/>
        <w:ind w:left="-2"/>
        <w:jc w:val="center"/>
        <w:rPr>
          <w:rFonts w:eastAsia="Calibri"/>
          <w:b/>
          <w:bCs/>
          <w:kern w:val="0"/>
          <w:sz w:val="24"/>
          <w:szCs w:val="24"/>
          <w:rtl/>
          <w14:ligatures w14:val="none"/>
        </w:rPr>
      </w:pPr>
      <w:r w:rsidRPr="001C47D7">
        <w:rPr>
          <w:rFonts w:eastAsia="Calibri"/>
          <w:b/>
          <w:bCs/>
          <w:kern w:val="0"/>
          <w:sz w:val="24"/>
          <w:szCs w:val="24"/>
          <w:rtl/>
          <w14:ligatures w14:val="none"/>
        </w:rPr>
        <w:t xml:space="preserve">جدول </w:t>
      </w:r>
      <w:r w:rsidRPr="001C47D7">
        <w:rPr>
          <w:rFonts w:eastAsia="Calibri"/>
          <w:b/>
          <w:bCs/>
          <w:kern w:val="0"/>
          <w:sz w:val="22"/>
          <w:szCs w:val="22"/>
          <w:rtl/>
          <w14:ligatures w14:val="none"/>
        </w:rPr>
        <w:t>(</w:t>
      </w:r>
      <w:r w:rsidRPr="001C47D7">
        <w:rPr>
          <w:rFonts w:eastAsia="Calibri" w:hint="cs"/>
          <w:b/>
          <w:bCs/>
          <w:kern w:val="0"/>
          <w:sz w:val="22"/>
          <w:szCs w:val="22"/>
          <w:rtl/>
          <w14:ligatures w14:val="none"/>
        </w:rPr>
        <w:t>22</w:t>
      </w:r>
      <w:r w:rsidRPr="001C47D7">
        <w:rPr>
          <w:rFonts w:eastAsia="Calibri"/>
          <w:b/>
          <w:bCs/>
          <w:kern w:val="0"/>
          <w:sz w:val="22"/>
          <w:szCs w:val="22"/>
          <w:rtl/>
          <w14:ligatures w14:val="none"/>
        </w:rPr>
        <w:t>)</w:t>
      </w:r>
      <w:r w:rsidRPr="001C47D7">
        <w:rPr>
          <w:rFonts w:eastAsia="Calibri" w:hint="cs"/>
          <w:b/>
          <w:bCs/>
          <w:kern w:val="0"/>
          <w:sz w:val="24"/>
          <w:szCs w:val="24"/>
          <w:rtl/>
          <w14:ligatures w14:val="none"/>
        </w:rPr>
        <w:t xml:space="preserve"> </w:t>
      </w:r>
      <w:r w:rsidRPr="001C47D7">
        <w:rPr>
          <w:rFonts w:eastAsia="Calibri"/>
          <w:b/>
          <w:bCs/>
          <w:kern w:val="0"/>
          <w:sz w:val="24"/>
          <w:szCs w:val="24"/>
          <w:rtl/>
          <w14:ligatures w14:val="none"/>
        </w:rPr>
        <w:t xml:space="preserve">المتوسطات الحسابية والانحرافات المعيارية بالبعد </w:t>
      </w:r>
      <w:r w:rsidRPr="001C47D7">
        <w:rPr>
          <w:rFonts w:eastAsia="Calibri" w:hint="cs"/>
          <w:b/>
          <w:bCs/>
          <w:kern w:val="0"/>
          <w:sz w:val="24"/>
          <w:szCs w:val="24"/>
          <w:rtl/>
          <w14:ligatures w14:val="none"/>
        </w:rPr>
        <w:t xml:space="preserve">الثالث </w:t>
      </w:r>
      <w:r w:rsidR="00176095" w:rsidRPr="001C47D7">
        <w:rPr>
          <w:rFonts w:eastAsia="Calibri" w:hint="cs"/>
          <w:b/>
          <w:bCs/>
          <w:kern w:val="0"/>
          <w:sz w:val="24"/>
          <w:szCs w:val="24"/>
          <w:rtl/>
          <w14:ligatures w14:val="none"/>
        </w:rPr>
        <w:t>أيزو</w:t>
      </w:r>
      <w:r w:rsidRPr="001C47D7">
        <w:rPr>
          <w:rFonts w:eastAsia="Calibri"/>
          <w:b/>
          <w:bCs/>
          <w:kern w:val="0"/>
          <w:sz w:val="24"/>
          <w:szCs w:val="24"/>
          <w:rtl/>
          <w14:ligatures w14:val="none"/>
        </w:rPr>
        <w:t xml:space="preserve"> التدريب</w:t>
      </w:r>
    </w:p>
    <w:tbl>
      <w:tblPr>
        <w:tblStyle w:val="40"/>
        <w:bidiVisual/>
        <w:tblW w:w="4839"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690"/>
        <w:gridCol w:w="4254"/>
        <w:gridCol w:w="900"/>
        <w:gridCol w:w="798"/>
        <w:gridCol w:w="687"/>
        <w:gridCol w:w="827"/>
        <w:gridCol w:w="622"/>
      </w:tblGrid>
      <w:tr w:rsidR="001C47D7" w:rsidRPr="00B03D06" w14:paraId="0D0DCC10" w14:textId="77777777" w:rsidTr="000F5D96">
        <w:trPr>
          <w:jc w:val="center"/>
        </w:trPr>
        <w:tc>
          <w:tcPr>
            <w:tcW w:w="399" w:type="pct"/>
            <w:shd w:val="clear" w:color="auto" w:fill="auto"/>
            <w:vAlign w:val="center"/>
          </w:tcPr>
          <w:p w14:paraId="1665B329" w14:textId="77777777" w:rsidR="001C47D7" w:rsidRPr="00B03D06" w:rsidRDefault="001C47D7" w:rsidP="000F5D96">
            <w:pPr>
              <w:jc w:val="center"/>
              <w:rPr>
                <w:rFonts w:eastAsia="Calibri"/>
                <w:rtl/>
                <w:lang w:bidi="ar-JO"/>
              </w:rPr>
            </w:pPr>
            <w:r>
              <w:rPr>
                <w:rFonts w:ascii="Times New Roman" w:eastAsia="Calibri" w:hAnsi="Times New Roman" w:hint="cs"/>
                <w:b/>
                <w:bCs/>
                <w:rtl/>
              </w:rPr>
              <w:t>الرقم</w:t>
            </w:r>
          </w:p>
        </w:tc>
        <w:tc>
          <w:tcPr>
            <w:tcW w:w="2429" w:type="pct"/>
            <w:shd w:val="clear" w:color="auto" w:fill="auto"/>
            <w:vAlign w:val="center"/>
          </w:tcPr>
          <w:p w14:paraId="5696D93A"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الفقرات</w:t>
            </w:r>
          </w:p>
        </w:tc>
        <w:tc>
          <w:tcPr>
            <w:tcW w:w="513" w:type="pct"/>
            <w:shd w:val="clear" w:color="auto" w:fill="auto"/>
            <w:vAlign w:val="center"/>
          </w:tcPr>
          <w:p w14:paraId="74185BC9"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متوسط الاستجابة*</w:t>
            </w:r>
          </w:p>
        </w:tc>
        <w:tc>
          <w:tcPr>
            <w:tcW w:w="455" w:type="pct"/>
            <w:shd w:val="clear" w:color="auto" w:fill="auto"/>
            <w:vAlign w:val="center"/>
          </w:tcPr>
          <w:p w14:paraId="6586266D"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الانحراف المعياري</w:t>
            </w:r>
          </w:p>
        </w:tc>
        <w:tc>
          <w:tcPr>
            <w:tcW w:w="406" w:type="pct"/>
            <w:shd w:val="clear" w:color="auto" w:fill="auto"/>
            <w:vAlign w:val="center"/>
          </w:tcPr>
          <w:p w14:paraId="667D1FE7"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النسبة المئوية</w:t>
            </w:r>
          </w:p>
        </w:tc>
        <w:tc>
          <w:tcPr>
            <w:tcW w:w="476" w:type="pct"/>
            <w:shd w:val="clear" w:color="auto" w:fill="auto"/>
            <w:vAlign w:val="center"/>
          </w:tcPr>
          <w:p w14:paraId="693DC7DE" w14:textId="77777777" w:rsidR="001C47D7" w:rsidRPr="00B03D06" w:rsidRDefault="001C47D7" w:rsidP="000F5D96">
            <w:pPr>
              <w:jc w:val="center"/>
              <w:rPr>
                <w:rFonts w:ascii="Calibri" w:eastAsia="Calibri" w:hAnsi="Calibri"/>
                <w:b/>
                <w:bCs/>
                <w:sz w:val="20"/>
                <w:szCs w:val="20"/>
                <w:rtl/>
              </w:rPr>
            </w:pPr>
            <w:r w:rsidRPr="00B03D06">
              <w:rPr>
                <w:rFonts w:ascii="Calibri" w:eastAsia="Calibri" w:hAnsi="Calibri"/>
                <w:b/>
                <w:bCs/>
                <w:sz w:val="20"/>
                <w:szCs w:val="20"/>
                <w:rtl/>
              </w:rPr>
              <w:t>درجة الاستجابة</w:t>
            </w:r>
          </w:p>
        </w:tc>
        <w:tc>
          <w:tcPr>
            <w:tcW w:w="323" w:type="pct"/>
            <w:vAlign w:val="center"/>
          </w:tcPr>
          <w:p w14:paraId="02297F85" w14:textId="77777777" w:rsidR="001C47D7" w:rsidRPr="00B6731D" w:rsidRDefault="001C47D7" w:rsidP="000F5D96">
            <w:pPr>
              <w:jc w:val="center"/>
              <w:rPr>
                <w:rFonts w:ascii="Calibri" w:eastAsia="Calibri" w:hAnsi="Calibri"/>
                <w:b/>
                <w:bCs/>
                <w:rtl/>
              </w:rPr>
            </w:pPr>
            <w:r w:rsidRPr="00B6731D">
              <w:rPr>
                <w:rFonts w:ascii="Calibri" w:eastAsia="Calibri" w:hAnsi="Calibri" w:hint="cs"/>
                <w:b/>
                <w:bCs/>
                <w:rtl/>
              </w:rPr>
              <w:t>الرتبة</w:t>
            </w:r>
          </w:p>
        </w:tc>
      </w:tr>
      <w:tr w:rsidR="001C47D7" w:rsidRPr="00B03D06" w14:paraId="4BDE60CA" w14:textId="77777777" w:rsidTr="000F5D96">
        <w:trPr>
          <w:jc w:val="center"/>
        </w:trPr>
        <w:tc>
          <w:tcPr>
            <w:tcW w:w="399" w:type="pct"/>
            <w:shd w:val="clear" w:color="auto" w:fill="auto"/>
            <w:vAlign w:val="center"/>
          </w:tcPr>
          <w:p w14:paraId="655A44E0" w14:textId="77777777" w:rsidR="001C47D7" w:rsidRPr="00B03D06" w:rsidRDefault="001C47D7" w:rsidP="000F5D96">
            <w:pPr>
              <w:jc w:val="center"/>
              <w:rPr>
                <w:rFonts w:asciiTheme="majorBidi" w:eastAsia="Calibri" w:hAnsiTheme="majorBidi" w:cstheme="majorBidi"/>
                <w:sz w:val="24"/>
                <w:szCs w:val="24"/>
                <w:rtl/>
                <w:lang w:bidi="ar-JO"/>
              </w:rPr>
            </w:pPr>
            <w:r w:rsidRPr="00B03D06">
              <w:rPr>
                <w:rFonts w:asciiTheme="majorBidi" w:eastAsia="Calibri" w:hAnsiTheme="majorBidi" w:cstheme="majorBidi" w:hint="cs"/>
                <w:sz w:val="24"/>
                <w:szCs w:val="24"/>
                <w:rtl/>
                <w:lang w:bidi="ar-JO"/>
              </w:rPr>
              <w:t>18</w:t>
            </w:r>
          </w:p>
        </w:tc>
        <w:tc>
          <w:tcPr>
            <w:tcW w:w="2429" w:type="pct"/>
            <w:shd w:val="clear" w:color="auto" w:fill="auto"/>
          </w:tcPr>
          <w:p w14:paraId="531125A6" w14:textId="77777777" w:rsidR="001C47D7" w:rsidRPr="00B03D06" w:rsidRDefault="001C47D7" w:rsidP="000F5D96">
            <w:pPr>
              <w:jc w:val="both"/>
              <w:rPr>
                <w:rFonts w:asciiTheme="minorBidi" w:eastAsia="Calibri" w:hAnsiTheme="minorBidi"/>
                <w:sz w:val="24"/>
                <w:szCs w:val="24"/>
                <w:rtl/>
                <w:lang w:bidi="ar-JO"/>
              </w:rPr>
            </w:pPr>
            <w:r w:rsidRPr="00B03D06">
              <w:rPr>
                <w:rtl/>
              </w:rPr>
              <w:t>تستخدم شركتي أساليب تقييم متعددة لقياس نتائج التدريب.</w:t>
            </w:r>
          </w:p>
        </w:tc>
        <w:tc>
          <w:tcPr>
            <w:tcW w:w="513" w:type="pct"/>
            <w:shd w:val="clear" w:color="auto" w:fill="auto"/>
            <w:vAlign w:val="center"/>
          </w:tcPr>
          <w:p w14:paraId="53DE2B84"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4.18</w:t>
            </w:r>
          </w:p>
        </w:tc>
        <w:tc>
          <w:tcPr>
            <w:tcW w:w="455" w:type="pct"/>
            <w:shd w:val="clear" w:color="auto" w:fill="auto"/>
            <w:vAlign w:val="center"/>
          </w:tcPr>
          <w:p w14:paraId="0D385B78"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0.61</w:t>
            </w:r>
          </w:p>
        </w:tc>
        <w:tc>
          <w:tcPr>
            <w:tcW w:w="406" w:type="pct"/>
            <w:shd w:val="clear" w:color="auto" w:fill="auto"/>
            <w:vAlign w:val="center"/>
          </w:tcPr>
          <w:p w14:paraId="4619CF6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83.5</w:t>
            </w:r>
          </w:p>
        </w:tc>
        <w:tc>
          <w:tcPr>
            <w:tcW w:w="476" w:type="pct"/>
            <w:shd w:val="clear" w:color="auto" w:fill="auto"/>
            <w:vAlign w:val="center"/>
          </w:tcPr>
          <w:p w14:paraId="67358C56"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0C559FC1" w14:textId="77777777" w:rsidR="001C47D7" w:rsidRPr="00B6731D" w:rsidRDefault="001C47D7" w:rsidP="000F5D96">
            <w:pPr>
              <w:jc w:val="center"/>
              <w:rPr>
                <w:rFonts w:asciiTheme="minorBidi" w:hAnsiTheme="minorBidi"/>
                <w:b/>
                <w:bCs/>
                <w:rtl/>
              </w:rPr>
            </w:pPr>
            <w:r w:rsidRPr="00B6731D">
              <w:rPr>
                <w:rFonts w:asciiTheme="minorBidi" w:hAnsiTheme="minorBidi" w:hint="cs"/>
                <w:b/>
                <w:bCs/>
                <w:rtl/>
              </w:rPr>
              <w:t>1</w:t>
            </w:r>
          </w:p>
        </w:tc>
      </w:tr>
      <w:tr w:rsidR="001C47D7" w:rsidRPr="00B03D06" w14:paraId="0EE2821E" w14:textId="77777777" w:rsidTr="000F5D96">
        <w:trPr>
          <w:jc w:val="center"/>
        </w:trPr>
        <w:tc>
          <w:tcPr>
            <w:tcW w:w="399" w:type="pct"/>
            <w:shd w:val="clear" w:color="auto" w:fill="auto"/>
            <w:vAlign w:val="center"/>
          </w:tcPr>
          <w:p w14:paraId="2D340FA2" w14:textId="77777777" w:rsidR="001C47D7" w:rsidRPr="00B03D06" w:rsidRDefault="001C47D7" w:rsidP="000F5D96">
            <w:pPr>
              <w:jc w:val="center"/>
              <w:rPr>
                <w:rFonts w:asciiTheme="majorBidi" w:eastAsia="Calibri" w:hAnsiTheme="majorBidi" w:cstheme="majorBidi"/>
                <w:sz w:val="24"/>
                <w:szCs w:val="24"/>
                <w:rtl/>
                <w:lang w:bidi="ar-JO"/>
              </w:rPr>
            </w:pPr>
            <w:r w:rsidRPr="00B03D06">
              <w:rPr>
                <w:rFonts w:asciiTheme="majorBidi" w:eastAsia="Calibri" w:hAnsiTheme="majorBidi" w:cstheme="majorBidi" w:hint="cs"/>
                <w:sz w:val="24"/>
                <w:szCs w:val="24"/>
                <w:rtl/>
                <w:lang w:bidi="ar-JO"/>
              </w:rPr>
              <w:t>17</w:t>
            </w:r>
          </w:p>
        </w:tc>
        <w:tc>
          <w:tcPr>
            <w:tcW w:w="2429" w:type="pct"/>
            <w:shd w:val="clear" w:color="auto" w:fill="auto"/>
          </w:tcPr>
          <w:p w14:paraId="4148830F" w14:textId="77777777" w:rsidR="001C47D7" w:rsidRPr="00B03D06" w:rsidRDefault="001C47D7" w:rsidP="000F5D96">
            <w:pPr>
              <w:jc w:val="both"/>
              <w:rPr>
                <w:rFonts w:asciiTheme="minorBidi" w:eastAsia="Calibri" w:hAnsiTheme="minorBidi"/>
                <w:sz w:val="24"/>
                <w:szCs w:val="24"/>
                <w:rtl/>
                <w:lang w:bidi="ar-JO"/>
              </w:rPr>
            </w:pPr>
            <w:r w:rsidRPr="00B03D06">
              <w:rPr>
                <w:rtl/>
              </w:rPr>
              <w:t>تقوم شركتي بتوفير الموارد اللازمة لتنفيذ برامج التدريب.</w:t>
            </w:r>
          </w:p>
        </w:tc>
        <w:tc>
          <w:tcPr>
            <w:tcW w:w="513" w:type="pct"/>
            <w:shd w:val="clear" w:color="auto" w:fill="auto"/>
            <w:vAlign w:val="center"/>
          </w:tcPr>
          <w:p w14:paraId="15D89BB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4.17</w:t>
            </w:r>
          </w:p>
        </w:tc>
        <w:tc>
          <w:tcPr>
            <w:tcW w:w="455" w:type="pct"/>
            <w:shd w:val="clear" w:color="auto" w:fill="auto"/>
            <w:vAlign w:val="center"/>
          </w:tcPr>
          <w:p w14:paraId="31D95C1F"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0.66</w:t>
            </w:r>
          </w:p>
        </w:tc>
        <w:tc>
          <w:tcPr>
            <w:tcW w:w="406" w:type="pct"/>
            <w:shd w:val="clear" w:color="auto" w:fill="auto"/>
            <w:vAlign w:val="center"/>
          </w:tcPr>
          <w:p w14:paraId="7AAFD90A"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83.4</w:t>
            </w:r>
          </w:p>
        </w:tc>
        <w:tc>
          <w:tcPr>
            <w:tcW w:w="476" w:type="pct"/>
            <w:shd w:val="clear" w:color="auto" w:fill="auto"/>
            <w:vAlign w:val="center"/>
          </w:tcPr>
          <w:p w14:paraId="4726554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24A2A6B7" w14:textId="77777777" w:rsidR="001C47D7" w:rsidRPr="00B6731D" w:rsidRDefault="001C47D7" w:rsidP="000F5D96">
            <w:pPr>
              <w:jc w:val="center"/>
              <w:rPr>
                <w:rFonts w:asciiTheme="minorBidi" w:hAnsiTheme="minorBidi"/>
                <w:b/>
                <w:bCs/>
                <w:rtl/>
              </w:rPr>
            </w:pPr>
            <w:r w:rsidRPr="00B6731D">
              <w:rPr>
                <w:rFonts w:asciiTheme="minorBidi" w:hAnsiTheme="minorBidi" w:hint="cs"/>
                <w:b/>
                <w:bCs/>
                <w:rtl/>
              </w:rPr>
              <w:t>2</w:t>
            </w:r>
          </w:p>
        </w:tc>
      </w:tr>
      <w:tr w:rsidR="001C47D7" w:rsidRPr="00B03D06" w14:paraId="5608DADD" w14:textId="77777777" w:rsidTr="000F5D96">
        <w:trPr>
          <w:jc w:val="center"/>
        </w:trPr>
        <w:tc>
          <w:tcPr>
            <w:tcW w:w="399" w:type="pct"/>
            <w:shd w:val="clear" w:color="auto" w:fill="auto"/>
            <w:vAlign w:val="center"/>
          </w:tcPr>
          <w:p w14:paraId="22A65EE4" w14:textId="77777777" w:rsidR="001C47D7" w:rsidRPr="00B03D06" w:rsidRDefault="001C47D7" w:rsidP="000F5D96">
            <w:pPr>
              <w:jc w:val="center"/>
              <w:rPr>
                <w:rFonts w:asciiTheme="majorBidi" w:eastAsia="Calibri" w:hAnsiTheme="majorBidi" w:cstheme="majorBidi"/>
                <w:sz w:val="24"/>
                <w:szCs w:val="24"/>
                <w:rtl/>
                <w:lang w:bidi="ar-JO"/>
              </w:rPr>
            </w:pPr>
            <w:r w:rsidRPr="00B03D06">
              <w:rPr>
                <w:rFonts w:asciiTheme="majorBidi" w:eastAsia="Calibri" w:hAnsiTheme="majorBidi" w:cstheme="majorBidi" w:hint="cs"/>
                <w:sz w:val="24"/>
                <w:szCs w:val="24"/>
                <w:rtl/>
                <w:lang w:bidi="ar-JO"/>
              </w:rPr>
              <w:t>20</w:t>
            </w:r>
          </w:p>
        </w:tc>
        <w:tc>
          <w:tcPr>
            <w:tcW w:w="2429" w:type="pct"/>
            <w:shd w:val="clear" w:color="auto" w:fill="auto"/>
          </w:tcPr>
          <w:p w14:paraId="639307D3" w14:textId="77777777" w:rsidR="001C47D7" w:rsidRPr="00B03D06" w:rsidRDefault="001C47D7" w:rsidP="000F5D96">
            <w:pPr>
              <w:jc w:val="both"/>
              <w:rPr>
                <w:rFonts w:asciiTheme="minorBidi" w:eastAsia="Calibri" w:hAnsiTheme="minorBidi"/>
                <w:sz w:val="24"/>
                <w:szCs w:val="24"/>
                <w:rtl/>
                <w:lang w:bidi="ar-JO"/>
              </w:rPr>
            </w:pPr>
            <w:r w:rsidRPr="00B03D06">
              <w:rPr>
                <w:rtl/>
              </w:rPr>
              <w:t>تعتبر شركتي التدريب جزءًا أساسيًا من استراتيجيتها لتحسين جودة المنتجات.</w:t>
            </w:r>
          </w:p>
        </w:tc>
        <w:tc>
          <w:tcPr>
            <w:tcW w:w="513" w:type="pct"/>
            <w:shd w:val="clear" w:color="auto" w:fill="auto"/>
            <w:vAlign w:val="center"/>
          </w:tcPr>
          <w:p w14:paraId="1AA00FEF"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4.10</w:t>
            </w:r>
          </w:p>
        </w:tc>
        <w:tc>
          <w:tcPr>
            <w:tcW w:w="455" w:type="pct"/>
            <w:shd w:val="clear" w:color="auto" w:fill="auto"/>
            <w:vAlign w:val="center"/>
          </w:tcPr>
          <w:p w14:paraId="098FF4FB"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0.85</w:t>
            </w:r>
          </w:p>
        </w:tc>
        <w:tc>
          <w:tcPr>
            <w:tcW w:w="406" w:type="pct"/>
            <w:shd w:val="clear" w:color="auto" w:fill="auto"/>
            <w:vAlign w:val="center"/>
          </w:tcPr>
          <w:p w14:paraId="72B5FAA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82.1</w:t>
            </w:r>
          </w:p>
        </w:tc>
        <w:tc>
          <w:tcPr>
            <w:tcW w:w="476" w:type="pct"/>
            <w:shd w:val="clear" w:color="auto" w:fill="auto"/>
            <w:vAlign w:val="center"/>
          </w:tcPr>
          <w:p w14:paraId="4A5DBEB8"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096A81F9" w14:textId="77777777" w:rsidR="001C47D7" w:rsidRPr="00B6731D" w:rsidRDefault="001C47D7" w:rsidP="000F5D96">
            <w:pPr>
              <w:jc w:val="center"/>
              <w:rPr>
                <w:rFonts w:asciiTheme="minorBidi" w:hAnsiTheme="minorBidi"/>
                <w:b/>
                <w:bCs/>
                <w:rtl/>
              </w:rPr>
            </w:pPr>
            <w:r w:rsidRPr="00B6731D">
              <w:rPr>
                <w:rFonts w:asciiTheme="minorBidi" w:hAnsiTheme="minorBidi" w:hint="cs"/>
                <w:b/>
                <w:bCs/>
                <w:rtl/>
              </w:rPr>
              <w:t>3</w:t>
            </w:r>
          </w:p>
        </w:tc>
      </w:tr>
      <w:tr w:rsidR="001C47D7" w:rsidRPr="00B03D06" w14:paraId="348D298B" w14:textId="77777777" w:rsidTr="000F5D96">
        <w:trPr>
          <w:jc w:val="center"/>
        </w:trPr>
        <w:tc>
          <w:tcPr>
            <w:tcW w:w="399" w:type="pct"/>
            <w:shd w:val="clear" w:color="auto" w:fill="auto"/>
            <w:vAlign w:val="center"/>
          </w:tcPr>
          <w:p w14:paraId="2CC12CF9" w14:textId="77777777" w:rsidR="001C47D7" w:rsidRPr="00B03D06" w:rsidRDefault="001C47D7" w:rsidP="000F5D96">
            <w:pPr>
              <w:jc w:val="center"/>
              <w:rPr>
                <w:rFonts w:asciiTheme="majorBidi" w:eastAsia="Calibri" w:hAnsiTheme="majorBidi" w:cstheme="majorBidi"/>
                <w:sz w:val="24"/>
                <w:szCs w:val="24"/>
                <w:rtl/>
                <w:lang w:bidi="ar-JO"/>
              </w:rPr>
            </w:pPr>
            <w:r w:rsidRPr="00B03D06">
              <w:rPr>
                <w:rFonts w:asciiTheme="majorBidi" w:eastAsia="Calibri" w:hAnsiTheme="majorBidi" w:cstheme="majorBidi" w:hint="cs"/>
                <w:sz w:val="24"/>
                <w:szCs w:val="24"/>
                <w:rtl/>
                <w:lang w:bidi="ar-JO"/>
              </w:rPr>
              <w:t>16</w:t>
            </w:r>
          </w:p>
        </w:tc>
        <w:tc>
          <w:tcPr>
            <w:tcW w:w="2429" w:type="pct"/>
            <w:shd w:val="clear" w:color="auto" w:fill="auto"/>
          </w:tcPr>
          <w:p w14:paraId="09E71A63" w14:textId="77777777" w:rsidR="001C47D7" w:rsidRPr="00B03D06" w:rsidRDefault="001C47D7" w:rsidP="000F5D96">
            <w:pPr>
              <w:jc w:val="both"/>
              <w:rPr>
                <w:rFonts w:asciiTheme="minorBidi" w:eastAsia="Calibri" w:hAnsiTheme="minorBidi"/>
                <w:sz w:val="24"/>
                <w:szCs w:val="24"/>
                <w:rtl/>
                <w:lang w:bidi="ar-JO"/>
              </w:rPr>
            </w:pPr>
            <w:r w:rsidRPr="00B03D06">
              <w:rPr>
                <w:rtl/>
              </w:rPr>
              <w:t>تتضمن عملية التدريب في شركتي تقييم فعالية البرامج التدريبية.</w:t>
            </w:r>
          </w:p>
        </w:tc>
        <w:tc>
          <w:tcPr>
            <w:tcW w:w="513" w:type="pct"/>
            <w:shd w:val="clear" w:color="auto" w:fill="auto"/>
            <w:vAlign w:val="center"/>
          </w:tcPr>
          <w:p w14:paraId="01EBF7D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4.08</w:t>
            </w:r>
          </w:p>
        </w:tc>
        <w:tc>
          <w:tcPr>
            <w:tcW w:w="455" w:type="pct"/>
            <w:shd w:val="clear" w:color="auto" w:fill="auto"/>
            <w:vAlign w:val="center"/>
          </w:tcPr>
          <w:p w14:paraId="548FF5EE"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0.76</w:t>
            </w:r>
          </w:p>
        </w:tc>
        <w:tc>
          <w:tcPr>
            <w:tcW w:w="406" w:type="pct"/>
            <w:shd w:val="clear" w:color="auto" w:fill="auto"/>
            <w:vAlign w:val="center"/>
          </w:tcPr>
          <w:p w14:paraId="31DA8AD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81.6</w:t>
            </w:r>
          </w:p>
        </w:tc>
        <w:tc>
          <w:tcPr>
            <w:tcW w:w="476" w:type="pct"/>
            <w:shd w:val="clear" w:color="auto" w:fill="auto"/>
            <w:vAlign w:val="center"/>
          </w:tcPr>
          <w:p w14:paraId="280D7A14"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2811238A" w14:textId="77777777" w:rsidR="001C47D7" w:rsidRPr="00B6731D" w:rsidRDefault="001C47D7" w:rsidP="000F5D96">
            <w:pPr>
              <w:jc w:val="center"/>
              <w:rPr>
                <w:rFonts w:asciiTheme="minorBidi" w:hAnsiTheme="minorBidi"/>
                <w:b/>
                <w:bCs/>
                <w:rtl/>
              </w:rPr>
            </w:pPr>
            <w:r w:rsidRPr="00B6731D">
              <w:rPr>
                <w:rFonts w:asciiTheme="minorBidi" w:hAnsiTheme="minorBidi" w:hint="cs"/>
                <w:b/>
                <w:bCs/>
                <w:rtl/>
              </w:rPr>
              <w:t>4</w:t>
            </w:r>
          </w:p>
        </w:tc>
      </w:tr>
      <w:tr w:rsidR="001C47D7" w:rsidRPr="00B03D06" w14:paraId="7BC9BCD7" w14:textId="77777777" w:rsidTr="000F5D96">
        <w:trPr>
          <w:jc w:val="center"/>
        </w:trPr>
        <w:tc>
          <w:tcPr>
            <w:tcW w:w="399" w:type="pct"/>
            <w:shd w:val="clear" w:color="auto" w:fill="auto"/>
            <w:vAlign w:val="center"/>
          </w:tcPr>
          <w:p w14:paraId="267F8D1E" w14:textId="77777777" w:rsidR="001C47D7" w:rsidRPr="00B03D06" w:rsidRDefault="001C47D7" w:rsidP="000F5D96">
            <w:pPr>
              <w:jc w:val="center"/>
              <w:rPr>
                <w:rFonts w:asciiTheme="majorBidi" w:eastAsia="Calibri" w:hAnsiTheme="majorBidi" w:cstheme="majorBidi"/>
                <w:sz w:val="24"/>
                <w:szCs w:val="24"/>
                <w:rtl/>
                <w:lang w:bidi="ar-JO"/>
              </w:rPr>
            </w:pPr>
            <w:r w:rsidRPr="00B03D06">
              <w:rPr>
                <w:rFonts w:asciiTheme="majorBidi" w:eastAsia="Calibri" w:hAnsiTheme="majorBidi" w:cstheme="majorBidi" w:hint="cs"/>
                <w:sz w:val="24"/>
                <w:szCs w:val="24"/>
                <w:rtl/>
                <w:lang w:bidi="ar-JO"/>
              </w:rPr>
              <w:t>19</w:t>
            </w:r>
          </w:p>
        </w:tc>
        <w:tc>
          <w:tcPr>
            <w:tcW w:w="2429" w:type="pct"/>
            <w:shd w:val="clear" w:color="auto" w:fill="auto"/>
          </w:tcPr>
          <w:p w14:paraId="065586A7" w14:textId="77777777" w:rsidR="001C47D7" w:rsidRPr="00B03D06" w:rsidRDefault="001C47D7" w:rsidP="000F5D96">
            <w:pPr>
              <w:jc w:val="both"/>
              <w:rPr>
                <w:rFonts w:asciiTheme="minorBidi" w:eastAsia="Calibri" w:hAnsiTheme="minorBidi"/>
                <w:sz w:val="24"/>
                <w:szCs w:val="24"/>
                <w:rtl/>
                <w:lang w:bidi="ar-JO"/>
              </w:rPr>
            </w:pPr>
            <w:r w:rsidRPr="00B03D06">
              <w:rPr>
                <w:rtl/>
              </w:rPr>
              <w:t>تقوم شركتي بتحديث برامج التدريب بناءً على التغيرات في احتياجات السوق.</w:t>
            </w:r>
          </w:p>
        </w:tc>
        <w:tc>
          <w:tcPr>
            <w:tcW w:w="513" w:type="pct"/>
            <w:shd w:val="clear" w:color="auto" w:fill="auto"/>
            <w:vAlign w:val="center"/>
          </w:tcPr>
          <w:p w14:paraId="1A1B647A"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4.00</w:t>
            </w:r>
          </w:p>
        </w:tc>
        <w:tc>
          <w:tcPr>
            <w:tcW w:w="455" w:type="pct"/>
            <w:shd w:val="clear" w:color="auto" w:fill="auto"/>
            <w:vAlign w:val="center"/>
          </w:tcPr>
          <w:p w14:paraId="27EA4B74"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0.70</w:t>
            </w:r>
          </w:p>
        </w:tc>
        <w:tc>
          <w:tcPr>
            <w:tcW w:w="406" w:type="pct"/>
            <w:shd w:val="clear" w:color="auto" w:fill="auto"/>
            <w:vAlign w:val="center"/>
          </w:tcPr>
          <w:p w14:paraId="625D5E48"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80.0</w:t>
            </w:r>
          </w:p>
        </w:tc>
        <w:tc>
          <w:tcPr>
            <w:tcW w:w="476" w:type="pct"/>
            <w:shd w:val="clear" w:color="auto" w:fill="auto"/>
            <w:vAlign w:val="center"/>
          </w:tcPr>
          <w:p w14:paraId="32F6D26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41F1FED3" w14:textId="77777777" w:rsidR="001C47D7" w:rsidRPr="00B6731D" w:rsidRDefault="001C47D7" w:rsidP="000F5D96">
            <w:pPr>
              <w:jc w:val="center"/>
              <w:rPr>
                <w:rFonts w:asciiTheme="minorBidi" w:hAnsiTheme="minorBidi"/>
                <w:b/>
                <w:bCs/>
                <w:rtl/>
              </w:rPr>
            </w:pPr>
            <w:r w:rsidRPr="00B6731D">
              <w:rPr>
                <w:rFonts w:asciiTheme="minorBidi" w:hAnsiTheme="minorBidi" w:hint="cs"/>
                <w:b/>
                <w:bCs/>
                <w:rtl/>
              </w:rPr>
              <w:t>5</w:t>
            </w:r>
          </w:p>
        </w:tc>
      </w:tr>
      <w:tr w:rsidR="001C47D7" w:rsidRPr="00B03D06" w14:paraId="67C47264" w14:textId="77777777" w:rsidTr="000F5D96">
        <w:trPr>
          <w:jc w:val="center"/>
        </w:trPr>
        <w:tc>
          <w:tcPr>
            <w:tcW w:w="399" w:type="pct"/>
            <w:shd w:val="clear" w:color="auto" w:fill="auto"/>
            <w:vAlign w:val="center"/>
          </w:tcPr>
          <w:p w14:paraId="055E7C4B" w14:textId="77777777" w:rsidR="001C47D7" w:rsidRPr="00B03D06" w:rsidRDefault="001C47D7" w:rsidP="000F5D96">
            <w:pPr>
              <w:jc w:val="center"/>
              <w:rPr>
                <w:rFonts w:asciiTheme="majorBidi" w:eastAsia="Calibri" w:hAnsiTheme="majorBidi" w:cstheme="majorBidi"/>
                <w:sz w:val="24"/>
                <w:szCs w:val="24"/>
                <w:rtl/>
                <w:lang w:bidi="ar-JO"/>
              </w:rPr>
            </w:pPr>
            <w:r w:rsidRPr="00B03D06">
              <w:rPr>
                <w:rFonts w:asciiTheme="majorBidi" w:eastAsia="Calibri" w:hAnsiTheme="majorBidi" w:cstheme="majorBidi" w:hint="cs"/>
                <w:sz w:val="24"/>
                <w:szCs w:val="24"/>
                <w:rtl/>
                <w:lang w:bidi="ar-JO"/>
              </w:rPr>
              <w:t>15</w:t>
            </w:r>
          </w:p>
        </w:tc>
        <w:tc>
          <w:tcPr>
            <w:tcW w:w="2429" w:type="pct"/>
            <w:shd w:val="clear" w:color="auto" w:fill="auto"/>
          </w:tcPr>
          <w:p w14:paraId="14D30A36" w14:textId="77777777" w:rsidR="001C47D7" w:rsidRPr="00B03D06" w:rsidRDefault="001C47D7" w:rsidP="000F5D96">
            <w:pPr>
              <w:jc w:val="both"/>
              <w:rPr>
                <w:rFonts w:asciiTheme="minorBidi" w:eastAsia="Calibri" w:hAnsiTheme="minorBidi"/>
                <w:sz w:val="24"/>
                <w:szCs w:val="24"/>
                <w:rtl/>
                <w:lang w:bidi="ar-JO"/>
              </w:rPr>
            </w:pPr>
            <w:r w:rsidRPr="00B03D06">
              <w:rPr>
                <w:rtl/>
              </w:rPr>
              <w:t>تقدم شركتي برامج تدريبية مصممة خصيصًا لتعزيز مهارات العاملين.</w:t>
            </w:r>
          </w:p>
        </w:tc>
        <w:tc>
          <w:tcPr>
            <w:tcW w:w="513" w:type="pct"/>
            <w:shd w:val="clear" w:color="auto" w:fill="auto"/>
            <w:vAlign w:val="center"/>
          </w:tcPr>
          <w:p w14:paraId="7F3B7F9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3.94</w:t>
            </w:r>
          </w:p>
        </w:tc>
        <w:tc>
          <w:tcPr>
            <w:tcW w:w="455" w:type="pct"/>
            <w:shd w:val="clear" w:color="auto" w:fill="auto"/>
            <w:vAlign w:val="center"/>
          </w:tcPr>
          <w:p w14:paraId="289B037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0.84</w:t>
            </w:r>
          </w:p>
        </w:tc>
        <w:tc>
          <w:tcPr>
            <w:tcW w:w="406" w:type="pct"/>
            <w:shd w:val="clear" w:color="auto" w:fill="auto"/>
            <w:vAlign w:val="center"/>
          </w:tcPr>
          <w:p w14:paraId="5DE017C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78.9</w:t>
            </w:r>
          </w:p>
        </w:tc>
        <w:tc>
          <w:tcPr>
            <w:tcW w:w="476" w:type="pct"/>
            <w:shd w:val="clear" w:color="auto" w:fill="auto"/>
            <w:vAlign w:val="center"/>
          </w:tcPr>
          <w:p w14:paraId="78FD5F05"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2B333D53" w14:textId="77777777" w:rsidR="001C47D7" w:rsidRPr="00B6731D" w:rsidRDefault="001C47D7" w:rsidP="000F5D96">
            <w:pPr>
              <w:jc w:val="center"/>
              <w:rPr>
                <w:rFonts w:asciiTheme="minorBidi" w:hAnsiTheme="minorBidi"/>
                <w:b/>
                <w:bCs/>
                <w:rtl/>
              </w:rPr>
            </w:pPr>
            <w:r w:rsidRPr="00B6731D">
              <w:rPr>
                <w:rFonts w:asciiTheme="minorBidi" w:hAnsiTheme="minorBidi" w:hint="cs"/>
                <w:b/>
                <w:bCs/>
                <w:rtl/>
              </w:rPr>
              <w:t>6</w:t>
            </w:r>
          </w:p>
        </w:tc>
      </w:tr>
      <w:tr w:rsidR="001C47D7" w:rsidRPr="00B03D06" w14:paraId="336A7AB1" w14:textId="77777777" w:rsidTr="000F5D96">
        <w:trPr>
          <w:jc w:val="center"/>
        </w:trPr>
        <w:tc>
          <w:tcPr>
            <w:tcW w:w="399" w:type="pct"/>
            <w:shd w:val="clear" w:color="auto" w:fill="auto"/>
            <w:vAlign w:val="center"/>
          </w:tcPr>
          <w:p w14:paraId="76654CFA" w14:textId="77777777" w:rsidR="001C47D7" w:rsidRPr="00B03D06" w:rsidRDefault="001C47D7" w:rsidP="000F5D96">
            <w:pPr>
              <w:jc w:val="center"/>
              <w:rPr>
                <w:rFonts w:asciiTheme="majorBidi" w:eastAsia="Calibri" w:hAnsiTheme="majorBidi" w:cstheme="majorBidi"/>
                <w:sz w:val="24"/>
                <w:szCs w:val="24"/>
                <w:rtl/>
                <w:lang w:bidi="ar-JO"/>
              </w:rPr>
            </w:pPr>
            <w:r w:rsidRPr="00B03D06">
              <w:rPr>
                <w:rFonts w:asciiTheme="majorBidi" w:eastAsia="Calibri" w:hAnsiTheme="majorBidi" w:cstheme="majorBidi" w:hint="cs"/>
                <w:sz w:val="24"/>
                <w:szCs w:val="24"/>
                <w:rtl/>
                <w:lang w:bidi="ar-JO"/>
              </w:rPr>
              <w:t>14</w:t>
            </w:r>
          </w:p>
        </w:tc>
        <w:tc>
          <w:tcPr>
            <w:tcW w:w="2429" w:type="pct"/>
            <w:shd w:val="clear" w:color="auto" w:fill="auto"/>
          </w:tcPr>
          <w:p w14:paraId="27470D2E" w14:textId="77777777" w:rsidR="001C47D7" w:rsidRPr="00B03D06" w:rsidRDefault="001C47D7" w:rsidP="000F5D96">
            <w:pPr>
              <w:jc w:val="both"/>
              <w:rPr>
                <w:rFonts w:asciiTheme="minorBidi" w:eastAsia="Calibri" w:hAnsiTheme="minorBidi"/>
                <w:sz w:val="24"/>
                <w:szCs w:val="24"/>
                <w:rtl/>
                <w:lang w:bidi="ar-JO"/>
              </w:rPr>
            </w:pPr>
            <w:r w:rsidRPr="00B03D06">
              <w:rPr>
                <w:rtl/>
              </w:rPr>
              <w:t>تقوم شركتي بتقييم احتياجات التدريب بشكل دوري لتلبية متطلبات العمل.</w:t>
            </w:r>
          </w:p>
        </w:tc>
        <w:tc>
          <w:tcPr>
            <w:tcW w:w="513" w:type="pct"/>
            <w:shd w:val="clear" w:color="auto" w:fill="auto"/>
            <w:vAlign w:val="center"/>
          </w:tcPr>
          <w:p w14:paraId="6BD1690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3.90</w:t>
            </w:r>
          </w:p>
        </w:tc>
        <w:tc>
          <w:tcPr>
            <w:tcW w:w="455" w:type="pct"/>
            <w:shd w:val="clear" w:color="auto" w:fill="auto"/>
            <w:vAlign w:val="center"/>
          </w:tcPr>
          <w:p w14:paraId="5BB686FB"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0.69</w:t>
            </w:r>
          </w:p>
        </w:tc>
        <w:tc>
          <w:tcPr>
            <w:tcW w:w="406" w:type="pct"/>
            <w:shd w:val="clear" w:color="auto" w:fill="auto"/>
            <w:vAlign w:val="center"/>
          </w:tcPr>
          <w:p w14:paraId="046544C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77.9</w:t>
            </w:r>
          </w:p>
        </w:tc>
        <w:tc>
          <w:tcPr>
            <w:tcW w:w="476" w:type="pct"/>
            <w:shd w:val="clear" w:color="auto" w:fill="auto"/>
            <w:vAlign w:val="center"/>
          </w:tcPr>
          <w:p w14:paraId="3C0CF205"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23" w:type="pct"/>
            <w:vAlign w:val="center"/>
          </w:tcPr>
          <w:p w14:paraId="57AD6E3A" w14:textId="77777777" w:rsidR="001C47D7" w:rsidRPr="00B6731D" w:rsidRDefault="001C47D7" w:rsidP="000F5D96">
            <w:pPr>
              <w:jc w:val="center"/>
              <w:rPr>
                <w:rFonts w:asciiTheme="minorBidi" w:hAnsiTheme="minorBidi"/>
                <w:b/>
                <w:bCs/>
                <w:rtl/>
              </w:rPr>
            </w:pPr>
            <w:r w:rsidRPr="00B6731D">
              <w:rPr>
                <w:rFonts w:asciiTheme="minorBidi" w:hAnsiTheme="minorBidi" w:hint="cs"/>
                <w:b/>
                <w:bCs/>
                <w:rtl/>
              </w:rPr>
              <w:t>7</w:t>
            </w:r>
          </w:p>
        </w:tc>
      </w:tr>
      <w:tr w:rsidR="001C47D7" w:rsidRPr="00B03D06" w14:paraId="42B2AD8E" w14:textId="77777777" w:rsidTr="000F5D96">
        <w:trPr>
          <w:jc w:val="center"/>
        </w:trPr>
        <w:tc>
          <w:tcPr>
            <w:tcW w:w="399" w:type="pct"/>
            <w:shd w:val="clear" w:color="auto" w:fill="auto"/>
            <w:vAlign w:val="center"/>
          </w:tcPr>
          <w:p w14:paraId="16F1A70E" w14:textId="77777777" w:rsidR="001C47D7" w:rsidRPr="00B03D06" w:rsidRDefault="001C47D7" w:rsidP="000F5D96">
            <w:pPr>
              <w:rPr>
                <w:rFonts w:eastAsia="Calibri"/>
                <w:rtl/>
                <w:lang w:bidi="ar-JO"/>
              </w:rPr>
            </w:pPr>
          </w:p>
        </w:tc>
        <w:tc>
          <w:tcPr>
            <w:tcW w:w="2429" w:type="pct"/>
            <w:shd w:val="clear" w:color="auto" w:fill="auto"/>
            <w:vAlign w:val="center"/>
          </w:tcPr>
          <w:p w14:paraId="4FA273E4" w14:textId="77777777" w:rsidR="001C47D7" w:rsidRPr="00B03D06" w:rsidRDefault="001C47D7" w:rsidP="000F5D96">
            <w:pPr>
              <w:jc w:val="center"/>
              <w:rPr>
                <w:rFonts w:eastAsia="Calibri"/>
                <w:b/>
                <w:bCs/>
                <w:rtl/>
                <w:lang w:bidi="ar-JO"/>
              </w:rPr>
            </w:pPr>
            <w:r w:rsidRPr="00B03D06">
              <w:rPr>
                <w:rFonts w:ascii="Calibri" w:eastAsia="Calibri" w:hAnsi="Calibri" w:hint="cs"/>
                <w:b/>
                <w:bCs/>
                <w:rtl/>
              </w:rPr>
              <w:t>الدرجة الكلية</w:t>
            </w:r>
          </w:p>
        </w:tc>
        <w:tc>
          <w:tcPr>
            <w:tcW w:w="513" w:type="pct"/>
            <w:shd w:val="clear" w:color="auto" w:fill="auto"/>
            <w:vAlign w:val="center"/>
          </w:tcPr>
          <w:p w14:paraId="2644C753"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4.05</w:t>
            </w:r>
          </w:p>
        </w:tc>
        <w:tc>
          <w:tcPr>
            <w:tcW w:w="455" w:type="pct"/>
            <w:shd w:val="clear" w:color="auto" w:fill="auto"/>
            <w:vAlign w:val="center"/>
          </w:tcPr>
          <w:p w14:paraId="379F784B"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0.51</w:t>
            </w:r>
          </w:p>
        </w:tc>
        <w:tc>
          <w:tcPr>
            <w:tcW w:w="406" w:type="pct"/>
            <w:shd w:val="clear" w:color="auto" w:fill="auto"/>
            <w:vAlign w:val="center"/>
          </w:tcPr>
          <w:p w14:paraId="7BD6B779"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81.1</w:t>
            </w:r>
          </w:p>
        </w:tc>
        <w:tc>
          <w:tcPr>
            <w:tcW w:w="476" w:type="pct"/>
            <w:shd w:val="clear" w:color="auto" w:fill="auto"/>
            <w:vAlign w:val="center"/>
          </w:tcPr>
          <w:p w14:paraId="7749A22D"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tl/>
              </w:rPr>
              <w:t>مرتفعة</w:t>
            </w:r>
          </w:p>
        </w:tc>
        <w:tc>
          <w:tcPr>
            <w:tcW w:w="323" w:type="pct"/>
            <w:vAlign w:val="center"/>
          </w:tcPr>
          <w:p w14:paraId="5EDF970D" w14:textId="77777777" w:rsidR="001C47D7" w:rsidRPr="00B6731D" w:rsidRDefault="001C47D7" w:rsidP="000F5D96">
            <w:pPr>
              <w:jc w:val="center"/>
              <w:rPr>
                <w:rFonts w:asciiTheme="minorBidi" w:hAnsiTheme="minorBidi"/>
                <w:b/>
                <w:bCs/>
                <w:rtl/>
              </w:rPr>
            </w:pPr>
          </w:p>
        </w:tc>
      </w:tr>
    </w:tbl>
    <w:p w14:paraId="5BB906A3"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64408430" w14:textId="740D5AAF" w:rsidR="001C47D7" w:rsidRPr="00B03D06" w:rsidRDefault="001C47D7" w:rsidP="001C47D7">
      <w:pPr>
        <w:spacing w:line="360" w:lineRule="auto"/>
        <w:ind w:left="-2"/>
        <w:jc w:val="both"/>
        <w:rPr>
          <w:rFonts w:eastAsia="Calibri"/>
          <w:kern w:val="0"/>
          <w14:ligatures w14:val="none"/>
        </w:rPr>
      </w:pPr>
      <w:r w:rsidRPr="00B03D06">
        <w:rPr>
          <w:rFonts w:eastAsia="Calibri"/>
          <w:kern w:val="0"/>
          <w:rtl/>
          <w14:ligatures w14:val="none"/>
        </w:rPr>
        <w:t xml:space="preserve">     يتبين من الجدول (22) أن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 </w:t>
      </w:r>
      <w:r w:rsidRPr="00B03D06">
        <w:rPr>
          <w:rFonts w:eastAsia="Calibri"/>
          <w:kern w:val="0"/>
          <w:rtl/>
          <w:lang w:bidi="ar-JO"/>
          <w14:ligatures w14:val="none"/>
        </w:rPr>
        <w:t xml:space="preserve">على البعد الثالث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التدريب</w:t>
      </w:r>
      <w:r w:rsidRPr="00B03D06">
        <w:rPr>
          <w:rFonts w:eastAsia="Calibri"/>
          <w:b/>
          <w:bCs/>
          <w:kern w:val="0"/>
          <w:rtl/>
          <w:lang w:bidi="ar-JO"/>
          <w14:ligatures w14:val="none"/>
        </w:rPr>
        <w:t>"</w:t>
      </w:r>
      <w:r w:rsidRPr="00B03D06">
        <w:rPr>
          <w:rFonts w:eastAsia="Calibri"/>
          <w:kern w:val="0"/>
          <w:rtl/>
          <w14:ligatures w14:val="none"/>
        </w:rPr>
        <w:t xml:space="preserve"> كانت م</w:t>
      </w:r>
      <w:r w:rsidRPr="00B03D06">
        <w:rPr>
          <w:rFonts w:eastAsia="Calibri" w:hint="cs"/>
          <w:kern w:val="0"/>
          <w:rtl/>
          <w14:ligatures w14:val="none"/>
        </w:rPr>
        <w:t>رتفعة</w:t>
      </w:r>
      <w:r w:rsidRPr="00B03D06">
        <w:rPr>
          <w:rFonts w:eastAsia="Calibri"/>
          <w:kern w:val="0"/>
          <w:rtl/>
          <w14:ligatures w14:val="none"/>
        </w:rPr>
        <w:t xml:space="preserve"> </w:t>
      </w:r>
      <w:r w:rsidRPr="00B03D06">
        <w:rPr>
          <w:rFonts w:eastAsia="Calibri"/>
          <w:kern w:val="0"/>
          <w:rtl/>
          <w:lang w:bidi="ar-JO"/>
          <w14:ligatures w14:val="none"/>
        </w:rPr>
        <w:t xml:space="preserve">على الفقرات كافة </w:t>
      </w:r>
      <w:r w:rsidRPr="00B03D06">
        <w:rPr>
          <w:rFonts w:eastAsia="Calibri"/>
          <w:kern w:val="0"/>
          <w:rtl/>
          <w14:ligatures w14:val="none"/>
        </w:rPr>
        <w:t>حيث بلغت نسبتها المئوية بين</w:t>
      </w:r>
      <w:r w:rsidRPr="00384094">
        <w:rPr>
          <w:rFonts w:eastAsia="Calibri" w:hint="cs"/>
          <w:kern w:val="0"/>
          <w:rtl/>
          <w14:ligatures w14:val="none"/>
        </w:rPr>
        <w:t xml:space="preserve"> (68.00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hint="cs"/>
          <w:kern w:val="0"/>
          <w:rtl/>
          <w14:ligatures w14:val="none"/>
        </w:rPr>
        <w:t>،</w:t>
      </w:r>
      <w:r w:rsidRPr="00B03D06">
        <w:rPr>
          <w:rFonts w:eastAsia="Calibri" w:hint="cs"/>
          <w:kern w:val="0"/>
          <w:rtl/>
          <w14:ligatures w14:val="none"/>
        </w:rPr>
        <w:t xml:space="preserve"> </w:t>
      </w:r>
      <w:r w:rsidRPr="00B03D06">
        <w:rPr>
          <w:rFonts w:eastAsia="Calibri"/>
          <w:kern w:val="0"/>
          <w:rtl/>
          <w14:ligatures w14:val="none"/>
        </w:rPr>
        <w:t>وكانت النسبة المئوية للاستجابة على الدرجة الكلي</w:t>
      </w:r>
      <w:r w:rsidRPr="00B03D06">
        <w:rPr>
          <w:rFonts w:eastAsia="Calibri" w:hint="cs"/>
          <w:kern w:val="0"/>
          <w:rtl/>
          <w14:ligatures w14:val="none"/>
        </w:rPr>
        <w:t>َ</w:t>
      </w:r>
      <w:r w:rsidRPr="00B03D06">
        <w:rPr>
          <w:rFonts w:eastAsia="Calibri"/>
          <w:kern w:val="0"/>
          <w:rtl/>
          <w14:ligatures w14:val="none"/>
        </w:rPr>
        <w:t>ة م</w:t>
      </w:r>
      <w:r w:rsidRPr="00B03D06">
        <w:rPr>
          <w:rFonts w:eastAsia="Calibri" w:hint="cs"/>
          <w:kern w:val="0"/>
          <w:rtl/>
          <w14:ligatures w14:val="none"/>
        </w:rPr>
        <w:t>رتفعة</w:t>
      </w:r>
      <w:r w:rsidRPr="00B03D06">
        <w:rPr>
          <w:rFonts w:eastAsia="Calibri"/>
          <w:kern w:val="0"/>
          <w:rtl/>
          <w14:ligatures w14:val="none"/>
        </w:rPr>
        <w:t xml:space="preserve"> بدلالة النسبة المئوية (</w:t>
      </w:r>
      <w:r w:rsidRPr="00B03D06">
        <w:t>81.1</w:t>
      </w:r>
      <w:r w:rsidRPr="00B03D06">
        <w:rPr>
          <w:rFonts w:hint="cs"/>
          <w:kern w:val="0"/>
          <w:rtl/>
          <w14:ligatures w14:val="none"/>
        </w:rPr>
        <w:t>%)</w:t>
      </w:r>
      <w:r w:rsidRPr="00B03D06">
        <w:rPr>
          <w:kern w:val="0"/>
          <w:rtl/>
          <w14:ligatures w14:val="none"/>
        </w:rPr>
        <w:t>.</w:t>
      </w:r>
    </w:p>
    <w:p w14:paraId="1A1C11A3" w14:textId="0F158899" w:rsidR="001C47D7" w:rsidRPr="00B03D06" w:rsidRDefault="001C47D7" w:rsidP="00AF3A85">
      <w:pPr>
        <w:spacing w:line="360" w:lineRule="auto"/>
        <w:ind w:left="-2"/>
        <w:jc w:val="both"/>
        <w:rPr>
          <w:rFonts w:eastAsia="Calibri"/>
          <w:kern w:val="0"/>
          <w:rtl/>
          <w14:ligatures w14:val="none"/>
        </w:rPr>
      </w:pPr>
      <w:r w:rsidRPr="00B03D06">
        <w:rPr>
          <w:rFonts w:eastAsia="Calibri"/>
          <w:kern w:val="0"/>
          <w:rtl/>
          <w14:ligatures w14:val="none"/>
        </w:rPr>
        <w:lastRenderedPageBreak/>
        <w:t xml:space="preserve">     ويتضح من نتائج الجدول (22) أن الفقرات التي تقيس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w:t>
      </w:r>
      <w:r w:rsidRPr="00B03D06">
        <w:rPr>
          <w:rFonts w:eastAsia="Calibri"/>
          <w:kern w:val="0"/>
          <w:rtl/>
          <w:lang w:bidi="ar-JO"/>
          <w14:ligatures w14:val="none"/>
        </w:rPr>
        <w:t xml:space="preserve">، وذلك للبعد الثالث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التدريب</w:t>
      </w:r>
      <w:r w:rsidRPr="00B03D06">
        <w:rPr>
          <w:rFonts w:eastAsia="Calibri"/>
          <w:b/>
          <w:bCs/>
          <w:kern w:val="0"/>
          <w:rtl/>
          <w:lang w:bidi="ar-JO"/>
          <w14:ligatures w14:val="none"/>
        </w:rPr>
        <w:t>"</w:t>
      </w:r>
      <w:r w:rsidRPr="00B03D06">
        <w:rPr>
          <w:rFonts w:eastAsia="Calibri"/>
          <w:kern w:val="0"/>
          <w:rtl/>
          <w14:ligatures w14:val="none"/>
        </w:rPr>
        <w:t>،</w:t>
      </w:r>
      <w:r w:rsidRPr="00B03D06">
        <w:rPr>
          <w:rFonts w:eastAsia="Calibri"/>
          <w:kern w:val="0"/>
          <w:rtl/>
          <w:lang w:bidi="ar-JO"/>
          <w14:ligatures w14:val="none"/>
        </w:rPr>
        <w:t xml:space="preserve"> </w:t>
      </w:r>
      <w:r w:rsidRPr="00B03D06">
        <w:rPr>
          <w:rFonts w:eastAsia="Calibri"/>
          <w:kern w:val="0"/>
          <w:rtl/>
          <w14:ligatures w14:val="none"/>
        </w:rPr>
        <w:t xml:space="preserve">كانت تقديراتها </w:t>
      </w:r>
      <w:r w:rsidRPr="00B03D06">
        <w:rPr>
          <w:rFonts w:eastAsia="Calibri"/>
          <w:kern w:val="0"/>
          <w:rtl/>
          <w:lang w:bidi="ar-JO"/>
          <w14:ligatures w14:val="none"/>
        </w:rPr>
        <w:t>م</w:t>
      </w:r>
      <w:r w:rsidRPr="00B03D06">
        <w:rPr>
          <w:rFonts w:eastAsia="Calibri" w:hint="cs"/>
          <w:kern w:val="0"/>
          <w:rtl/>
          <w:lang w:bidi="ar-JO"/>
          <w14:ligatures w14:val="none"/>
        </w:rPr>
        <w:t>رتفعة</w:t>
      </w:r>
      <w:r w:rsidRPr="00B03D06">
        <w:rPr>
          <w:rFonts w:eastAsia="Calibri"/>
          <w:kern w:val="0"/>
          <w:rtl/>
          <w14:ligatures w14:val="none"/>
        </w:rPr>
        <w:t xml:space="preserve">، وبذلك جاء تقدير الدرجة الكليَة لبعد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التدريب)</w:t>
      </w:r>
      <w:r w:rsidRPr="00B03D06">
        <w:rPr>
          <w:rFonts w:eastAsia="Calibri"/>
          <w:kern w:val="0"/>
          <w:rtl/>
          <w:lang w:bidi="ar-JO"/>
          <w14:ligatures w14:val="none"/>
        </w:rPr>
        <w:t xml:space="preserve">، </w:t>
      </w:r>
      <w:r w:rsidRPr="00B03D06">
        <w:rPr>
          <w:rFonts w:eastAsia="Calibri"/>
          <w:kern w:val="0"/>
          <w:rtl/>
          <w14:ligatures w14:val="none"/>
        </w:rPr>
        <w:t xml:space="preserve">لمجتمع الدراسة </w:t>
      </w:r>
      <w:r w:rsidRPr="00B03D06">
        <w:rPr>
          <w:rFonts w:eastAsia="Calibri"/>
          <w:b/>
          <w:bCs/>
          <w:kern w:val="0"/>
          <w:rtl/>
          <w14:ligatures w14:val="none"/>
        </w:rPr>
        <w:t>م</w:t>
      </w:r>
      <w:r w:rsidRPr="00B03D06">
        <w:rPr>
          <w:rFonts w:eastAsia="Calibri" w:hint="cs"/>
          <w:b/>
          <w:bCs/>
          <w:kern w:val="0"/>
          <w:rtl/>
          <w14:ligatures w14:val="none"/>
        </w:rPr>
        <w:t>رتفعا</w:t>
      </w:r>
      <w:r w:rsidRPr="00384094">
        <w:rPr>
          <w:rFonts w:eastAsia="Calibri" w:hint="cs"/>
          <w:b/>
          <w:bCs/>
          <w:kern w:val="0"/>
          <w:rtl/>
          <w14:ligatures w14:val="none"/>
        </w:rPr>
        <w:t>ً</w:t>
      </w:r>
      <w:r w:rsidRPr="00B03D06">
        <w:rPr>
          <w:rFonts w:eastAsia="Calibri"/>
          <w:kern w:val="0"/>
          <w:rtl/>
          <w14:ligatures w14:val="none"/>
        </w:rPr>
        <w:t xml:space="preserve"> بمتوسط حسابي قدره (</w:t>
      </w:r>
      <w:r w:rsidRPr="00B03D06">
        <w:t>4.05</w:t>
      </w:r>
      <w:r w:rsidRPr="00B03D06">
        <w:rPr>
          <w:rFonts w:eastAsia="Calibri"/>
          <w:kern w:val="0"/>
          <w:rtl/>
          <w14:ligatures w14:val="none"/>
        </w:rPr>
        <w:t>) وبانحراف معياري (</w:t>
      </w:r>
      <w:r w:rsidRPr="00B03D06">
        <w:t>0.51</w:t>
      </w:r>
      <w:r w:rsidRPr="00B03D06">
        <w:rPr>
          <w:rFonts w:eastAsia="Calibri"/>
          <w:kern w:val="0"/>
          <w:rtl/>
          <w14:ligatures w14:val="none"/>
        </w:rPr>
        <w:t>)، أما أعلى الفقرات تقديراً فجاءت الفقرة رقم (</w:t>
      </w:r>
      <w:r w:rsidRPr="00B03D06">
        <w:rPr>
          <w:rFonts w:eastAsia="Calibri" w:hint="cs"/>
          <w:kern w:val="0"/>
          <w:rtl/>
          <w14:ligatures w14:val="none"/>
        </w:rPr>
        <w:t>18</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تستخدم شركتي أساليب تقييم متعددة لقياس نتائج التدريب</w:t>
      </w:r>
      <w:r w:rsidRPr="00B03D06">
        <w:rPr>
          <w:rFonts w:hint="cs"/>
          <w:rtl/>
        </w:rPr>
        <w:t>"</w:t>
      </w:r>
      <w:r w:rsidRPr="00B03D06">
        <w:rPr>
          <w:rFonts w:eastAsia="Calibri"/>
          <w:kern w:val="0"/>
          <w:rtl/>
          <w14:ligatures w14:val="none"/>
        </w:rPr>
        <w:t>، إذ جاء متوسط هذه الفقرة الحسابي (</w:t>
      </w:r>
      <w:r w:rsidRPr="00B03D06">
        <w:t>4.18</w:t>
      </w:r>
      <w:r w:rsidRPr="00B03D06">
        <w:rPr>
          <w:kern w:val="0"/>
          <w:rtl/>
          <w14:ligatures w14:val="none"/>
        </w:rPr>
        <w:t>)</w:t>
      </w:r>
      <w:r w:rsidRPr="00B03D06">
        <w:rPr>
          <w:rFonts w:eastAsia="Calibri"/>
          <w:kern w:val="0"/>
          <w:rtl/>
          <w14:ligatures w14:val="none"/>
        </w:rPr>
        <w:t xml:space="preserve"> وبانحراف معياري قدره (</w:t>
      </w:r>
      <w:r w:rsidRPr="00B03D06">
        <w:t>0.61</w:t>
      </w:r>
      <w:r w:rsidRPr="00B03D06">
        <w:rPr>
          <w:kern w:val="0"/>
          <w:rtl/>
          <w14:ligatures w14:val="none"/>
        </w:rPr>
        <w:t>)</w:t>
      </w:r>
      <w:r w:rsidRPr="00B03D06">
        <w:rPr>
          <w:rFonts w:eastAsia="Calibri"/>
          <w:kern w:val="0"/>
          <w:rtl/>
          <w14:ligatures w14:val="none"/>
        </w:rPr>
        <w:t>، أما أدنى هذه الفقرات تقديراً فكانت الفقرة (</w:t>
      </w:r>
      <w:r w:rsidRPr="00B03D06">
        <w:rPr>
          <w:rFonts w:eastAsia="Calibri" w:hint="cs"/>
          <w:kern w:val="0"/>
          <w:rtl/>
          <w14:ligatures w14:val="none"/>
        </w:rPr>
        <w:t>14</w:t>
      </w:r>
      <w:r w:rsidRPr="00B03D06">
        <w:rPr>
          <w:rFonts w:eastAsia="Calibri"/>
          <w:kern w:val="0"/>
          <w:rtl/>
          <w14:ligatures w14:val="none"/>
        </w:rPr>
        <w:t>)، ونصت هذه الفقرة</w:t>
      </w:r>
      <w:r w:rsidRPr="00B03D06">
        <w:rPr>
          <w:rFonts w:eastAsia="Calibri" w:hint="cs"/>
          <w:kern w:val="0"/>
          <w:rtl/>
          <w14:ligatures w14:val="none"/>
        </w:rPr>
        <w:t xml:space="preserve"> </w:t>
      </w:r>
      <w:r w:rsidRPr="00B03D06">
        <w:rPr>
          <w:rFonts w:eastAsia="Calibri"/>
          <w:kern w:val="0"/>
          <w:rtl/>
          <w14:ligatures w14:val="none"/>
        </w:rPr>
        <w:t>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تقوم شركتي بتقييم احتياجات التدريب بشكل دوري لتلبية متطلبات العمل</w:t>
      </w:r>
      <w:r w:rsidRPr="00B03D06">
        <w:rPr>
          <w:rFonts w:hint="cs"/>
          <w:rtl/>
        </w:rPr>
        <w:t>"</w:t>
      </w:r>
      <w:r w:rsidRPr="00B03D06">
        <w:rPr>
          <w:rFonts w:eastAsia="Calibri"/>
          <w:kern w:val="0"/>
          <w:rtl/>
          <w14:ligatures w14:val="none"/>
        </w:rPr>
        <w:t xml:space="preserve">، إذ جاء </w:t>
      </w:r>
      <w:r w:rsidR="00AF3A85">
        <w:rPr>
          <w:rFonts w:eastAsia="Calibri" w:hint="cs"/>
          <w:kern w:val="0"/>
          <w:rtl/>
          <w14:ligatures w14:val="none"/>
        </w:rPr>
        <w:t>ال</w:t>
      </w:r>
      <w:r w:rsidRPr="00B03D06">
        <w:rPr>
          <w:rFonts w:eastAsia="Calibri"/>
          <w:kern w:val="0"/>
          <w:rtl/>
          <w14:ligatures w14:val="none"/>
        </w:rPr>
        <w:t>متوسط الحسابي</w:t>
      </w:r>
      <w:r w:rsidR="00CA2175">
        <w:rPr>
          <w:rFonts w:eastAsia="Calibri" w:hint="cs"/>
          <w:kern w:val="0"/>
          <w:rtl/>
          <w14:ligatures w14:val="none"/>
        </w:rPr>
        <w:t xml:space="preserve"> لهذه الفقرة</w:t>
      </w:r>
      <w:r w:rsidRPr="00B03D06">
        <w:rPr>
          <w:rFonts w:eastAsia="Calibri"/>
          <w:kern w:val="0"/>
          <w:rtl/>
          <w14:ligatures w14:val="none"/>
        </w:rPr>
        <w:t xml:space="preserve"> (</w:t>
      </w:r>
      <w:r w:rsidRPr="00B03D06">
        <w:t>3.90</w:t>
      </w:r>
      <w:r w:rsidRPr="00B03D06">
        <w:rPr>
          <w:rFonts w:eastAsia="Calibri"/>
          <w:kern w:val="0"/>
          <w:rtl/>
          <w14:ligatures w14:val="none"/>
        </w:rPr>
        <w:t>) وبانحراف معياري (</w:t>
      </w:r>
      <w:r w:rsidRPr="00B03D06">
        <w:t>0.69</w:t>
      </w:r>
      <w:r w:rsidRPr="00B03D06">
        <w:rPr>
          <w:rFonts w:eastAsia="Calibri"/>
          <w:kern w:val="0"/>
          <w:rtl/>
          <w14:ligatures w14:val="none"/>
        </w:rPr>
        <w:t>).</w:t>
      </w:r>
    </w:p>
    <w:p w14:paraId="41DD58C8" w14:textId="79375248" w:rsidR="001C47D7" w:rsidRPr="00B03D06" w:rsidRDefault="001C47D7" w:rsidP="001C47D7">
      <w:pPr>
        <w:spacing w:after="120" w:line="276" w:lineRule="auto"/>
        <w:jc w:val="both"/>
        <w:rPr>
          <w:b/>
          <w:bCs/>
          <w:kern w:val="0"/>
          <w:sz w:val="24"/>
          <w:szCs w:val="24"/>
          <w:rtl/>
          <w:lang w:bidi="ar-JO"/>
          <w14:ligatures w14:val="none"/>
        </w:rPr>
      </w:pPr>
      <w:r w:rsidRPr="00B03D06">
        <w:rPr>
          <w:rFonts w:hint="cs"/>
          <w:b/>
          <w:bCs/>
          <w:kern w:val="0"/>
          <w:rtl/>
          <w14:ligatures w14:val="none"/>
        </w:rPr>
        <w:t xml:space="preserve">5.2.4 نتائج البعد الرابع: </w:t>
      </w:r>
      <w:r w:rsidR="00176095" w:rsidRPr="00B03D06">
        <w:rPr>
          <w:rFonts w:hint="cs"/>
          <w:b/>
          <w:bCs/>
          <w:kern w:val="0"/>
          <w:rtl/>
          <w14:ligatures w14:val="none"/>
        </w:rPr>
        <w:t>أيزو</w:t>
      </w:r>
      <w:r w:rsidRPr="00B03D06">
        <w:rPr>
          <w:b/>
          <w:bCs/>
          <w:kern w:val="0"/>
          <w:rtl/>
          <w14:ligatures w14:val="none"/>
        </w:rPr>
        <w:t xml:space="preserve"> التعلم والتطوير</w:t>
      </w:r>
    </w:p>
    <w:p w14:paraId="63A3BDD5" w14:textId="2E666BB7" w:rsidR="001C47D7" w:rsidRPr="001C47D7" w:rsidRDefault="001C47D7" w:rsidP="001C47D7">
      <w:pPr>
        <w:spacing w:after="0" w:line="240" w:lineRule="auto"/>
        <w:ind w:left="-2"/>
        <w:jc w:val="center"/>
        <w:rPr>
          <w:rFonts w:eastAsia="Calibri"/>
          <w:b/>
          <w:bCs/>
          <w:kern w:val="0"/>
          <w:sz w:val="24"/>
          <w:szCs w:val="24"/>
          <w:rtl/>
          <w14:ligatures w14:val="none"/>
        </w:rPr>
      </w:pPr>
      <w:r w:rsidRPr="001C47D7">
        <w:rPr>
          <w:rFonts w:eastAsia="Calibri"/>
          <w:b/>
          <w:bCs/>
          <w:kern w:val="0"/>
          <w:sz w:val="24"/>
          <w:szCs w:val="24"/>
          <w:rtl/>
          <w14:ligatures w14:val="none"/>
        </w:rPr>
        <w:t xml:space="preserve">جدول </w:t>
      </w:r>
      <w:r w:rsidRPr="001C47D7">
        <w:rPr>
          <w:rFonts w:eastAsia="Calibri"/>
          <w:b/>
          <w:bCs/>
          <w:kern w:val="0"/>
          <w:sz w:val="22"/>
          <w:szCs w:val="22"/>
          <w:rtl/>
          <w14:ligatures w14:val="none"/>
        </w:rPr>
        <w:t>(</w:t>
      </w:r>
      <w:r w:rsidRPr="001C47D7">
        <w:rPr>
          <w:rFonts w:eastAsia="Calibri" w:hint="cs"/>
          <w:b/>
          <w:bCs/>
          <w:kern w:val="0"/>
          <w:sz w:val="22"/>
          <w:szCs w:val="22"/>
          <w:rtl/>
          <w14:ligatures w14:val="none"/>
        </w:rPr>
        <w:t>23</w:t>
      </w:r>
      <w:r w:rsidRPr="001C47D7">
        <w:rPr>
          <w:rFonts w:eastAsia="Calibri"/>
          <w:b/>
          <w:bCs/>
          <w:kern w:val="0"/>
          <w:sz w:val="22"/>
          <w:szCs w:val="22"/>
          <w:rtl/>
          <w14:ligatures w14:val="none"/>
        </w:rPr>
        <w:t>)</w:t>
      </w:r>
      <w:r w:rsidRPr="001C47D7">
        <w:rPr>
          <w:rFonts w:eastAsia="Calibri" w:hint="cs"/>
          <w:b/>
          <w:bCs/>
          <w:kern w:val="0"/>
          <w:sz w:val="24"/>
          <w:szCs w:val="24"/>
          <w:rtl/>
          <w14:ligatures w14:val="none"/>
        </w:rPr>
        <w:t xml:space="preserve"> </w:t>
      </w:r>
      <w:r w:rsidRPr="001C47D7">
        <w:rPr>
          <w:rFonts w:eastAsia="Calibri"/>
          <w:b/>
          <w:bCs/>
          <w:kern w:val="0"/>
          <w:sz w:val="24"/>
          <w:szCs w:val="24"/>
          <w:rtl/>
          <w14:ligatures w14:val="none"/>
        </w:rPr>
        <w:t xml:space="preserve">المتوسطات الحسابية والانحرافات المعيارية بالبعد </w:t>
      </w:r>
      <w:r w:rsidRPr="001C47D7">
        <w:rPr>
          <w:rFonts w:eastAsia="Calibri" w:hint="cs"/>
          <w:b/>
          <w:bCs/>
          <w:kern w:val="0"/>
          <w:sz w:val="24"/>
          <w:szCs w:val="24"/>
          <w:rtl/>
          <w14:ligatures w14:val="none"/>
        </w:rPr>
        <w:t xml:space="preserve">الرابع </w:t>
      </w:r>
      <w:r w:rsidR="00176095" w:rsidRPr="001C47D7">
        <w:rPr>
          <w:rFonts w:eastAsia="Calibri" w:hint="cs"/>
          <w:b/>
          <w:bCs/>
          <w:kern w:val="0"/>
          <w:sz w:val="24"/>
          <w:szCs w:val="24"/>
          <w:rtl/>
          <w14:ligatures w14:val="none"/>
        </w:rPr>
        <w:t>أيزو</w:t>
      </w:r>
      <w:r w:rsidRPr="001C47D7">
        <w:rPr>
          <w:rFonts w:eastAsia="Calibri"/>
          <w:b/>
          <w:bCs/>
          <w:kern w:val="0"/>
          <w:sz w:val="24"/>
          <w:szCs w:val="24"/>
          <w:rtl/>
          <w14:ligatures w14:val="none"/>
        </w:rPr>
        <w:t xml:space="preserve"> التعلم والتطوير</w:t>
      </w:r>
    </w:p>
    <w:tbl>
      <w:tblPr>
        <w:tblStyle w:val="40"/>
        <w:bidiVisual/>
        <w:tblW w:w="4963"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671"/>
        <w:gridCol w:w="4446"/>
        <w:gridCol w:w="900"/>
        <w:gridCol w:w="798"/>
        <w:gridCol w:w="684"/>
        <w:gridCol w:w="823"/>
        <w:gridCol w:w="681"/>
      </w:tblGrid>
      <w:tr w:rsidR="001C47D7" w:rsidRPr="00B03D06" w14:paraId="719D7CA0" w14:textId="77777777" w:rsidTr="000F5D96">
        <w:trPr>
          <w:jc w:val="center"/>
        </w:trPr>
        <w:tc>
          <w:tcPr>
            <w:tcW w:w="373" w:type="pct"/>
            <w:shd w:val="clear" w:color="auto" w:fill="auto"/>
            <w:vAlign w:val="center"/>
          </w:tcPr>
          <w:p w14:paraId="1BB671AB" w14:textId="77777777" w:rsidR="001C47D7" w:rsidRPr="00B03D06" w:rsidRDefault="001C47D7" w:rsidP="000F5D96">
            <w:pPr>
              <w:jc w:val="center"/>
              <w:rPr>
                <w:rFonts w:eastAsia="Calibri"/>
                <w:rtl/>
                <w:lang w:bidi="ar-JO"/>
              </w:rPr>
            </w:pPr>
            <w:r>
              <w:rPr>
                <w:rFonts w:ascii="Times New Roman" w:eastAsia="Calibri" w:hAnsi="Times New Roman" w:hint="cs"/>
                <w:b/>
                <w:bCs/>
                <w:rtl/>
              </w:rPr>
              <w:t>الرقم</w:t>
            </w:r>
          </w:p>
        </w:tc>
        <w:tc>
          <w:tcPr>
            <w:tcW w:w="2469" w:type="pct"/>
            <w:shd w:val="clear" w:color="auto" w:fill="auto"/>
            <w:vAlign w:val="center"/>
          </w:tcPr>
          <w:p w14:paraId="41336611"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الفقرات</w:t>
            </w:r>
          </w:p>
        </w:tc>
        <w:tc>
          <w:tcPr>
            <w:tcW w:w="500" w:type="pct"/>
            <w:shd w:val="clear" w:color="auto" w:fill="auto"/>
            <w:vAlign w:val="center"/>
          </w:tcPr>
          <w:p w14:paraId="6BDF75D0"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متوسط الاستجابة*</w:t>
            </w:r>
          </w:p>
        </w:tc>
        <w:tc>
          <w:tcPr>
            <w:tcW w:w="443" w:type="pct"/>
            <w:shd w:val="clear" w:color="auto" w:fill="auto"/>
            <w:vAlign w:val="center"/>
          </w:tcPr>
          <w:p w14:paraId="76B78C05"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الانحراف المعياري</w:t>
            </w:r>
          </w:p>
        </w:tc>
        <w:tc>
          <w:tcPr>
            <w:tcW w:w="380" w:type="pct"/>
            <w:shd w:val="clear" w:color="auto" w:fill="auto"/>
            <w:vAlign w:val="center"/>
          </w:tcPr>
          <w:p w14:paraId="7A838589"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النسبة المئوية</w:t>
            </w:r>
          </w:p>
        </w:tc>
        <w:tc>
          <w:tcPr>
            <w:tcW w:w="457" w:type="pct"/>
            <w:shd w:val="clear" w:color="auto" w:fill="auto"/>
            <w:vAlign w:val="center"/>
          </w:tcPr>
          <w:p w14:paraId="22A6E45D" w14:textId="77777777" w:rsidR="001C47D7" w:rsidRPr="00B03D06" w:rsidRDefault="001C47D7" w:rsidP="000F5D96">
            <w:pPr>
              <w:jc w:val="center"/>
              <w:rPr>
                <w:rFonts w:ascii="Calibri" w:eastAsia="Calibri" w:hAnsi="Calibri"/>
                <w:b/>
                <w:bCs/>
                <w:sz w:val="20"/>
                <w:szCs w:val="20"/>
                <w:rtl/>
              </w:rPr>
            </w:pPr>
            <w:r w:rsidRPr="00B03D06">
              <w:rPr>
                <w:rFonts w:ascii="Calibri" w:eastAsia="Calibri" w:hAnsi="Calibri"/>
                <w:b/>
                <w:bCs/>
                <w:sz w:val="20"/>
                <w:szCs w:val="20"/>
                <w:rtl/>
              </w:rPr>
              <w:t>درجة الاستجابة</w:t>
            </w:r>
          </w:p>
        </w:tc>
        <w:tc>
          <w:tcPr>
            <w:tcW w:w="378" w:type="pct"/>
            <w:vAlign w:val="center"/>
          </w:tcPr>
          <w:p w14:paraId="7793868B" w14:textId="77777777" w:rsidR="001C47D7" w:rsidRPr="00B6731D" w:rsidRDefault="001C47D7" w:rsidP="000F5D96">
            <w:pPr>
              <w:jc w:val="center"/>
              <w:rPr>
                <w:rFonts w:ascii="Calibri" w:eastAsia="Calibri" w:hAnsi="Calibri"/>
                <w:b/>
                <w:bCs/>
                <w:rtl/>
              </w:rPr>
            </w:pPr>
            <w:r w:rsidRPr="00B6731D">
              <w:rPr>
                <w:rFonts w:ascii="Calibri" w:eastAsia="Calibri" w:hAnsi="Calibri" w:hint="cs"/>
                <w:b/>
                <w:bCs/>
                <w:rtl/>
              </w:rPr>
              <w:t>الرتبة</w:t>
            </w:r>
          </w:p>
        </w:tc>
      </w:tr>
      <w:tr w:rsidR="001C47D7" w:rsidRPr="00B03D06" w14:paraId="4EAD121D" w14:textId="77777777" w:rsidTr="000F5D96">
        <w:trPr>
          <w:jc w:val="center"/>
        </w:trPr>
        <w:tc>
          <w:tcPr>
            <w:tcW w:w="373" w:type="pct"/>
            <w:shd w:val="clear" w:color="auto" w:fill="auto"/>
            <w:vAlign w:val="center"/>
          </w:tcPr>
          <w:p w14:paraId="41C30953" w14:textId="77777777" w:rsidR="001C47D7" w:rsidRPr="00B6731D" w:rsidRDefault="001C47D7" w:rsidP="000F5D96">
            <w:pPr>
              <w:jc w:val="center"/>
              <w:rPr>
                <w:rFonts w:asciiTheme="minorBidi" w:eastAsia="Calibri" w:hAnsiTheme="minorBidi"/>
                <w:sz w:val="24"/>
                <w:szCs w:val="24"/>
                <w:rtl/>
                <w:lang w:bidi="ar-JO"/>
              </w:rPr>
            </w:pPr>
            <w:r w:rsidRPr="00B6731D">
              <w:rPr>
                <w:rFonts w:asciiTheme="minorBidi" w:hAnsiTheme="minorBidi"/>
              </w:rPr>
              <w:t>26</w:t>
            </w:r>
          </w:p>
        </w:tc>
        <w:tc>
          <w:tcPr>
            <w:tcW w:w="2469" w:type="pct"/>
            <w:shd w:val="clear" w:color="auto" w:fill="auto"/>
          </w:tcPr>
          <w:p w14:paraId="72499116" w14:textId="77777777" w:rsidR="001C47D7" w:rsidRPr="00B03D06" w:rsidRDefault="001C47D7" w:rsidP="000F5D96">
            <w:pPr>
              <w:jc w:val="both"/>
              <w:rPr>
                <w:rFonts w:asciiTheme="minorBidi" w:eastAsia="Calibri" w:hAnsiTheme="minorBidi"/>
                <w:sz w:val="24"/>
                <w:szCs w:val="24"/>
                <w:lang w:bidi="ar-JO"/>
              </w:rPr>
            </w:pPr>
            <w:r w:rsidRPr="00B03D06">
              <w:rPr>
                <w:rtl/>
              </w:rPr>
              <w:t>تتضمن برامج التعلم والتطوير في شركتي تقييمات دورية لقياس التقدم</w:t>
            </w:r>
            <w:r w:rsidRPr="00B03D06">
              <w:t>.</w:t>
            </w:r>
          </w:p>
        </w:tc>
        <w:tc>
          <w:tcPr>
            <w:tcW w:w="500" w:type="pct"/>
            <w:shd w:val="clear" w:color="auto" w:fill="auto"/>
            <w:vAlign w:val="center"/>
          </w:tcPr>
          <w:p w14:paraId="0B4FF454" w14:textId="77777777" w:rsidR="001C47D7" w:rsidRPr="00B03D06" w:rsidRDefault="001C47D7" w:rsidP="000F5D96">
            <w:pPr>
              <w:jc w:val="center"/>
              <w:rPr>
                <w:rFonts w:asciiTheme="minorBidi" w:eastAsia="Calibri" w:hAnsiTheme="minorBidi"/>
                <w:rtl/>
                <w:lang w:bidi="ar-JO"/>
              </w:rPr>
            </w:pPr>
            <w:r w:rsidRPr="00B03D06">
              <w:t>4.18</w:t>
            </w:r>
          </w:p>
        </w:tc>
        <w:tc>
          <w:tcPr>
            <w:tcW w:w="443" w:type="pct"/>
            <w:shd w:val="clear" w:color="auto" w:fill="auto"/>
            <w:vAlign w:val="center"/>
          </w:tcPr>
          <w:p w14:paraId="155CED65" w14:textId="77777777" w:rsidR="001C47D7" w:rsidRPr="00B03D06" w:rsidRDefault="001C47D7" w:rsidP="000F5D96">
            <w:pPr>
              <w:jc w:val="center"/>
              <w:rPr>
                <w:rFonts w:asciiTheme="minorBidi" w:eastAsia="Calibri" w:hAnsiTheme="minorBidi"/>
                <w:rtl/>
                <w:lang w:bidi="ar-JO"/>
              </w:rPr>
            </w:pPr>
            <w:r w:rsidRPr="00B03D06">
              <w:t>0.53</w:t>
            </w:r>
          </w:p>
        </w:tc>
        <w:tc>
          <w:tcPr>
            <w:tcW w:w="380" w:type="pct"/>
            <w:shd w:val="clear" w:color="auto" w:fill="auto"/>
            <w:vAlign w:val="center"/>
          </w:tcPr>
          <w:p w14:paraId="290BFBFB" w14:textId="77777777" w:rsidR="001C47D7" w:rsidRPr="00B03D06" w:rsidRDefault="001C47D7" w:rsidP="000F5D96">
            <w:pPr>
              <w:jc w:val="center"/>
              <w:rPr>
                <w:rFonts w:asciiTheme="minorBidi" w:eastAsia="Calibri" w:hAnsiTheme="minorBidi"/>
                <w:rtl/>
                <w:lang w:bidi="ar-JO"/>
              </w:rPr>
            </w:pPr>
            <w:r w:rsidRPr="00B03D06">
              <w:t>83.7</w:t>
            </w:r>
          </w:p>
        </w:tc>
        <w:tc>
          <w:tcPr>
            <w:tcW w:w="457" w:type="pct"/>
            <w:shd w:val="clear" w:color="auto" w:fill="auto"/>
            <w:vAlign w:val="center"/>
          </w:tcPr>
          <w:p w14:paraId="4BCEA02E" w14:textId="77777777" w:rsidR="001C47D7" w:rsidRPr="00B03D06" w:rsidRDefault="001C47D7" w:rsidP="000F5D96">
            <w:pPr>
              <w:jc w:val="center"/>
              <w:rPr>
                <w:rFonts w:asciiTheme="minorBidi" w:eastAsia="Calibri" w:hAnsiTheme="minorBidi"/>
                <w:rtl/>
                <w:lang w:bidi="ar-JO"/>
              </w:rPr>
            </w:pPr>
            <w:r w:rsidRPr="00B03D06">
              <w:rPr>
                <w:rtl/>
              </w:rPr>
              <w:t>مرتفعة</w:t>
            </w:r>
          </w:p>
        </w:tc>
        <w:tc>
          <w:tcPr>
            <w:tcW w:w="378" w:type="pct"/>
            <w:vAlign w:val="center"/>
          </w:tcPr>
          <w:p w14:paraId="50E3CFF0" w14:textId="77777777" w:rsidR="001C47D7" w:rsidRPr="00B6731D" w:rsidRDefault="001C47D7" w:rsidP="000F5D96">
            <w:pPr>
              <w:jc w:val="center"/>
              <w:rPr>
                <w:b/>
                <w:bCs/>
                <w:rtl/>
              </w:rPr>
            </w:pPr>
            <w:r w:rsidRPr="00B6731D">
              <w:rPr>
                <w:rFonts w:hint="cs"/>
                <w:b/>
                <w:bCs/>
                <w:rtl/>
              </w:rPr>
              <w:t>1</w:t>
            </w:r>
          </w:p>
        </w:tc>
      </w:tr>
      <w:tr w:rsidR="001C47D7" w:rsidRPr="00B03D06" w14:paraId="0B5A6F32" w14:textId="77777777" w:rsidTr="000F5D96">
        <w:trPr>
          <w:jc w:val="center"/>
        </w:trPr>
        <w:tc>
          <w:tcPr>
            <w:tcW w:w="373" w:type="pct"/>
            <w:shd w:val="clear" w:color="auto" w:fill="auto"/>
            <w:vAlign w:val="center"/>
          </w:tcPr>
          <w:p w14:paraId="609CB9E6" w14:textId="77777777" w:rsidR="001C47D7" w:rsidRPr="00B6731D" w:rsidRDefault="001C47D7" w:rsidP="000F5D96">
            <w:pPr>
              <w:jc w:val="center"/>
              <w:rPr>
                <w:rFonts w:asciiTheme="minorBidi" w:eastAsia="Calibri" w:hAnsiTheme="minorBidi"/>
                <w:sz w:val="24"/>
                <w:szCs w:val="24"/>
                <w:rtl/>
                <w:lang w:bidi="ar-JO"/>
              </w:rPr>
            </w:pPr>
            <w:r w:rsidRPr="00B6731D">
              <w:rPr>
                <w:rFonts w:asciiTheme="minorBidi" w:hAnsiTheme="minorBidi"/>
              </w:rPr>
              <w:t>25</w:t>
            </w:r>
          </w:p>
        </w:tc>
        <w:tc>
          <w:tcPr>
            <w:tcW w:w="2469" w:type="pct"/>
            <w:shd w:val="clear" w:color="auto" w:fill="auto"/>
          </w:tcPr>
          <w:p w14:paraId="7794A4D0" w14:textId="77777777" w:rsidR="001C47D7" w:rsidRPr="00B03D06" w:rsidRDefault="001C47D7" w:rsidP="000F5D96">
            <w:pPr>
              <w:jc w:val="both"/>
              <w:rPr>
                <w:rFonts w:asciiTheme="minorBidi" w:eastAsia="Calibri" w:hAnsiTheme="minorBidi"/>
                <w:sz w:val="24"/>
                <w:szCs w:val="24"/>
                <w:lang w:bidi="ar-JO"/>
              </w:rPr>
            </w:pPr>
            <w:r w:rsidRPr="00B03D06">
              <w:rPr>
                <w:rtl/>
              </w:rPr>
              <w:t>تشارك الإدارة العليا في دعم وتوجيه مبادرات التعلم والتطوير في شركتي</w:t>
            </w:r>
            <w:r w:rsidRPr="00B03D06">
              <w:t>.</w:t>
            </w:r>
          </w:p>
        </w:tc>
        <w:tc>
          <w:tcPr>
            <w:tcW w:w="500" w:type="pct"/>
            <w:shd w:val="clear" w:color="auto" w:fill="auto"/>
            <w:vAlign w:val="center"/>
          </w:tcPr>
          <w:p w14:paraId="1C83ADDC" w14:textId="77777777" w:rsidR="001C47D7" w:rsidRPr="00B03D06" w:rsidRDefault="001C47D7" w:rsidP="000F5D96">
            <w:pPr>
              <w:jc w:val="center"/>
              <w:rPr>
                <w:rFonts w:asciiTheme="minorBidi" w:eastAsia="Calibri" w:hAnsiTheme="minorBidi"/>
                <w:rtl/>
                <w:lang w:bidi="ar-JO"/>
              </w:rPr>
            </w:pPr>
            <w:r w:rsidRPr="00B03D06">
              <w:t>4.18</w:t>
            </w:r>
          </w:p>
        </w:tc>
        <w:tc>
          <w:tcPr>
            <w:tcW w:w="443" w:type="pct"/>
            <w:shd w:val="clear" w:color="auto" w:fill="auto"/>
            <w:vAlign w:val="center"/>
          </w:tcPr>
          <w:p w14:paraId="02B192CA" w14:textId="77777777" w:rsidR="001C47D7" w:rsidRPr="00B03D06" w:rsidRDefault="001C47D7" w:rsidP="000F5D96">
            <w:pPr>
              <w:jc w:val="center"/>
              <w:rPr>
                <w:rFonts w:asciiTheme="minorBidi" w:eastAsia="Calibri" w:hAnsiTheme="minorBidi"/>
                <w:rtl/>
                <w:lang w:bidi="ar-JO"/>
              </w:rPr>
            </w:pPr>
            <w:r w:rsidRPr="00B03D06">
              <w:t>0.70</w:t>
            </w:r>
          </w:p>
        </w:tc>
        <w:tc>
          <w:tcPr>
            <w:tcW w:w="380" w:type="pct"/>
            <w:shd w:val="clear" w:color="auto" w:fill="auto"/>
            <w:vAlign w:val="center"/>
          </w:tcPr>
          <w:p w14:paraId="7158F5E5" w14:textId="77777777" w:rsidR="001C47D7" w:rsidRPr="00B03D06" w:rsidRDefault="001C47D7" w:rsidP="000F5D96">
            <w:pPr>
              <w:jc w:val="center"/>
              <w:rPr>
                <w:rFonts w:asciiTheme="minorBidi" w:eastAsia="Calibri" w:hAnsiTheme="minorBidi"/>
                <w:rtl/>
                <w:lang w:bidi="ar-JO"/>
              </w:rPr>
            </w:pPr>
            <w:r w:rsidRPr="00B03D06">
              <w:t>83.5</w:t>
            </w:r>
          </w:p>
        </w:tc>
        <w:tc>
          <w:tcPr>
            <w:tcW w:w="457" w:type="pct"/>
            <w:shd w:val="clear" w:color="auto" w:fill="auto"/>
            <w:vAlign w:val="center"/>
          </w:tcPr>
          <w:p w14:paraId="7CDE39F7" w14:textId="77777777" w:rsidR="001C47D7" w:rsidRPr="00B03D06" w:rsidRDefault="001C47D7" w:rsidP="000F5D96">
            <w:pPr>
              <w:jc w:val="center"/>
              <w:rPr>
                <w:rFonts w:asciiTheme="minorBidi" w:eastAsia="Calibri" w:hAnsiTheme="minorBidi"/>
                <w:rtl/>
                <w:lang w:bidi="ar-JO"/>
              </w:rPr>
            </w:pPr>
            <w:r w:rsidRPr="00B03D06">
              <w:rPr>
                <w:rtl/>
              </w:rPr>
              <w:t>مرتفعة</w:t>
            </w:r>
          </w:p>
        </w:tc>
        <w:tc>
          <w:tcPr>
            <w:tcW w:w="378" w:type="pct"/>
            <w:vAlign w:val="center"/>
          </w:tcPr>
          <w:p w14:paraId="7462BF86" w14:textId="77777777" w:rsidR="001C47D7" w:rsidRPr="00B6731D" w:rsidRDefault="001C47D7" w:rsidP="000F5D96">
            <w:pPr>
              <w:jc w:val="center"/>
              <w:rPr>
                <w:b/>
                <w:bCs/>
                <w:rtl/>
              </w:rPr>
            </w:pPr>
            <w:r w:rsidRPr="00B6731D">
              <w:rPr>
                <w:rFonts w:hint="cs"/>
                <w:b/>
                <w:bCs/>
                <w:rtl/>
              </w:rPr>
              <w:t>2</w:t>
            </w:r>
          </w:p>
        </w:tc>
      </w:tr>
      <w:tr w:rsidR="001C47D7" w:rsidRPr="00B03D06" w14:paraId="3A413D4D" w14:textId="77777777" w:rsidTr="000F5D96">
        <w:trPr>
          <w:jc w:val="center"/>
        </w:trPr>
        <w:tc>
          <w:tcPr>
            <w:tcW w:w="373" w:type="pct"/>
            <w:shd w:val="clear" w:color="auto" w:fill="auto"/>
            <w:vAlign w:val="center"/>
          </w:tcPr>
          <w:p w14:paraId="276879DA" w14:textId="77777777" w:rsidR="001C47D7" w:rsidRPr="00B6731D" w:rsidRDefault="001C47D7" w:rsidP="000F5D96">
            <w:pPr>
              <w:jc w:val="center"/>
              <w:rPr>
                <w:rFonts w:asciiTheme="minorBidi" w:eastAsia="Calibri" w:hAnsiTheme="minorBidi"/>
                <w:sz w:val="24"/>
                <w:szCs w:val="24"/>
                <w:rtl/>
                <w:lang w:bidi="ar-JO"/>
              </w:rPr>
            </w:pPr>
            <w:r w:rsidRPr="00B6731D">
              <w:rPr>
                <w:rFonts w:asciiTheme="minorBidi" w:hAnsiTheme="minorBidi"/>
              </w:rPr>
              <w:t>27</w:t>
            </w:r>
          </w:p>
        </w:tc>
        <w:tc>
          <w:tcPr>
            <w:tcW w:w="2469" w:type="pct"/>
            <w:shd w:val="clear" w:color="auto" w:fill="auto"/>
          </w:tcPr>
          <w:p w14:paraId="6E176BDF" w14:textId="77777777" w:rsidR="001C47D7" w:rsidRPr="00B03D06" w:rsidRDefault="001C47D7" w:rsidP="000F5D96">
            <w:pPr>
              <w:jc w:val="both"/>
              <w:rPr>
                <w:rFonts w:asciiTheme="minorBidi" w:eastAsia="Calibri" w:hAnsiTheme="minorBidi"/>
                <w:sz w:val="24"/>
                <w:szCs w:val="24"/>
                <w:rtl/>
                <w:lang w:bidi="ar-JO"/>
              </w:rPr>
            </w:pPr>
            <w:r w:rsidRPr="00B03D06">
              <w:rPr>
                <w:rtl/>
              </w:rPr>
              <w:t>تعتبر شركتي التعلم المستمر جزءًا من ثقافتها المؤسسية</w:t>
            </w:r>
            <w:r w:rsidRPr="00B03D06">
              <w:t>.</w:t>
            </w:r>
          </w:p>
        </w:tc>
        <w:tc>
          <w:tcPr>
            <w:tcW w:w="500" w:type="pct"/>
            <w:shd w:val="clear" w:color="auto" w:fill="auto"/>
            <w:vAlign w:val="center"/>
          </w:tcPr>
          <w:p w14:paraId="13923563" w14:textId="77777777" w:rsidR="001C47D7" w:rsidRPr="00B03D06" w:rsidRDefault="001C47D7" w:rsidP="000F5D96">
            <w:pPr>
              <w:jc w:val="center"/>
              <w:rPr>
                <w:rFonts w:asciiTheme="minorBidi" w:eastAsia="Calibri" w:hAnsiTheme="minorBidi"/>
                <w:rtl/>
                <w:lang w:bidi="ar-JO"/>
              </w:rPr>
            </w:pPr>
            <w:r w:rsidRPr="00B03D06">
              <w:t>4.14</w:t>
            </w:r>
          </w:p>
        </w:tc>
        <w:tc>
          <w:tcPr>
            <w:tcW w:w="443" w:type="pct"/>
            <w:shd w:val="clear" w:color="auto" w:fill="auto"/>
            <w:vAlign w:val="center"/>
          </w:tcPr>
          <w:p w14:paraId="6B16D5AD" w14:textId="77777777" w:rsidR="001C47D7" w:rsidRPr="00B03D06" w:rsidRDefault="001C47D7" w:rsidP="000F5D96">
            <w:pPr>
              <w:jc w:val="center"/>
              <w:rPr>
                <w:rFonts w:asciiTheme="minorBidi" w:eastAsia="Calibri" w:hAnsiTheme="minorBidi"/>
                <w:rtl/>
                <w:lang w:bidi="ar-JO"/>
              </w:rPr>
            </w:pPr>
            <w:r w:rsidRPr="00B03D06">
              <w:t>0.65</w:t>
            </w:r>
          </w:p>
        </w:tc>
        <w:tc>
          <w:tcPr>
            <w:tcW w:w="380" w:type="pct"/>
            <w:shd w:val="clear" w:color="auto" w:fill="auto"/>
            <w:vAlign w:val="center"/>
          </w:tcPr>
          <w:p w14:paraId="66104F52" w14:textId="77777777" w:rsidR="001C47D7" w:rsidRPr="00B03D06" w:rsidRDefault="001C47D7" w:rsidP="000F5D96">
            <w:pPr>
              <w:jc w:val="center"/>
              <w:rPr>
                <w:rFonts w:asciiTheme="minorBidi" w:eastAsia="Calibri" w:hAnsiTheme="minorBidi"/>
                <w:rtl/>
                <w:lang w:bidi="ar-JO"/>
              </w:rPr>
            </w:pPr>
            <w:r w:rsidRPr="00B03D06">
              <w:t>82.7</w:t>
            </w:r>
          </w:p>
        </w:tc>
        <w:tc>
          <w:tcPr>
            <w:tcW w:w="457" w:type="pct"/>
            <w:shd w:val="clear" w:color="auto" w:fill="auto"/>
            <w:vAlign w:val="center"/>
          </w:tcPr>
          <w:p w14:paraId="1ABFF833" w14:textId="77777777" w:rsidR="001C47D7" w:rsidRPr="00B03D06" w:rsidRDefault="001C47D7" w:rsidP="000F5D96">
            <w:pPr>
              <w:jc w:val="center"/>
              <w:rPr>
                <w:rFonts w:asciiTheme="minorBidi" w:eastAsia="Calibri" w:hAnsiTheme="minorBidi"/>
                <w:rtl/>
                <w:lang w:bidi="ar-JO"/>
              </w:rPr>
            </w:pPr>
            <w:r w:rsidRPr="00B03D06">
              <w:rPr>
                <w:rtl/>
              </w:rPr>
              <w:t>مرتفعة</w:t>
            </w:r>
          </w:p>
        </w:tc>
        <w:tc>
          <w:tcPr>
            <w:tcW w:w="378" w:type="pct"/>
            <w:vAlign w:val="center"/>
          </w:tcPr>
          <w:p w14:paraId="51A17639" w14:textId="77777777" w:rsidR="001C47D7" w:rsidRPr="00B6731D" w:rsidRDefault="001C47D7" w:rsidP="000F5D96">
            <w:pPr>
              <w:jc w:val="center"/>
              <w:rPr>
                <w:b/>
                <w:bCs/>
                <w:rtl/>
              </w:rPr>
            </w:pPr>
            <w:r w:rsidRPr="00B6731D">
              <w:rPr>
                <w:rFonts w:hint="cs"/>
                <w:b/>
                <w:bCs/>
                <w:rtl/>
              </w:rPr>
              <w:t>3</w:t>
            </w:r>
          </w:p>
        </w:tc>
      </w:tr>
      <w:tr w:rsidR="001C47D7" w:rsidRPr="00B03D06" w14:paraId="60D4531A" w14:textId="77777777" w:rsidTr="000F5D96">
        <w:trPr>
          <w:jc w:val="center"/>
        </w:trPr>
        <w:tc>
          <w:tcPr>
            <w:tcW w:w="373" w:type="pct"/>
            <w:shd w:val="clear" w:color="auto" w:fill="auto"/>
            <w:vAlign w:val="center"/>
          </w:tcPr>
          <w:p w14:paraId="73D98F95" w14:textId="77777777" w:rsidR="001C47D7" w:rsidRPr="00B6731D" w:rsidRDefault="001C47D7" w:rsidP="000F5D96">
            <w:pPr>
              <w:jc w:val="center"/>
              <w:rPr>
                <w:rFonts w:asciiTheme="minorBidi" w:eastAsia="Calibri" w:hAnsiTheme="minorBidi"/>
                <w:sz w:val="24"/>
                <w:szCs w:val="24"/>
                <w:rtl/>
                <w:lang w:bidi="ar-JO"/>
              </w:rPr>
            </w:pPr>
            <w:r w:rsidRPr="00B6731D">
              <w:rPr>
                <w:rFonts w:asciiTheme="minorBidi" w:hAnsiTheme="minorBidi"/>
              </w:rPr>
              <w:t>22</w:t>
            </w:r>
          </w:p>
        </w:tc>
        <w:tc>
          <w:tcPr>
            <w:tcW w:w="2469" w:type="pct"/>
            <w:shd w:val="clear" w:color="auto" w:fill="auto"/>
          </w:tcPr>
          <w:p w14:paraId="7C663472" w14:textId="77777777" w:rsidR="001C47D7" w:rsidRPr="00B03D06" w:rsidRDefault="001C47D7" w:rsidP="000F5D96">
            <w:pPr>
              <w:jc w:val="both"/>
              <w:rPr>
                <w:rFonts w:asciiTheme="minorBidi" w:eastAsia="Calibri" w:hAnsiTheme="minorBidi"/>
                <w:sz w:val="24"/>
                <w:szCs w:val="24"/>
                <w:rtl/>
                <w:lang w:bidi="ar-JO"/>
              </w:rPr>
            </w:pPr>
            <w:r w:rsidRPr="00B03D06">
              <w:rPr>
                <w:rtl/>
              </w:rPr>
              <w:t>تستخدم شركتي أساليب التعلم الرسمي وغير الرسمي</w:t>
            </w:r>
            <w:r w:rsidRPr="00B03D06">
              <w:t>.</w:t>
            </w:r>
          </w:p>
        </w:tc>
        <w:tc>
          <w:tcPr>
            <w:tcW w:w="500" w:type="pct"/>
            <w:shd w:val="clear" w:color="auto" w:fill="auto"/>
            <w:vAlign w:val="center"/>
          </w:tcPr>
          <w:p w14:paraId="77F6FA36" w14:textId="77777777" w:rsidR="001C47D7" w:rsidRPr="00B03D06" w:rsidRDefault="001C47D7" w:rsidP="000F5D96">
            <w:pPr>
              <w:jc w:val="center"/>
              <w:rPr>
                <w:rFonts w:asciiTheme="minorBidi" w:eastAsia="Calibri" w:hAnsiTheme="minorBidi"/>
                <w:rtl/>
                <w:lang w:bidi="ar-JO"/>
              </w:rPr>
            </w:pPr>
            <w:r w:rsidRPr="00B03D06">
              <w:t>4.07</w:t>
            </w:r>
          </w:p>
        </w:tc>
        <w:tc>
          <w:tcPr>
            <w:tcW w:w="443" w:type="pct"/>
            <w:shd w:val="clear" w:color="auto" w:fill="auto"/>
            <w:vAlign w:val="center"/>
          </w:tcPr>
          <w:p w14:paraId="58E9F31C" w14:textId="77777777" w:rsidR="001C47D7" w:rsidRPr="00B03D06" w:rsidRDefault="001C47D7" w:rsidP="000F5D96">
            <w:pPr>
              <w:jc w:val="center"/>
              <w:rPr>
                <w:rFonts w:asciiTheme="minorBidi" w:eastAsia="Calibri" w:hAnsiTheme="minorBidi"/>
                <w:rtl/>
                <w:lang w:bidi="ar-JO"/>
              </w:rPr>
            </w:pPr>
            <w:r w:rsidRPr="00B03D06">
              <w:t>0.53</w:t>
            </w:r>
          </w:p>
        </w:tc>
        <w:tc>
          <w:tcPr>
            <w:tcW w:w="380" w:type="pct"/>
            <w:shd w:val="clear" w:color="auto" w:fill="auto"/>
            <w:vAlign w:val="center"/>
          </w:tcPr>
          <w:p w14:paraId="22205F00" w14:textId="77777777" w:rsidR="001C47D7" w:rsidRPr="00B03D06" w:rsidRDefault="001C47D7" w:rsidP="000F5D96">
            <w:pPr>
              <w:jc w:val="center"/>
              <w:rPr>
                <w:rFonts w:asciiTheme="minorBidi" w:eastAsia="Calibri" w:hAnsiTheme="minorBidi"/>
                <w:rtl/>
                <w:lang w:bidi="ar-JO"/>
              </w:rPr>
            </w:pPr>
            <w:r w:rsidRPr="00B03D06">
              <w:t>81.4</w:t>
            </w:r>
          </w:p>
        </w:tc>
        <w:tc>
          <w:tcPr>
            <w:tcW w:w="457" w:type="pct"/>
            <w:shd w:val="clear" w:color="auto" w:fill="auto"/>
            <w:vAlign w:val="center"/>
          </w:tcPr>
          <w:p w14:paraId="4EE95712" w14:textId="77777777" w:rsidR="001C47D7" w:rsidRPr="00B03D06" w:rsidRDefault="001C47D7" w:rsidP="000F5D96">
            <w:pPr>
              <w:jc w:val="center"/>
              <w:rPr>
                <w:rFonts w:asciiTheme="minorBidi" w:eastAsia="Calibri" w:hAnsiTheme="minorBidi"/>
                <w:rtl/>
                <w:lang w:bidi="ar-JO"/>
              </w:rPr>
            </w:pPr>
            <w:r w:rsidRPr="00B03D06">
              <w:rPr>
                <w:rtl/>
              </w:rPr>
              <w:t>مرتفعة</w:t>
            </w:r>
          </w:p>
        </w:tc>
        <w:tc>
          <w:tcPr>
            <w:tcW w:w="378" w:type="pct"/>
            <w:vAlign w:val="center"/>
          </w:tcPr>
          <w:p w14:paraId="68BE1FBC" w14:textId="77777777" w:rsidR="001C47D7" w:rsidRPr="00B6731D" w:rsidRDefault="001C47D7" w:rsidP="000F5D96">
            <w:pPr>
              <w:jc w:val="center"/>
              <w:rPr>
                <w:b/>
                <w:bCs/>
                <w:rtl/>
              </w:rPr>
            </w:pPr>
            <w:r w:rsidRPr="00B6731D">
              <w:rPr>
                <w:rFonts w:hint="cs"/>
                <w:b/>
                <w:bCs/>
                <w:rtl/>
              </w:rPr>
              <w:t>4</w:t>
            </w:r>
          </w:p>
        </w:tc>
      </w:tr>
      <w:tr w:rsidR="001C47D7" w:rsidRPr="00B03D06" w14:paraId="43B0AE9F" w14:textId="77777777" w:rsidTr="000F5D96">
        <w:trPr>
          <w:jc w:val="center"/>
        </w:trPr>
        <w:tc>
          <w:tcPr>
            <w:tcW w:w="373" w:type="pct"/>
            <w:shd w:val="clear" w:color="auto" w:fill="auto"/>
            <w:vAlign w:val="center"/>
          </w:tcPr>
          <w:p w14:paraId="4C84E430" w14:textId="77777777" w:rsidR="001C47D7" w:rsidRPr="00B6731D" w:rsidRDefault="001C47D7" w:rsidP="000F5D96">
            <w:pPr>
              <w:jc w:val="center"/>
              <w:rPr>
                <w:rFonts w:asciiTheme="minorBidi" w:eastAsia="Calibri" w:hAnsiTheme="minorBidi"/>
                <w:sz w:val="24"/>
                <w:szCs w:val="24"/>
                <w:rtl/>
                <w:lang w:bidi="ar-JO"/>
              </w:rPr>
            </w:pPr>
            <w:r w:rsidRPr="00B6731D">
              <w:rPr>
                <w:rFonts w:asciiTheme="minorBidi" w:hAnsiTheme="minorBidi"/>
              </w:rPr>
              <w:t>24</w:t>
            </w:r>
          </w:p>
        </w:tc>
        <w:tc>
          <w:tcPr>
            <w:tcW w:w="2469" w:type="pct"/>
            <w:shd w:val="clear" w:color="auto" w:fill="auto"/>
          </w:tcPr>
          <w:p w14:paraId="2132D3D1" w14:textId="77777777" w:rsidR="001C47D7" w:rsidRPr="00B03D06" w:rsidRDefault="001C47D7" w:rsidP="000F5D96">
            <w:pPr>
              <w:jc w:val="both"/>
              <w:rPr>
                <w:rFonts w:asciiTheme="minorBidi" w:eastAsia="Calibri" w:hAnsiTheme="minorBidi"/>
                <w:sz w:val="24"/>
                <w:szCs w:val="24"/>
                <w:lang w:bidi="ar-JO"/>
              </w:rPr>
            </w:pPr>
            <w:r w:rsidRPr="00B03D06">
              <w:rPr>
                <w:rtl/>
              </w:rPr>
              <w:t>تقوم شركتي بتوفير الموارد اللازمة لدعم برامج التعلم والتطوير</w:t>
            </w:r>
            <w:r w:rsidRPr="00B03D06">
              <w:t>.</w:t>
            </w:r>
          </w:p>
        </w:tc>
        <w:tc>
          <w:tcPr>
            <w:tcW w:w="500" w:type="pct"/>
            <w:shd w:val="clear" w:color="auto" w:fill="auto"/>
            <w:vAlign w:val="center"/>
          </w:tcPr>
          <w:p w14:paraId="35F4AC41" w14:textId="77777777" w:rsidR="001C47D7" w:rsidRPr="00B03D06" w:rsidRDefault="001C47D7" w:rsidP="000F5D96">
            <w:pPr>
              <w:jc w:val="center"/>
              <w:rPr>
                <w:rFonts w:asciiTheme="minorBidi" w:eastAsia="Calibri" w:hAnsiTheme="minorBidi"/>
                <w:rtl/>
                <w:lang w:bidi="ar-JO"/>
              </w:rPr>
            </w:pPr>
            <w:r w:rsidRPr="00B03D06">
              <w:t>4.07</w:t>
            </w:r>
          </w:p>
        </w:tc>
        <w:tc>
          <w:tcPr>
            <w:tcW w:w="443" w:type="pct"/>
            <w:shd w:val="clear" w:color="auto" w:fill="auto"/>
            <w:vAlign w:val="center"/>
          </w:tcPr>
          <w:p w14:paraId="0680FD5A" w14:textId="77777777" w:rsidR="001C47D7" w:rsidRPr="00B03D06" w:rsidRDefault="001C47D7" w:rsidP="000F5D96">
            <w:pPr>
              <w:jc w:val="center"/>
              <w:rPr>
                <w:rFonts w:asciiTheme="minorBidi" w:eastAsia="Calibri" w:hAnsiTheme="minorBidi"/>
                <w:rtl/>
                <w:lang w:bidi="ar-JO"/>
              </w:rPr>
            </w:pPr>
            <w:r w:rsidRPr="00B03D06">
              <w:t>0.64</w:t>
            </w:r>
          </w:p>
        </w:tc>
        <w:tc>
          <w:tcPr>
            <w:tcW w:w="380" w:type="pct"/>
            <w:shd w:val="clear" w:color="auto" w:fill="auto"/>
            <w:vAlign w:val="center"/>
          </w:tcPr>
          <w:p w14:paraId="1D8420F7" w14:textId="77777777" w:rsidR="001C47D7" w:rsidRPr="00B03D06" w:rsidRDefault="001C47D7" w:rsidP="000F5D96">
            <w:pPr>
              <w:jc w:val="center"/>
              <w:rPr>
                <w:rFonts w:asciiTheme="minorBidi" w:eastAsia="Calibri" w:hAnsiTheme="minorBidi"/>
                <w:rtl/>
                <w:lang w:bidi="ar-JO"/>
              </w:rPr>
            </w:pPr>
            <w:r w:rsidRPr="00B03D06">
              <w:t>81.4</w:t>
            </w:r>
          </w:p>
        </w:tc>
        <w:tc>
          <w:tcPr>
            <w:tcW w:w="457" w:type="pct"/>
            <w:shd w:val="clear" w:color="auto" w:fill="auto"/>
            <w:vAlign w:val="center"/>
          </w:tcPr>
          <w:p w14:paraId="70F17134" w14:textId="77777777" w:rsidR="001C47D7" w:rsidRPr="00B03D06" w:rsidRDefault="001C47D7" w:rsidP="000F5D96">
            <w:pPr>
              <w:jc w:val="center"/>
              <w:rPr>
                <w:rFonts w:asciiTheme="minorBidi" w:eastAsia="Calibri" w:hAnsiTheme="minorBidi"/>
                <w:rtl/>
                <w:lang w:bidi="ar-JO"/>
              </w:rPr>
            </w:pPr>
            <w:r w:rsidRPr="00B03D06">
              <w:rPr>
                <w:rtl/>
              </w:rPr>
              <w:t>مرتفعة</w:t>
            </w:r>
          </w:p>
        </w:tc>
        <w:tc>
          <w:tcPr>
            <w:tcW w:w="378" w:type="pct"/>
            <w:vAlign w:val="center"/>
          </w:tcPr>
          <w:p w14:paraId="7990D10C" w14:textId="77777777" w:rsidR="001C47D7" w:rsidRPr="00B6731D" w:rsidRDefault="001C47D7" w:rsidP="000F5D96">
            <w:pPr>
              <w:jc w:val="center"/>
              <w:rPr>
                <w:b/>
                <w:bCs/>
                <w:rtl/>
              </w:rPr>
            </w:pPr>
            <w:r w:rsidRPr="00B6731D">
              <w:rPr>
                <w:rFonts w:hint="cs"/>
                <w:b/>
                <w:bCs/>
                <w:rtl/>
              </w:rPr>
              <w:t>5</w:t>
            </w:r>
          </w:p>
        </w:tc>
      </w:tr>
      <w:tr w:rsidR="001C47D7" w:rsidRPr="00B03D06" w14:paraId="7C7E36D4" w14:textId="77777777" w:rsidTr="000F5D96">
        <w:trPr>
          <w:jc w:val="center"/>
        </w:trPr>
        <w:tc>
          <w:tcPr>
            <w:tcW w:w="373" w:type="pct"/>
            <w:shd w:val="clear" w:color="auto" w:fill="auto"/>
            <w:vAlign w:val="center"/>
          </w:tcPr>
          <w:p w14:paraId="6C27EDF0" w14:textId="77777777" w:rsidR="001C47D7" w:rsidRPr="00B6731D" w:rsidRDefault="001C47D7" w:rsidP="000F5D96">
            <w:pPr>
              <w:jc w:val="center"/>
              <w:rPr>
                <w:rFonts w:asciiTheme="minorBidi" w:eastAsia="Calibri" w:hAnsiTheme="minorBidi"/>
                <w:sz w:val="24"/>
                <w:szCs w:val="24"/>
                <w:rtl/>
                <w:lang w:bidi="ar-JO"/>
              </w:rPr>
            </w:pPr>
            <w:r w:rsidRPr="00B6731D">
              <w:rPr>
                <w:rFonts w:asciiTheme="minorBidi" w:hAnsiTheme="minorBidi"/>
              </w:rPr>
              <w:t>21</w:t>
            </w:r>
          </w:p>
        </w:tc>
        <w:tc>
          <w:tcPr>
            <w:tcW w:w="2469" w:type="pct"/>
            <w:shd w:val="clear" w:color="auto" w:fill="auto"/>
          </w:tcPr>
          <w:p w14:paraId="52E00AC5" w14:textId="77777777" w:rsidR="001C47D7" w:rsidRPr="00B03D06" w:rsidRDefault="001C47D7" w:rsidP="000F5D96">
            <w:pPr>
              <w:jc w:val="both"/>
              <w:rPr>
                <w:rFonts w:asciiTheme="minorBidi" w:eastAsia="Calibri" w:hAnsiTheme="minorBidi"/>
                <w:sz w:val="24"/>
                <w:szCs w:val="24"/>
                <w:rtl/>
                <w:lang w:bidi="ar-JO"/>
              </w:rPr>
            </w:pPr>
            <w:r w:rsidRPr="00B03D06">
              <w:rPr>
                <w:rtl/>
              </w:rPr>
              <w:t>تقوم شركتي بتقييم فعالية برامج التعلم والتطوير بشكل منتظم</w:t>
            </w:r>
            <w:r w:rsidRPr="00B03D06">
              <w:t>.</w:t>
            </w:r>
          </w:p>
        </w:tc>
        <w:tc>
          <w:tcPr>
            <w:tcW w:w="500" w:type="pct"/>
            <w:shd w:val="clear" w:color="auto" w:fill="auto"/>
            <w:vAlign w:val="center"/>
          </w:tcPr>
          <w:p w14:paraId="780A07B2" w14:textId="77777777" w:rsidR="001C47D7" w:rsidRPr="00B03D06" w:rsidRDefault="001C47D7" w:rsidP="000F5D96">
            <w:pPr>
              <w:jc w:val="center"/>
              <w:rPr>
                <w:rFonts w:asciiTheme="minorBidi" w:eastAsia="Calibri" w:hAnsiTheme="minorBidi"/>
                <w:rtl/>
                <w:lang w:bidi="ar-JO"/>
              </w:rPr>
            </w:pPr>
            <w:r w:rsidRPr="00B03D06">
              <w:t>4.02</w:t>
            </w:r>
          </w:p>
        </w:tc>
        <w:tc>
          <w:tcPr>
            <w:tcW w:w="443" w:type="pct"/>
            <w:shd w:val="clear" w:color="auto" w:fill="auto"/>
            <w:vAlign w:val="center"/>
          </w:tcPr>
          <w:p w14:paraId="33D63997" w14:textId="77777777" w:rsidR="001C47D7" w:rsidRPr="00B03D06" w:rsidRDefault="001C47D7" w:rsidP="000F5D96">
            <w:pPr>
              <w:jc w:val="center"/>
              <w:rPr>
                <w:rFonts w:asciiTheme="minorBidi" w:eastAsia="Calibri" w:hAnsiTheme="minorBidi"/>
                <w:rtl/>
                <w:lang w:bidi="ar-JO"/>
              </w:rPr>
            </w:pPr>
            <w:r w:rsidRPr="00B03D06">
              <w:t>0.65</w:t>
            </w:r>
          </w:p>
        </w:tc>
        <w:tc>
          <w:tcPr>
            <w:tcW w:w="380" w:type="pct"/>
            <w:shd w:val="clear" w:color="auto" w:fill="auto"/>
            <w:vAlign w:val="center"/>
          </w:tcPr>
          <w:p w14:paraId="3C6C2E7F" w14:textId="77777777" w:rsidR="001C47D7" w:rsidRPr="00B03D06" w:rsidRDefault="001C47D7" w:rsidP="000F5D96">
            <w:pPr>
              <w:jc w:val="center"/>
              <w:rPr>
                <w:rFonts w:asciiTheme="minorBidi" w:eastAsia="Calibri" w:hAnsiTheme="minorBidi"/>
                <w:rtl/>
                <w:lang w:bidi="ar-JO"/>
              </w:rPr>
            </w:pPr>
            <w:r w:rsidRPr="00B03D06">
              <w:t>80.5</w:t>
            </w:r>
          </w:p>
        </w:tc>
        <w:tc>
          <w:tcPr>
            <w:tcW w:w="457" w:type="pct"/>
            <w:shd w:val="clear" w:color="auto" w:fill="auto"/>
            <w:vAlign w:val="center"/>
          </w:tcPr>
          <w:p w14:paraId="1D409368" w14:textId="77777777" w:rsidR="001C47D7" w:rsidRPr="00B03D06" w:rsidRDefault="001C47D7" w:rsidP="000F5D96">
            <w:pPr>
              <w:jc w:val="center"/>
              <w:rPr>
                <w:rFonts w:asciiTheme="minorBidi" w:eastAsia="Calibri" w:hAnsiTheme="minorBidi"/>
                <w:rtl/>
                <w:lang w:bidi="ar-JO"/>
              </w:rPr>
            </w:pPr>
            <w:r w:rsidRPr="00B03D06">
              <w:rPr>
                <w:rtl/>
              </w:rPr>
              <w:t>مرتفعة</w:t>
            </w:r>
          </w:p>
        </w:tc>
        <w:tc>
          <w:tcPr>
            <w:tcW w:w="378" w:type="pct"/>
            <w:vAlign w:val="center"/>
          </w:tcPr>
          <w:p w14:paraId="5163CB61" w14:textId="77777777" w:rsidR="001C47D7" w:rsidRPr="00B6731D" w:rsidRDefault="001C47D7" w:rsidP="000F5D96">
            <w:pPr>
              <w:jc w:val="center"/>
              <w:rPr>
                <w:b/>
                <w:bCs/>
                <w:rtl/>
              </w:rPr>
            </w:pPr>
            <w:r w:rsidRPr="00B6731D">
              <w:rPr>
                <w:rFonts w:hint="cs"/>
                <w:b/>
                <w:bCs/>
                <w:rtl/>
              </w:rPr>
              <w:t>6</w:t>
            </w:r>
          </w:p>
        </w:tc>
      </w:tr>
      <w:tr w:rsidR="001C47D7" w:rsidRPr="00B03D06" w14:paraId="42AC7928" w14:textId="77777777" w:rsidTr="000F5D96">
        <w:trPr>
          <w:jc w:val="center"/>
        </w:trPr>
        <w:tc>
          <w:tcPr>
            <w:tcW w:w="373" w:type="pct"/>
            <w:shd w:val="clear" w:color="auto" w:fill="auto"/>
            <w:vAlign w:val="center"/>
          </w:tcPr>
          <w:p w14:paraId="110A671E" w14:textId="77777777" w:rsidR="001C47D7" w:rsidRPr="00B6731D" w:rsidRDefault="001C47D7" w:rsidP="000F5D96">
            <w:pPr>
              <w:jc w:val="center"/>
              <w:rPr>
                <w:rFonts w:asciiTheme="minorBidi" w:eastAsia="Calibri" w:hAnsiTheme="minorBidi"/>
                <w:sz w:val="24"/>
                <w:szCs w:val="24"/>
                <w:rtl/>
                <w:lang w:bidi="ar-JO"/>
              </w:rPr>
            </w:pPr>
            <w:r w:rsidRPr="00B6731D">
              <w:rPr>
                <w:rFonts w:asciiTheme="minorBidi" w:hAnsiTheme="minorBidi"/>
              </w:rPr>
              <w:t>23</w:t>
            </w:r>
          </w:p>
        </w:tc>
        <w:tc>
          <w:tcPr>
            <w:tcW w:w="2469" w:type="pct"/>
            <w:shd w:val="clear" w:color="auto" w:fill="auto"/>
          </w:tcPr>
          <w:p w14:paraId="5722A65D" w14:textId="77777777" w:rsidR="001C47D7" w:rsidRPr="00B03D06" w:rsidRDefault="001C47D7" w:rsidP="000F5D96">
            <w:pPr>
              <w:jc w:val="both"/>
              <w:rPr>
                <w:rFonts w:asciiTheme="minorBidi" w:eastAsia="Calibri" w:hAnsiTheme="minorBidi"/>
                <w:sz w:val="24"/>
                <w:szCs w:val="24"/>
                <w:lang w:bidi="ar-JO"/>
              </w:rPr>
            </w:pPr>
            <w:r w:rsidRPr="00B03D06">
              <w:rPr>
                <w:rtl/>
              </w:rPr>
              <w:t>تعتبر شركتي التعلم والتطوير جزءًا أساسيًا من استراتيجيتها لتحسين الأداء</w:t>
            </w:r>
            <w:r w:rsidRPr="00B03D06">
              <w:t>.</w:t>
            </w:r>
          </w:p>
        </w:tc>
        <w:tc>
          <w:tcPr>
            <w:tcW w:w="500" w:type="pct"/>
            <w:shd w:val="clear" w:color="auto" w:fill="auto"/>
            <w:vAlign w:val="center"/>
          </w:tcPr>
          <w:p w14:paraId="67552E07" w14:textId="77777777" w:rsidR="001C47D7" w:rsidRPr="00B03D06" w:rsidRDefault="001C47D7" w:rsidP="000F5D96">
            <w:pPr>
              <w:jc w:val="center"/>
              <w:rPr>
                <w:rFonts w:asciiTheme="minorBidi" w:eastAsia="Calibri" w:hAnsiTheme="minorBidi"/>
                <w:rtl/>
                <w:lang w:bidi="ar-JO"/>
              </w:rPr>
            </w:pPr>
            <w:r w:rsidRPr="00B03D06">
              <w:t>3.94</w:t>
            </w:r>
          </w:p>
        </w:tc>
        <w:tc>
          <w:tcPr>
            <w:tcW w:w="443" w:type="pct"/>
            <w:shd w:val="clear" w:color="auto" w:fill="auto"/>
            <w:vAlign w:val="center"/>
          </w:tcPr>
          <w:p w14:paraId="49D3A021" w14:textId="77777777" w:rsidR="001C47D7" w:rsidRPr="00B03D06" w:rsidRDefault="001C47D7" w:rsidP="000F5D96">
            <w:pPr>
              <w:jc w:val="center"/>
              <w:rPr>
                <w:rFonts w:asciiTheme="minorBidi" w:eastAsia="Calibri" w:hAnsiTheme="minorBidi"/>
                <w:rtl/>
                <w:lang w:bidi="ar-JO"/>
              </w:rPr>
            </w:pPr>
            <w:r w:rsidRPr="00B03D06">
              <w:t>0.50</w:t>
            </w:r>
          </w:p>
        </w:tc>
        <w:tc>
          <w:tcPr>
            <w:tcW w:w="380" w:type="pct"/>
            <w:shd w:val="clear" w:color="auto" w:fill="auto"/>
            <w:vAlign w:val="center"/>
          </w:tcPr>
          <w:p w14:paraId="56B2E6CE" w14:textId="77777777" w:rsidR="001C47D7" w:rsidRPr="00B03D06" w:rsidRDefault="001C47D7" w:rsidP="000F5D96">
            <w:pPr>
              <w:jc w:val="center"/>
              <w:rPr>
                <w:rFonts w:asciiTheme="minorBidi" w:eastAsia="Calibri" w:hAnsiTheme="minorBidi"/>
                <w:rtl/>
                <w:lang w:bidi="ar-JO"/>
              </w:rPr>
            </w:pPr>
            <w:r w:rsidRPr="00B03D06">
              <w:t>78.9</w:t>
            </w:r>
          </w:p>
        </w:tc>
        <w:tc>
          <w:tcPr>
            <w:tcW w:w="457" w:type="pct"/>
            <w:shd w:val="clear" w:color="auto" w:fill="auto"/>
            <w:vAlign w:val="center"/>
          </w:tcPr>
          <w:p w14:paraId="284D5E5B" w14:textId="77777777" w:rsidR="001C47D7" w:rsidRPr="00B03D06" w:rsidRDefault="001C47D7" w:rsidP="000F5D96">
            <w:pPr>
              <w:jc w:val="center"/>
              <w:rPr>
                <w:rFonts w:asciiTheme="minorBidi" w:eastAsia="Calibri" w:hAnsiTheme="minorBidi"/>
                <w:rtl/>
                <w:lang w:bidi="ar-JO"/>
              </w:rPr>
            </w:pPr>
            <w:r w:rsidRPr="00B03D06">
              <w:rPr>
                <w:rtl/>
              </w:rPr>
              <w:t>مرتفعة</w:t>
            </w:r>
          </w:p>
        </w:tc>
        <w:tc>
          <w:tcPr>
            <w:tcW w:w="378" w:type="pct"/>
            <w:vAlign w:val="center"/>
          </w:tcPr>
          <w:p w14:paraId="3B2983A7" w14:textId="77777777" w:rsidR="001C47D7" w:rsidRPr="00B6731D" w:rsidRDefault="001C47D7" w:rsidP="000F5D96">
            <w:pPr>
              <w:jc w:val="center"/>
              <w:rPr>
                <w:b/>
                <w:bCs/>
                <w:rtl/>
              </w:rPr>
            </w:pPr>
            <w:r w:rsidRPr="00B6731D">
              <w:rPr>
                <w:rFonts w:hint="cs"/>
                <w:b/>
                <w:bCs/>
                <w:rtl/>
              </w:rPr>
              <w:t>7</w:t>
            </w:r>
          </w:p>
        </w:tc>
      </w:tr>
      <w:tr w:rsidR="001C47D7" w:rsidRPr="00B03D06" w14:paraId="0BEB9FA5" w14:textId="77777777" w:rsidTr="000F5D96">
        <w:trPr>
          <w:jc w:val="center"/>
        </w:trPr>
        <w:tc>
          <w:tcPr>
            <w:tcW w:w="373" w:type="pct"/>
            <w:shd w:val="clear" w:color="auto" w:fill="auto"/>
            <w:vAlign w:val="center"/>
          </w:tcPr>
          <w:p w14:paraId="6DB0C50D" w14:textId="77777777" w:rsidR="001C47D7" w:rsidRPr="00B03D06" w:rsidRDefault="001C47D7" w:rsidP="000F5D96">
            <w:pPr>
              <w:rPr>
                <w:rFonts w:eastAsia="Calibri"/>
                <w:rtl/>
                <w:lang w:bidi="ar-JO"/>
              </w:rPr>
            </w:pPr>
          </w:p>
        </w:tc>
        <w:tc>
          <w:tcPr>
            <w:tcW w:w="2469" w:type="pct"/>
            <w:shd w:val="clear" w:color="auto" w:fill="auto"/>
            <w:vAlign w:val="center"/>
          </w:tcPr>
          <w:p w14:paraId="3184758A" w14:textId="77777777" w:rsidR="001C47D7" w:rsidRPr="00B03D06" w:rsidRDefault="001C47D7" w:rsidP="000F5D96">
            <w:pPr>
              <w:jc w:val="center"/>
              <w:rPr>
                <w:rFonts w:eastAsia="Calibri"/>
                <w:rtl/>
              </w:rPr>
            </w:pPr>
            <w:r w:rsidRPr="00B03D06">
              <w:rPr>
                <w:rFonts w:ascii="Calibri" w:eastAsia="Calibri" w:hAnsi="Calibri" w:hint="cs"/>
                <w:b/>
                <w:bCs/>
                <w:rtl/>
              </w:rPr>
              <w:t>الدرجة الكلية</w:t>
            </w:r>
          </w:p>
        </w:tc>
        <w:tc>
          <w:tcPr>
            <w:tcW w:w="500" w:type="pct"/>
            <w:shd w:val="clear" w:color="auto" w:fill="auto"/>
            <w:vAlign w:val="center"/>
          </w:tcPr>
          <w:p w14:paraId="419E05AD" w14:textId="77777777" w:rsidR="001C47D7" w:rsidRPr="00B03D06" w:rsidRDefault="001C47D7" w:rsidP="000F5D96">
            <w:pPr>
              <w:jc w:val="center"/>
              <w:rPr>
                <w:rFonts w:asciiTheme="minorBidi" w:eastAsia="Calibri" w:hAnsiTheme="minorBidi"/>
                <w:b/>
                <w:bCs/>
                <w:rtl/>
              </w:rPr>
            </w:pPr>
            <w:r w:rsidRPr="00B03D06">
              <w:rPr>
                <w:b/>
                <w:bCs/>
              </w:rPr>
              <w:t>4.09</w:t>
            </w:r>
          </w:p>
        </w:tc>
        <w:tc>
          <w:tcPr>
            <w:tcW w:w="443" w:type="pct"/>
            <w:shd w:val="clear" w:color="auto" w:fill="auto"/>
            <w:vAlign w:val="center"/>
          </w:tcPr>
          <w:p w14:paraId="664C8FD1" w14:textId="77777777" w:rsidR="001C47D7" w:rsidRPr="00B03D06" w:rsidRDefault="001C47D7" w:rsidP="000F5D96">
            <w:pPr>
              <w:jc w:val="center"/>
              <w:rPr>
                <w:rFonts w:asciiTheme="minorBidi" w:eastAsia="Calibri" w:hAnsiTheme="minorBidi"/>
                <w:b/>
                <w:bCs/>
                <w:rtl/>
              </w:rPr>
            </w:pPr>
            <w:r w:rsidRPr="00B03D06">
              <w:rPr>
                <w:b/>
                <w:bCs/>
              </w:rPr>
              <w:t>0.37</w:t>
            </w:r>
          </w:p>
        </w:tc>
        <w:tc>
          <w:tcPr>
            <w:tcW w:w="380" w:type="pct"/>
            <w:shd w:val="clear" w:color="auto" w:fill="auto"/>
            <w:vAlign w:val="center"/>
          </w:tcPr>
          <w:p w14:paraId="22363A31" w14:textId="77777777" w:rsidR="001C47D7" w:rsidRPr="00B03D06" w:rsidRDefault="001C47D7" w:rsidP="000F5D96">
            <w:pPr>
              <w:jc w:val="center"/>
              <w:rPr>
                <w:rFonts w:asciiTheme="minorBidi" w:eastAsia="Calibri" w:hAnsiTheme="minorBidi"/>
                <w:b/>
                <w:bCs/>
                <w:rtl/>
              </w:rPr>
            </w:pPr>
            <w:r w:rsidRPr="00B03D06">
              <w:rPr>
                <w:b/>
                <w:bCs/>
              </w:rPr>
              <w:t>81.7</w:t>
            </w:r>
          </w:p>
        </w:tc>
        <w:tc>
          <w:tcPr>
            <w:tcW w:w="457" w:type="pct"/>
            <w:shd w:val="clear" w:color="auto" w:fill="auto"/>
            <w:vAlign w:val="center"/>
          </w:tcPr>
          <w:p w14:paraId="1563278B" w14:textId="77777777" w:rsidR="001C47D7" w:rsidRPr="00B03D06" w:rsidRDefault="001C47D7" w:rsidP="000F5D96">
            <w:pPr>
              <w:jc w:val="center"/>
              <w:rPr>
                <w:rFonts w:asciiTheme="minorBidi" w:eastAsia="Calibri" w:hAnsiTheme="minorBidi"/>
                <w:b/>
                <w:bCs/>
                <w:rtl/>
                <w:lang w:bidi="ar-JO"/>
              </w:rPr>
            </w:pPr>
            <w:r w:rsidRPr="00B03D06">
              <w:rPr>
                <w:b/>
                <w:bCs/>
                <w:rtl/>
              </w:rPr>
              <w:t>مرتفعة</w:t>
            </w:r>
          </w:p>
        </w:tc>
        <w:tc>
          <w:tcPr>
            <w:tcW w:w="378" w:type="pct"/>
          </w:tcPr>
          <w:p w14:paraId="17F0CCC0" w14:textId="77777777" w:rsidR="001C47D7" w:rsidRPr="00B03D06" w:rsidRDefault="001C47D7" w:rsidP="000F5D96">
            <w:pPr>
              <w:jc w:val="center"/>
              <w:rPr>
                <w:b/>
                <w:bCs/>
                <w:rtl/>
              </w:rPr>
            </w:pPr>
          </w:p>
        </w:tc>
      </w:tr>
    </w:tbl>
    <w:p w14:paraId="695831C3"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777A0836" w14:textId="762003C9" w:rsidR="001C47D7" w:rsidRPr="00B03D06" w:rsidRDefault="001C47D7" w:rsidP="001C47D7">
      <w:pPr>
        <w:spacing w:line="360" w:lineRule="auto"/>
        <w:ind w:left="-2"/>
        <w:jc w:val="both"/>
        <w:rPr>
          <w:rFonts w:eastAsia="Calibri"/>
          <w:kern w:val="0"/>
          <w:rtl/>
          <w14:ligatures w14:val="none"/>
        </w:rPr>
      </w:pPr>
      <w:r w:rsidRPr="00B03D06">
        <w:rPr>
          <w:rFonts w:eastAsia="Calibri"/>
          <w:kern w:val="0"/>
          <w:rtl/>
          <w14:ligatures w14:val="none"/>
        </w:rPr>
        <w:t xml:space="preserve">     يتبين من الجدول (23) أن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 </w:t>
      </w:r>
      <w:r w:rsidRPr="00B03D06">
        <w:rPr>
          <w:rFonts w:eastAsia="Calibri"/>
          <w:kern w:val="0"/>
          <w:rtl/>
          <w:lang w:bidi="ar-JO"/>
          <w14:ligatures w14:val="none"/>
        </w:rPr>
        <w:t xml:space="preserve">على البعد الرابع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التعلم والتطوير</w:t>
      </w:r>
      <w:r w:rsidRPr="00B03D06">
        <w:rPr>
          <w:rFonts w:eastAsia="Calibri"/>
          <w:b/>
          <w:bCs/>
          <w:kern w:val="0"/>
          <w:rtl/>
          <w:lang w:bidi="ar-JO"/>
          <w14:ligatures w14:val="none"/>
        </w:rPr>
        <w:t>"</w:t>
      </w:r>
      <w:r w:rsidRPr="00B03D06">
        <w:rPr>
          <w:rFonts w:eastAsia="Calibri"/>
          <w:kern w:val="0"/>
          <w:rtl/>
          <w14:ligatures w14:val="none"/>
        </w:rPr>
        <w:t xml:space="preserve"> كانت م</w:t>
      </w:r>
      <w:r w:rsidRPr="00B03D06">
        <w:rPr>
          <w:rFonts w:eastAsia="Calibri" w:hint="cs"/>
          <w:kern w:val="0"/>
          <w:rtl/>
          <w14:ligatures w14:val="none"/>
        </w:rPr>
        <w:t>رتفعة</w:t>
      </w:r>
      <w:r w:rsidRPr="00B03D06">
        <w:rPr>
          <w:rFonts w:eastAsia="Calibri"/>
          <w:kern w:val="0"/>
          <w:rtl/>
          <w14:ligatures w14:val="none"/>
        </w:rPr>
        <w:t xml:space="preserve"> </w:t>
      </w:r>
      <w:r w:rsidRPr="00B03D06">
        <w:rPr>
          <w:rFonts w:eastAsia="Calibri"/>
          <w:kern w:val="0"/>
          <w:rtl/>
          <w:lang w:bidi="ar-JO"/>
          <w14:ligatures w14:val="none"/>
        </w:rPr>
        <w:t xml:space="preserve">على الفقرات كافة </w:t>
      </w:r>
      <w:r w:rsidRPr="00B03D06">
        <w:rPr>
          <w:rFonts w:eastAsia="Calibri"/>
          <w:kern w:val="0"/>
          <w:rtl/>
          <w14:ligatures w14:val="none"/>
        </w:rPr>
        <w:t>حيث بلغت نسبتها المئوية بين</w:t>
      </w:r>
      <w:r w:rsidRPr="00384094">
        <w:rPr>
          <w:rFonts w:eastAsia="Calibri" w:hint="cs"/>
          <w:kern w:val="0"/>
          <w:rtl/>
          <w14:ligatures w14:val="none"/>
        </w:rPr>
        <w:t xml:space="preserve"> (68.00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hint="cs"/>
          <w:kern w:val="0"/>
          <w:rtl/>
          <w14:ligatures w14:val="none"/>
        </w:rPr>
        <w:t>،</w:t>
      </w:r>
      <w:r w:rsidRPr="00B03D06">
        <w:rPr>
          <w:rFonts w:eastAsia="Calibri" w:hint="cs"/>
          <w:kern w:val="0"/>
          <w:rtl/>
          <w14:ligatures w14:val="none"/>
        </w:rPr>
        <w:t xml:space="preserve"> </w:t>
      </w:r>
      <w:r w:rsidRPr="00B03D06">
        <w:rPr>
          <w:rFonts w:eastAsia="Calibri"/>
          <w:kern w:val="0"/>
          <w:rtl/>
          <w14:ligatures w14:val="none"/>
        </w:rPr>
        <w:t>وكانت النسبة المئوية للاستجابة على الدرجة الكلي</w:t>
      </w:r>
      <w:r w:rsidRPr="00B03D06">
        <w:rPr>
          <w:rFonts w:eastAsia="Calibri" w:hint="cs"/>
          <w:kern w:val="0"/>
          <w:rtl/>
          <w14:ligatures w14:val="none"/>
        </w:rPr>
        <w:t>َ</w:t>
      </w:r>
      <w:r w:rsidRPr="00B03D06">
        <w:rPr>
          <w:rFonts w:eastAsia="Calibri"/>
          <w:kern w:val="0"/>
          <w:rtl/>
          <w14:ligatures w14:val="none"/>
        </w:rPr>
        <w:t>ة م</w:t>
      </w:r>
      <w:r w:rsidRPr="00B03D06">
        <w:rPr>
          <w:rFonts w:eastAsia="Calibri" w:hint="cs"/>
          <w:kern w:val="0"/>
          <w:rtl/>
          <w14:ligatures w14:val="none"/>
        </w:rPr>
        <w:t>رتفعة</w:t>
      </w:r>
      <w:r w:rsidRPr="00B03D06">
        <w:rPr>
          <w:rFonts w:eastAsia="Calibri"/>
          <w:kern w:val="0"/>
          <w:rtl/>
          <w14:ligatures w14:val="none"/>
        </w:rPr>
        <w:t xml:space="preserve"> بدلالة النسبة المئوية (</w:t>
      </w:r>
      <w:r w:rsidRPr="00B03D06">
        <w:t>81.7</w:t>
      </w:r>
      <w:r w:rsidRPr="00B03D06">
        <w:rPr>
          <w:rFonts w:hint="cs"/>
          <w:kern w:val="0"/>
          <w:rtl/>
          <w14:ligatures w14:val="none"/>
        </w:rPr>
        <w:t>%)</w:t>
      </w:r>
      <w:r w:rsidRPr="00B03D06">
        <w:rPr>
          <w:kern w:val="0"/>
          <w:rtl/>
          <w14:ligatures w14:val="none"/>
        </w:rPr>
        <w:t>.</w:t>
      </w:r>
    </w:p>
    <w:p w14:paraId="1F9A01EB" w14:textId="3CAB34CE" w:rsidR="001C47D7" w:rsidRPr="00B03D06" w:rsidRDefault="001C47D7" w:rsidP="00002BFD">
      <w:pPr>
        <w:spacing w:line="360" w:lineRule="auto"/>
        <w:ind w:left="-2"/>
        <w:jc w:val="both"/>
        <w:rPr>
          <w:rFonts w:eastAsia="Calibri"/>
          <w:kern w:val="0"/>
          <w:rtl/>
          <w14:ligatures w14:val="none"/>
        </w:rPr>
      </w:pPr>
      <w:r w:rsidRPr="00B03D06">
        <w:rPr>
          <w:rFonts w:eastAsia="Calibri"/>
          <w:kern w:val="0"/>
          <w:rtl/>
          <w14:ligatures w14:val="none"/>
        </w:rPr>
        <w:lastRenderedPageBreak/>
        <w:t xml:space="preserve">     ويتضح من نتائج الجدول (23) أن الفقرات التي تقيس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w:t>
      </w:r>
      <w:r w:rsidRPr="00B03D06">
        <w:rPr>
          <w:rFonts w:eastAsia="Calibri"/>
          <w:kern w:val="0"/>
          <w:rtl/>
          <w:lang w:bidi="ar-JO"/>
          <w14:ligatures w14:val="none"/>
        </w:rPr>
        <w:t xml:space="preserve">، وذلك للبعد الرابع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التعلم والتطوير</w:t>
      </w:r>
      <w:r w:rsidRPr="00B03D06">
        <w:rPr>
          <w:rFonts w:eastAsia="Calibri"/>
          <w:b/>
          <w:bCs/>
          <w:kern w:val="0"/>
          <w:rtl/>
          <w:lang w:bidi="ar-JO"/>
          <w14:ligatures w14:val="none"/>
        </w:rPr>
        <w:t>"</w:t>
      </w:r>
      <w:r w:rsidRPr="00B03D06">
        <w:rPr>
          <w:rFonts w:eastAsia="Calibri"/>
          <w:kern w:val="0"/>
          <w:rtl/>
          <w14:ligatures w14:val="none"/>
        </w:rPr>
        <w:t>،</w:t>
      </w:r>
      <w:r w:rsidRPr="00B03D06">
        <w:rPr>
          <w:rFonts w:eastAsia="Calibri"/>
          <w:kern w:val="0"/>
          <w:rtl/>
          <w:lang w:bidi="ar-JO"/>
          <w14:ligatures w14:val="none"/>
        </w:rPr>
        <w:t xml:space="preserve"> </w:t>
      </w:r>
      <w:r w:rsidRPr="00B03D06">
        <w:rPr>
          <w:rFonts w:eastAsia="Calibri"/>
          <w:kern w:val="0"/>
          <w:rtl/>
          <w14:ligatures w14:val="none"/>
        </w:rPr>
        <w:t>كانت تقديراتها م</w:t>
      </w:r>
      <w:r w:rsidRPr="00B03D06">
        <w:rPr>
          <w:rFonts w:eastAsia="Calibri" w:hint="cs"/>
          <w:kern w:val="0"/>
          <w:rtl/>
          <w14:ligatures w14:val="none"/>
        </w:rPr>
        <w:t>رتفعة</w:t>
      </w:r>
      <w:r w:rsidRPr="00B03D06">
        <w:rPr>
          <w:rFonts w:eastAsia="Calibri"/>
          <w:kern w:val="0"/>
          <w:rtl/>
          <w14:ligatures w14:val="none"/>
        </w:rPr>
        <w:t xml:space="preserve">، وبذلك جاء تقدير الدرجة الكليَة لبعد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التعلم والتطوير)</w:t>
      </w:r>
      <w:r w:rsidRPr="00B03D06">
        <w:rPr>
          <w:rFonts w:eastAsia="Calibri"/>
          <w:kern w:val="0"/>
          <w:rtl/>
          <w:lang w:bidi="ar-JO"/>
          <w14:ligatures w14:val="none"/>
        </w:rPr>
        <w:t xml:space="preserve">، </w:t>
      </w:r>
      <w:r w:rsidRPr="00B03D06">
        <w:rPr>
          <w:rFonts w:eastAsia="Calibri"/>
          <w:kern w:val="0"/>
          <w:rtl/>
          <w14:ligatures w14:val="none"/>
        </w:rPr>
        <w:t xml:space="preserve">لمجتمع الدراسة </w:t>
      </w:r>
      <w:r w:rsidRPr="00B03D06">
        <w:rPr>
          <w:rFonts w:eastAsia="Calibri"/>
          <w:b/>
          <w:bCs/>
          <w:kern w:val="0"/>
          <w:rtl/>
          <w14:ligatures w14:val="none"/>
        </w:rPr>
        <w:t>م</w:t>
      </w:r>
      <w:r w:rsidRPr="00B03D06">
        <w:rPr>
          <w:rFonts w:eastAsia="Calibri" w:hint="cs"/>
          <w:b/>
          <w:bCs/>
          <w:kern w:val="0"/>
          <w:rtl/>
          <w14:ligatures w14:val="none"/>
        </w:rPr>
        <w:t>رتفعا</w:t>
      </w:r>
      <w:r w:rsidRPr="00384094">
        <w:rPr>
          <w:rFonts w:eastAsia="Calibri" w:hint="cs"/>
          <w:b/>
          <w:bCs/>
          <w:kern w:val="0"/>
          <w:rtl/>
          <w14:ligatures w14:val="none"/>
        </w:rPr>
        <w:t>ً</w:t>
      </w:r>
      <w:r w:rsidRPr="00B03D06">
        <w:rPr>
          <w:rFonts w:eastAsia="Calibri"/>
          <w:kern w:val="0"/>
          <w:rtl/>
          <w14:ligatures w14:val="none"/>
        </w:rPr>
        <w:t xml:space="preserve"> بمتوسط حسابي قدره (</w:t>
      </w:r>
      <w:r w:rsidRPr="00B03D06">
        <w:t>4.09</w:t>
      </w:r>
      <w:r w:rsidRPr="00B03D06">
        <w:rPr>
          <w:rFonts w:eastAsia="Calibri"/>
          <w:kern w:val="0"/>
          <w:rtl/>
          <w14:ligatures w14:val="none"/>
        </w:rPr>
        <w:t>) وبانحراف معياري (</w:t>
      </w:r>
      <w:r w:rsidRPr="00B03D06">
        <w:t>0.37</w:t>
      </w:r>
      <w:r w:rsidRPr="00B03D06">
        <w:rPr>
          <w:rFonts w:eastAsia="Calibri"/>
          <w:kern w:val="0"/>
          <w:rtl/>
          <w14:ligatures w14:val="none"/>
        </w:rPr>
        <w:t>)، أما أعلى الفقرات تقديراً فجاءت الفقرة رقم (</w:t>
      </w:r>
      <w:r w:rsidRPr="00B03D06">
        <w:rPr>
          <w:rFonts w:eastAsia="Calibri" w:hint="cs"/>
          <w:kern w:val="0"/>
          <w:rtl/>
          <w14:ligatures w14:val="none"/>
        </w:rPr>
        <w:t>26</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تتضمن برامج التعلم والتطوير في شركتي تقييمات دورية لقياس التقدم</w:t>
      </w:r>
      <w:r w:rsidRPr="00B03D06">
        <w:rPr>
          <w:rFonts w:hint="cs"/>
          <w:rtl/>
        </w:rPr>
        <w:t>"</w:t>
      </w:r>
      <w:r w:rsidRPr="00B03D06">
        <w:rPr>
          <w:rFonts w:eastAsia="Calibri"/>
          <w:kern w:val="0"/>
          <w:rtl/>
          <w14:ligatures w14:val="none"/>
        </w:rPr>
        <w:t>، إذ جاء متوسط هذه الفقرة الحسابي (</w:t>
      </w:r>
      <w:r w:rsidRPr="00B03D06">
        <w:t>4.18</w:t>
      </w:r>
      <w:r w:rsidRPr="00B03D06">
        <w:rPr>
          <w:kern w:val="0"/>
          <w:rtl/>
          <w14:ligatures w14:val="none"/>
        </w:rPr>
        <w:t>)</w:t>
      </w:r>
      <w:r w:rsidRPr="00B03D06">
        <w:rPr>
          <w:rFonts w:eastAsia="Calibri"/>
          <w:kern w:val="0"/>
          <w:rtl/>
          <w14:ligatures w14:val="none"/>
        </w:rPr>
        <w:t xml:space="preserve"> وبانحراف معياري قدره (</w:t>
      </w:r>
      <w:r w:rsidRPr="00B03D06">
        <w:t>0.53</w:t>
      </w:r>
      <w:r w:rsidRPr="00B03D06">
        <w:rPr>
          <w:kern w:val="0"/>
          <w:rtl/>
          <w14:ligatures w14:val="none"/>
        </w:rPr>
        <w:t>)</w:t>
      </w:r>
      <w:r w:rsidRPr="00B03D06">
        <w:rPr>
          <w:rFonts w:eastAsia="Calibri"/>
          <w:kern w:val="0"/>
          <w:rtl/>
          <w14:ligatures w14:val="none"/>
        </w:rPr>
        <w:t>، أما أدنى هذه الفقرات تقديراً فكانت الفقرة (</w:t>
      </w:r>
      <w:r w:rsidRPr="00B03D06">
        <w:rPr>
          <w:rFonts w:eastAsia="Calibri" w:hint="cs"/>
          <w:kern w:val="0"/>
          <w:rtl/>
          <w14:ligatures w14:val="none"/>
        </w:rPr>
        <w:t>23</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تعتبر شركتي التعلم والتطوير جزءًا أساسيًا من استراتيجيتها لتحسين الأداء</w:t>
      </w:r>
      <w:r w:rsidRPr="00B03D06">
        <w:rPr>
          <w:rFonts w:hint="cs"/>
          <w:rtl/>
        </w:rPr>
        <w:t>"</w:t>
      </w:r>
      <w:r w:rsidRPr="00B03D06">
        <w:rPr>
          <w:rtl/>
        </w:rPr>
        <w:t>،</w:t>
      </w:r>
      <w:r w:rsidRPr="00B03D06">
        <w:rPr>
          <w:rFonts w:eastAsia="Calibri"/>
          <w:kern w:val="0"/>
          <w:rtl/>
          <w14:ligatures w14:val="none"/>
        </w:rPr>
        <w:t xml:space="preserve"> إذ جاء </w:t>
      </w:r>
      <w:r w:rsidR="00002BFD">
        <w:rPr>
          <w:rFonts w:eastAsia="Calibri" w:hint="cs"/>
          <w:kern w:val="0"/>
          <w:rtl/>
          <w14:ligatures w14:val="none"/>
        </w:rPr>
        <w:t>ال</w:t>
      </w:r>
      <w:r w:rsidRPr="00B03D06">
        <w:rPr>
          <w:rFonts w:eastAsia="Calibri"/>
          <w:kern w:val="0"/>
          <w:rtl/>
          <w14:ligatures w14:val="none"/>
        </w:rPr>
        <w:t>متوسط الحسابي</w:t>
      </w:r>
      <w:r w:rsidR="00CA2175">
        <w:rPr>
          <w:rFonts w:eastAsia="Calibri" w:hint="cs"/>
          <w:kern w:val="0"/>
          <w:rtl/>
          <w14:ligatures w14:val="none"/>
        </w:rPr>
        <w:t xml:space="preserve"> لهذه الفقرة</w:t>
      </w:r>
      <w:r w:rsidRPr="00B03D06">
        <w:rPr>
          <w:rFonts w:eastAsia="Calibri"/>
          <w:kern w:val="0"/>
          <w:rtl/>
          <w14:ligatures w14:val="none"/>
        </w:rPr>
        <w:t xml:space="preserve"> (</w:t>
      </w:r>
      <w:r w:rsidRPr="00B03D06">
        <w:t>3.94</w:t>
      </w:r>
      <w:r w:rsidRPr="00B03D06">
        <w:rPr>
          <w:rFonts w:eastAsia="Calibri"/>
          <w:kern w:val="0"/>
          <w:rtl/>
          <w14:ligatures w14:val="none"/>
        </w:rPr>
        <w:t>) وبانحراف معياري (</w:t>
      </w:r>
      <w:r w:rsidRPr="00B03D06">
        <w:t>0.50</w:t>
      </w:r>
      <w:r w:rsidRPr="00B03D06">
        <w:rPr>
          <w:rFonts w:eastAsia="Calibri"/>
          <w:kern w:val="0"/>
          <w:rtl/>
          <w14:ligatures w14:val="none"/>
        </w:rPr>
        <w:t>).</w:t>
      </w:r>
    </w:p>
    <w:p w14:paraId="72486969" w14:textId="1BBEA27B" w:rsidR="001C47D7" w:rsidRPr="00B03D06" w:rsidRDefault="001C47D7" w:rsidP="001C47D7">
      <w:pPr>
        <w:spacing w:after="120" w:line="276" w:lineRule="auto"/>
        <w:jc w:val="both"/>
        <w:rPr>
          <w:b/>
          <w:bCs/>
          <w:kern w:val="0"/>
          <w:sz w:val="24"/>
          <w:szCs w:val="24"/>
          <w:rtl/>
          <w:lang w:bidi="ar-JO"/>
          <w14:ligatures w14:val="none"/>
        </w:rPr>
      </w:pPr>
      <w:r w:rsidRPr="00B03D06">
        <w:rPr>
          <w:rFonts w:hint="cs"/>
          <w:b/>
          <w:bCs/>
          <w:kern w:val="0"/>
          <w:rtl/>
          <w14:ligatures w14:val="none"/>
        </w:rPr>
        <w:t xml:space="preserve">6.2.4 نتائج البعد الخامس: </w:t>
      </w:r>
      <w:r w:rsidR="00176095" w:rsidRPr="00B03D06">
        <w:rPr>
          <w:rFonts w:hint="cs"/>
          <w:b/>
          <w:bCs/>
          <w:kern w:val="0"/>
          <w:rtl/>
          <w14:ligatures w14:val="none"/>
        </w:rPr>
        <w:t>أيزو</w:t>
      </w:r>
      <w:r w:rsidRPr="00B03D06">
        <w:rPr>
          <w:b/>
          <w:bCs/>
          <w:kern w:val="0"/>
          <w:rtl/>
          <w14:ligatures w14:val="none"/>
        </w:rPr>
        <w:t xml:space="preserve"> الصحة والسلامة المهنية</w:t>
      </w:r>
    </w:p>
    <w:p w14:paraId="5F00E790" w14:textId="7A257202" w:rsidR="001C47D7" w:rsidRPr="001C47D7" w:rsidRDefault="001C47D7" w:rsidP="001C47D7">
      <w:pPr>
        <w:spacing w:after="0" w:line="240" w:lineRule="auto"/>
        <w:ind w:left="-2"/>
        <w:jc w:val="center"/>
        <w:rPr>
          <w:rFonts w:eastAsia="Calibri"/>
          <w:b/>
          <w:bCs/>
          <w:kern w:val="0"/>
          <w:sz w:val="24"/>
          <w:szCs w:val="24"/>
          <w:rtl/>
          <w14:ligatures w14:val="none"/>
        </w:rPr>
      </w:pPr>
      <w:r w:rsidRPr="001C47D7">
        <w:rPr>
          <w:rFonts w:eastAsia="Calibri"/>
          <w:b/>
          <w:bCs/>
          <w:kern w:val="0"/>
          <w:sz w:val="24"/>
          <w:szCs w:val="24"/>
          <w:rtl/>
          <w14:ligatures w14:val="none"/>
        </w:rPr>
        <w:t xml:space="preserve">جدول </w:t>
      </w:r>
      <w:r w:rsidRPr="001C47D7">
        <w:rPr>
          <w:rFonts w:eastAsia="Calibri"/>
          <w:b/>
          <w:bCs/>
          <w:kern w:val="0"/>
          <w:sz w:val="22"/>
          <w:szCs w:val="22"/>
          <w:rtl/>
          <w14:ligatures w14:val="none"/>
        </w:rPr>
        <w:t>(</w:t>
      </w:r>
      <w:r w:rsidRPr="001C47D7">
        <w:rPr>
          <w:rFonts w:eastAsia="Calibri" w:hint="cs"/>
          <w:b/>
          <w:bCs/>
          <w:kern w:val="0"/>
          <w:sz w:val="22"/>
          <w:szCs w:val="22"/>
          <w:rtl/>
          <w14:ligatures w14:val="none"/>
        </w:rPr>
        <w:t>24</w:t>
      </w:r>
      <w:r w:rsidRPr="001C47D7">
        <w:rPr>
          <w:rFonts w:eastAsia="Calibri"/>
          <w:b/>
          <w:bCs/>
          <w:kern w:val="0"/>
          <w:sz w:val="22"/>
          <w:szCs w:val="22"/>
          <w:rtl/>
          <w14:ligatures w14:val="none"/>
        </w:rPr>
        <w:t>)</w:t>
      </w:r>
      <w:r w:rsidRPr="001C47D7">
        <w:rPr>
          <w:rFonts w:eastAsia="Calibri" w:hint="cs"/>
          <w:b/>
          <w:bCs/>
          <w:kern w:val="0"/>
          <w:sz w:val="24"/>
          <w:szCs w:val="24"/>
          <w:rtl/>
          <w14:ligatures w14:val="none"/>
        </w:rPr>
        <w:t xml:space="preserve"> </w:t>
      </w:r>
      <w:r w:rsidRPr="001C47D7">
        <w:rPr>
          <w:rFonts w:eastAsia="Calibri"/>
          <w:b/>
          <w:bCs/>
          <w:kern w:val="0"/>
          <w:sz w:val="24"/>
          <w:szCs w:val="24"/>
          <w:rtl/>
          <w14:ligatures w14:val="none"/>
        </w:rPr>
        <w:t xml:space="preserve">المتوسطات الحسابية والانحرافات المعيارية بالبعد </w:t>
      </w:r>
      <w:r w:rsidRPr="001C47D7">
        <w:rPr>
          <w:rFonts w:eastAsia="Calibri" w:hint="cs"/>
          <w:b/>
          <w:bCs/>
          <w:kern w:val="0"/>
          <w:sz w:val="24"/>
          <w:szCs w:val="24"/>
          <w:rtl/>
          <w14:ligatures w14:val="none"/>
        </w:rPr>
        <w:t xml:space="preserve">الخامس </w:t>
      </w:r>
      <w:r w:rsidR="00176095" w:rsidRPr="001C47D7">
        <w:rPr>
          <w:rFonts w:eastAsia="Calibri" w:hint="cs"/>
          <w:b/>
          <w:bCs/>
          <w:kern w:val="0"/>
          <w:sz w:val="24"/>
          <w:szCs w:val="24"/>
          <w:rtl/>
          <w14:ligatures w14:val="none"/>
        </w:rPr>
        <w:t>أيزو</w:t>
      </w:r>
      <w:r w:rsidRPr="001C47D7">
        <w:rPr>
          <w:rFonts w:eastAsia="Calibri"/>
          <w:b/>
          <w:bCs/>
          <w:kern w:val="0"/>
          <w:sz w:val="24"/>
          <w:szCs w:val="24"/>
          <w:rtl/>
          <w14:ligatures w14:val="none"/>
        </w:rPr>
        <w:t xml:space="preserve"> الصحة والسلامة المهنية</w:t>
      </w:r>
    </w:p>
    <w:tbl>
      <w:tblPr>
        <w:tblStyle w:val="40"/>
        <w:bidiVisual/>
        <w:tblW w:w="4905"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57"/>
        <w:gridCol w:w="4527"/>
        <w:gridCol w:w="900"/>
        <w:gridCol w:w="798"/>
        <w:gridCol w:w="672"/>
        <w:gridCol w:w="822"/>
        <w:gridCol w:w="622"/>
      </w:tblGrid>
      <w:tr w:rsidR="001C47D7" w:rsidRPr="00B03D06" w14:paraId="06EA7077" w14:textId="77777777" w:rsidTr="000F5D96">
        <w:trPr>
          <w:jc w:val="center"/>
        </w:trPr>
        <w:tc>
          <w:tcPr>
            <w:tcW w:w="315" w:type="pct"/>
            <w:shd w:val="clear" w:color="auto" w:fill="auto"/>
            <w:vAlign w:val="center"/>
          </w:tcPr>
          <w:p w14:paraId="40C07A6C" w14:textId="77777777" w:rsidR="001C47D7" w:rsidRPr="00B03D06" w:rsidRDefault="001C47D7" w:rsidP="000F5D96">
            <w:pPr>
              <w:jc w:val="center"/>
              <w:rPr>
                <w:rFonts w:eastAsia="Calibri"/>
                <w:rtl/>
                <w:lang w:bidi="ar-JO"/>
              </w:rPr>
            </w:pPr>
            <w:r>
              <w:rPr>
                <w:rFonts w:ascii="Times New Roman" w:eastAsia="Calibri" w:hAnsi="Times New Roman" w:hint="cs"/>
                <w:b/>
                <w:bCs/>
                <w:rtl/>
              </w:rPr>
              <w:t>الرقم</w:t>
            </w:r>
          </w:p>
        </w:tc>
        <w:tc>
          <w:tcPr>
            <w:tcW w:w="2573" w:type="pct"/>
            <w:shd w:val="clear" w:color="auto" w:fill="auto"/>
            <w:vAlign w:val="center"/>
          </w:tcPr>
          <w:p w14:paraId="3325456C"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الفقرات</w:t>
            </w:r>
          </w:p>
        </w:tc>
        <w:tc>
          <w:tcPr>
            <w:tcW w:w="506" w:type="pct"/>
            <w:shd w:val="clear" w:color="auto" w:fill="auto"/>
            <w:vAlign w:val="center"/>
          </w:tcPr>
          <w:p w14:paraId="37E4FEF3"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متوسط الاستجابة*</w:t>
            </w:r>
          </w:p>
        </w:tc>
        <w:tc>
          <w:tcPr>
            <w:tcW w:w="448" w:type="pct"/>
            <w:shd w:val="clear" w:color="auto" w:fill="auto"/>
            <w:vAlign w:val="center"/>
          </w:tcPr>
          <w:p w14:paraId="67158B63"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الانحراف المعياري</w:t>
            </w:r>
          </w:p>
        </w:tc>
        <w:tc>
          <w:tcPr>
            <w:tcW w:w="378" w:type="pct"/>
            <w:shd w:val="clear" w:color="auto" w:fill="auto"/>
            <w:vAlign w:val="center"/>
          </w:tcPr>
          <w:p w14:paraId="4091505F"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النسبة المئوية</w:t>
            </w:r>
          </w:p>
        </w:tc>
        <w:tc>
          <w:tcPr>
            <w:tcW w:w="462" w:type="pct"/>
            <w:shd w:val="clear" w:color="auto" w:fill="auto"/>
            <w:vAlign w:val="center"/>
          </w:tcPr>
          <w:p w14:paraId="21C52C92" w14:textId="77777777" w:rsidR="001C47D7" w:rsidRPr="00B03D06" w:rsidRDefault="001C47D7" w:rsidP="000F5D96">
            <w:pPr>
              <w:jc w:val="center"/>
              <w:rPr>
                <w:rFonts w:ascii="Calibri" w:eastAsia="Calibri" w:hAnsi="Calibri"/>
                <w:b/>
                <w:bCs/>
                <w:sz w:val="20"/>
                <w:szCs w:val="20"/>
                <w:rtl/>
              </w:rPr>
            </w:pPr>
            <w:r w:rsidRPr="00B03D06">
              <w:rPr>
                <w:rFonts w:ascii="Calibri" w:eastAsia="Calibri" w:hAnsi="Calibri"/>
                <w:b/>
                <w:bCs/>
                <w:sz w:val="20"/>
                <w:szCs w:val="20"/>
                <w:rtl/>
              </w:rPr>
              <w:t>درجة الاستجابة</w:t>
            </w:r>
          </w:p>
        </w:tc>
        <w:tc>
          <w:tcPr>
            <w:tcW w:w="319" w:type="pct"/>
            <w:vAlign w:val="center"/>
          </w:tcPr>
          <w:p w14:paraId="244BB1A3" w14:textId="77777777" w:rsidR="001C47D7" w:rsidRPr="00980831" w:rsidRDefault="001C47D7" w:rsidP="000F5D96">
            <w:pPr>
              <w:jc w:val="center"/>
              <w:rPr>
                <w:rFonts w:ascii="Calibri" w:eastAsia="Calibri" w:hAnsi="Calibri"/>
                <w:b/>
                <w:bCs/>
                <w:rtl/>
              </w:rPr>
            </w:pPr>
            <w:r w:rsidRPr="00980831">
              <w:rPr>
                <w:rFonts w:ascii="Calibri" w:eastAsia="Calibri" w:hAnsi="Calibri" w:hint="cs"/>
                <w:b/>
                <w:bCs/>
                <w:rtl/>
              </w:rPr>
              <w:t>الرتبة</w:t>
            </w:r>
          </w:p>
        </w:tc>
      </w:tr>
      <w:tr w:rsidR="001C47D7" w:rsidRPr="00B03D06" w14:paraId="3BC9D513" w14:textId="77777777" w:rsidTr="000F5D96">
        <w:trPr>
          <w:jc w:val="center"/>
        </w:trPr>
        <w:tc>
          <w:tcPr>
            <w:tcW w:w="315" w:type="pct"/>
            <w:shd w:val="clear" w:color="auto" w:fill="auto"/>
            <w:vAlign w:val="center"/>
          </w:tcPr>
          <w:p w14:paraId="6AE94C2F" w14:textId="77777777" w:rsidR="001C47D7" w:rsidRPr="00980831" w:rsidRDefault="001C47D7" w:rsidP="000F5D96">
            <w:pPr>
              <w:jc w:val="center"/>
              <w:rPr>
                <w:rFonts w:asciiTheme="minorBidi" w:eastAsia="Calibri" w:hAnsiTheme="minorBidi"/>
                <w:sz w:val="24"/>
                <w:szCs w:val="24"/>
                <w:rtl/>
                <w:lang w:bidi="ar-JO"/>
              </w:rPr>
            </w:pPr>
            <w:r w:rsidRPr="00980831">
              <w:rPr>
                <w:rFonts w:asciiTheme="minorBidi" w:hAnsiTheme="minorBidi"/>
              </w:rPr>
              <w:t>30</w:t>
            </w:r>
          </w:p>
        </w:tc>
        <w:tc>
          <w:tcPr>
            <w:tcW w:w="2573" w:type="pct"/>
            <w:shd w:val="clear" w:color="auto" w:fill="auto"/>
          </w:tcPr>
          <w:p w14:paraId="131CA7CE" w14:textId="77777777" w:rsidR="001C47D7" w:rsidRPr="00B03D06" w:rsidRDefault="001C47D7" w:rsidP="000F5D96">
            <w:pPr>
              <w:jc w:val="both"/>
              <w:rPr>
                <w:rFonts w:asciiTheme="minorBidi" w:eastAsia="Calibri" w:hAnsiTheme="minorBidi"/>
                <w:sz w:val="24"/>
                <w:szCs w:val="24"/>
                <w:lang w:bidi="ar-JO"/>
              </w:rPr>
            </w:pPr>
            <w:r w:rsidRPr="00B03D06">
              <w:rPr>
                <w:rtl/>
              </w:rPr>
              <w:t>تقوم شركتي بتوفير التدريب اللازم للعاملين حول ممارسات الصحة والسلامة المهنية</w:t>
            </w:r>
            <w:r w:rsidRPr="00B03D06">
              <w:t>.</w:t>
            </w:r>
          </w:p>
        </w:tc>
        <w:tc>
          <w:tcPr>
            <w:tcW w:w="506" w:type="pct"/>
            <w:shd w:val="clear" w:color="auto" w:fill="auto"/>
            <w:vAlign w:val="center"/>
          </w:tcPr>
          <w:p w14:paraId="4D5E3FB5"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4.15</w:t>
            </w:r>
          </w:p>
        </w:tc>
        <w:tc>
          <w:tcPr>
            <w:tcW w:w="448" w:type="pct"/>
            <w:shd w:val="clear" w:color="auto" w:fill="auto"/>
            <w:vAlign w:val="center"/>
          </w:tcPr>
          <w:p w14:paraId="33BEF39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0.62</w:t>
            </w:r>
          </w:p>
        </w:tc>
        <w:tc>
          <w:tcPr>
            <w:tcW w:w="378" w:type="pct"/>
            <w:shd w:val="clear" w:color="auto" w:fill="auto"/>
            <w:vAlign w:val="center"/>
          </w:tcPr>
          <w:p w14:paraId="3F93FD3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83.0</w:t>
            </w:r>
          </w:p>
        </w:tc>
        <w:tc>
          <w:tcPr>
            <w:tcW w:w="462" w:type="pct"/>
            <w:shd w:val="clear" w:color="auto" w:fill="auto"/>
            <w:vAlign w:val="center"/>
          </w:tcPr>
          <w:p w14:paraId="2B64F4A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19" w:type="pct"/>
            <w:vAlign w:val="center"/>
          </w:tcPr>
          <w:p w14:paraId="5B0A78D1" w14:textId="77777777" w:rsidR="001C47D7" w:rsidRPr="00980831" w:rsidRDefault="001C47D7" w:rsidP="000F5D96">
            <w:pPr>
              <w:jc w:val="center"/>
              <w:rPr>
                <w:rFonts w:asciiTheme="minorBidi" w:hAnsiTheme="minorBidi"/>
                <w:b/>
                <w:bCs/>
                <w:rtl/>
              </w:rPr>
            </w:pPr>
            <w:r w:rsidRPr="00980831">
              <w:rPr>
                <w:rFonts w:asciiTheme="minorBidi" w:hAnsiTheme="minorBidi" w:hint="cs"/>
                <w:b/>
                <w:bCs/>
                <w:rtl/>
              </w:rPr>
              <w:t>1</w:t>
            </w:r>
          </w:p>
        </w:tc>
      </w:tr>
      <w:tr w:rsidR="001C47D7" w:rsidRPr="00B03D06" w14:paraId="0C139DFE" w14:textId="77777777" w:rsidTr="000F5D96">
        <w:trPr>
          <w:jc w:val="center"/>
        </w:trPr>
        <w:tc>
          <w:tcPr>
            <w:tcW w:w="315" w:type="pct"/>
            <w:shd w:val="clear" w:color="auto" w:fill="auto"/>
            <w:vAlign w:val="center"/>
          </w:tcPr>
          <w:p w14:paraId="49000A00" w14:textId="77777777" w:rsidR="001C47D7" w:rsidRPr="00980831" w:rsidRDefault="001C47D7" w:rsidP="000F5D96">
            <w:pPr>
              <w:jc w:val="center"/>
              <w:rPr>
                <w:rFonts w:asciiTheme="minorBidi" w:eastAsia="Calibri" w:hAnsiTheme="minorBidi"/>
                <w:sz w:val="24"/>
                <w:szCs w:val="24"/>
                <w:rtl/>
                <w:lang w:bidi="ar-JO"/>
              </w:rPr>
            </w:pPr>
            <w:r w:rsidRPr="00980831">
              <w:rPr>
                <w:rFonts w:asciiTheme="minorBidi" w:hAnsiTheme="minorBidi"/>
              </w:rPr>
              <w:t>32</w:t>
            </w:r>
          </w:p>
        </w:tc>
        <w:tc>
          <w:tcPr>
            <w:tcW w:w="2573" w:type="pct"/>
            <w:shd w:val="clear" w:color="auto" w:fill="auto"/>
          </w:tcPr>
          <w:p w14:paraId="218C8283" w14:textId="77777777" w:rsidR="001C47D7" w:rsidRPr="00B03D06" w:rsidRDefault="001C47D7" w:rsidP="000F5D96">
            <w:pPr>
              <w:jc w:val="both"/>
              <w:rPr>
                <w:rFonts w:asciiTheme="minorBidi" w:eastAsia="Calibri" w:hAnsiTheme="minorBidi"/>
                <w:sz w:val="24"/>
                <w:szCs w:val="24"/>
                <w:lang w:bidi="ar-JO"/>
              </w:rPr>
            </w:pPr>
            <w:r w:rsidRPr="00B03D06">
              <w:rPr>
                <w:rtl/>
              </w:rPr>
              <w:t>تتبع شركتي إجراءات واضحة للإبلاغ عن الحوادث والإصابات المهنية</w:t>
            </w:r>
            <w:r w:rsidRPr="00B03D06">
              <w:t>.</w:t>
            </w:r>
          </w:p>
        </w:tc>
        <w:tc>
          <w:tcPr>
            <w:tcW w:w="506" w:type="pct"/>
            <w:shd w:val="clear" w:color="auto" w:fill="auto"/>
            <w:vAlign w:val="center"/>
          </w:tcPr>
          <w:p w14:paraId="26778D45"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4.13</w:t>
            </w:r>
          </w:p>
        </w:tc>
        <w:tc>
          <w:tcPr>
            <w:tcW w:w="448" w:type="pct"/>
            <w:shd w:val="clear" w:color="auto" w:fill="auto"/>
            <w:vAlign w:val="center"/>
          </w:tcPr>
          <w:p w14:paraId="537353F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0.58</w:t>
            </w:r>
          </w:p>
        </w:tc>
        <w:tc>
          <w:tcPr>
            <w:tcW w:w="378" w:type="pct"/>
            <w:shd w:val="clear" w:color="auto" w:fill="auto"/>
            <w:vAlign w:val="center"/>
          </w:tcPr>
          <w:p w14:paraId="0A6880D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82.6</w:t>
            </w:r>
          </w:p>
        </w:tc>
        <w:tc>
          <w:tcPr>
            <w:tcW w:w="462" w:type="pct"/>
            <w:shd w:val="clear" w:color="auto" w:fill="auto"/>
            <w:vAlign w:val="center"/>
          </w:tcPr>
          <w:p w14:paraId="6623CA1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19" w:type="pct"/>
            <w:vAlign w:val="center"/>
          </w:tcPr>
          <w:p w14:paraId="060BC1BA" w14:textId="77777777" w:rsidR="001C47D7" w:rsidRPr="00980831" w:rsidRDefault="001C47D7" w:rsidP="000F5D96">
            <w:pPr>
              <w:jc w:val="center"/>
              <w:rPr>
                <w:rFonts w:asciiTheme="minorBidi" w:hAnsiTheme="minorBidi"/>
                <w:b/>
                <w:bCs/>
                <w:rtl/>
              </w:rPr>
            </w:pPr>
            <w:r w:rsidRPr="00980831">
              <w:rPr>
                <w:rFonts w:asciiTheme="minorBidi" w:hAnsiTheme="minorBidi" w:hint="cs"/>
                <w:b/>
                <w:bCs/>
                <w:rtl/>
              </w:rPr>
              <w:t>2</w:t>
            </w:r>
          </w:p>
        </w:tc>
      </w:tr>
      <w:tr w:rsidR="001C47D7" w:rsidRPr="00B03D06" w14:paraId="1A1F4322" w14:textId="77777777" w:rsidTr="000F5D96">
        <w:trPr>
          <w:jc w:val="center"/>
        </w:trPr>
        <w:tc>
          <w:tcPr>
            <w:tcW w:w="315" w:type="pct"/>
            <w:shd w:val="clear" w:color="auto" w:fill="auto"/>
            <w:vAlign w:val="center"/>
          </w:tcPr>
          <w:p w14:paraId="67A0CD32" w14:textId="77777777" w:rsidR="001C47D7" w:rsidRPr="00980831" w:rsidRDefault="001C47D7" w:rsidP="000F5D96">
            <w:pPr>
              <w:jc w:val="center"/>
              <w:rPr>
                <w:rFonts w:asciiTheme="minorBidi" w:eastAsia="Calibri" w:hAnsiTheme="minorBidi"/>
                <w:sz w:val="24"/>
                <w:szCs w:val="24"/>
                <w:rtl/>
                <w:lang w:bidi="ar-JO"/>
              </w:rPr>
            </w:pPr>
            <w:r w:rsidRPr="00980831">
              <w:rPr>
                <w:rFonts w:asciiTheme="minorBidi" w:hAnsiTheme="minorBidi"/>
              </w:rPr>
              <w:t>28</w:t>
            </w:r>
          </w:p>
        </w:tc>
        <w:tc>
          <w:tcPr>
            <w:tcW w:w="2573" w:type="pct"/>
            <w:shd w:val="clear" w:color="auto" w:fill="auto"/>
          </w:tcPr>
          <w:p w14:paraId="1EECF2A6" w14:textId="77777777" w:rsidR="001C47D7" w:rsidRPr="00B03D06" w:rsidRDefault="001C47D7" w:rsidP="000F5D96">
            <w:pPr>
              <w:jc w:val="both"/>
              <w:rPr>
                <w:rFonts w:asciiTheme="minorBidi" w:eastAsia="Calibri" w:hAnsiTheme="minorBidi"/>
                <w:sz w:val="24"/>
                <w:szCs w:val="24"/>
                <w:lang w:bidi="ar-JO"/>
              </w:rPr>
            </w:pPr>
            <w:r w:rsidRPr="00B03D06">
              <w:rPr>
                <w:rtl/>
              </w:rPr>
              <w:t>يتم تحديد المخاطر الصحية والسلامة المهنية في بيئة العمل بشكل دوري</w:t>
            </w:r>
            <w:r w:rsidRPr="00B03D06">
              <w:t>.</w:t>
            </w:r>
          </w:p>
        </w:tc>
        <w:tc>
          <w:tcPr>
            <w:tcW w:w="506" w:type="pct"/>
            <w:shd w:val="clear" w:color="auto" w:fill="auto"/>
            <w:vAlign w:val="center"/>
          </w:tcPr>
          <w:p w14:paraId="03258AF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4.11</w:t>
            </w:r>
          </w:p>
        </w:tc>
        <w:tc>
          <w:tcPr>
            <w:tcW w:w="448" w:type="pct"/>
            <w:shd w:val="clear" w:color="auto" w:fill="auto"/>
            <w:vAlign w:val="center"/>
          </w:tcPr>
          <w:p w14:paraId="52511C9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0.86</w:t>
            </w:r>
          </w:p>
        </w:tc>
        <w:tc>
          <w:tcPr>
            <w:tcW w:w="378" w:type="pct"/>
            <w:shd w:val="clear" w:color="auto" w:fill="auto"/>
            <w:vAlign w:val="center"/>
          </w:tcPr>
          <w:p w14:paraId="0CC1C3AB"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82.2</w:t>
            </w:r>
          </w:p>
        </w:tc>
        <w:tc>
          <w:tcPr>
            <w:tcW w:w="462" w:type="pct"/>
            <w:shd w:val="clear" w:color="auto" w:fill="auto"/>
            <w:vAlign w:val="center"/>
          </w:tcPr>
          <w:p w14:paraId="007C2B3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19" w:type="pct"/>
            <w:vAlign w:val="center"/>
          </w:tcPr>
          <w:p w14:paraId="36920038" w14:textId="77777777" w:rsidR="001C47D7" w:rsidRPr="00980831" w:rsidRDefault="001C47D7" w:rsidP="000F5D96">
            <w:pPr>
              <w:jc w:val="center"/>
              <w:rPr>
                <w:rFonts w:asciiTheme="minorBidi" w:hAnsiTheme="minorBidi"/>
                <w:b/>
                <w:bCs/>
                <w:rtl/>
              </w:rPr>
            </w:pPr>
            <w:r w:rsidRPr="00980831">
              <w:rPr>
                <w:rFonts w:asciiTheme="minorBidi" w:hAnsiTheme="minorBidi" w:hint="cs"/>
                <w:b/>
                <w:bCs/>
                <w:rtl/>
              </w:rPr>
              <w:t>3</w:t>
            </w:r>
          </w:p>
        </w:tc>
      </w:tr>
      <w:tr w:rsidR="001C47D7" w:rsidRPr="00B03D06" w14:paraId="20B02A2C" w14:textId="77777777" w:rsidTr="000F5D96">
        <w:trPr>
          <w:jc w:val="center"/>
        </w:trPr>
        <w:tc>
          <w:tcPr>
            <w:tcW w:w="315" w:type="pct"/>
            <w:shd w:val="clear" w:color="auto" w:fill="auto"/>
            <w:vAlign w:val="center"/>
          </w:tcPr>
          <w:p w14:paraId="3C5F25AD" w14:textId="77777777" w:rsidR="001C47D7" w:rsidRPr="00980831" w:rsidRDefault="001C47D7" w:rsidP="000F5D96">
            <w:pPr>
              <w:jc w:val="center"/>
              <w:rPr>
                <w:rFonts w:asciiTheme="minorBidi" w:eastAsia="Calibri" w:hAnsiTheme="minorBidi"/>
                <w:sz w:val="24"/>
                <w:szCs w:val="24"/>
                <w:rtl/>
                <w:lang w:bidi="ar-JO"/>
              </w:rPr>
            </w:pPr>
            <w:r w:rsidRPr="00980831">
              <w:rPr>
                <w:rFonts w:asciiTheme="minorBidi" w:hAnsiTheme="minorBidi"/>
              </w:rPr>
              <w:t>29</w:t>
            </w:r>
          </w:p>
        </w:tc>
        <w:tc>
          <w:tcPr>
            <w:tcW w:w="2573" w:type="pct"/>
            <w:shd w:val="clear" w:color="auto" w:fill="auto"/>
          </w:tcPr>
          <w:p w14:paraId="29352BC6" w14:textId="77777777" w:rsidR="001C47D7" w:rsidRPr="00B03D06" w:rsidRDefault="001C47D7" w:rsidP="000F5D96">
            <w:pPr>
              <w:jc w:val="both"/>
              <w:rPr>
                <w:rFonts w:asciiTheme="minorBidi" w:eastAsia="Calibri" w:hAnsiTheme="minorBidi"/>
                <w:sz w:val="24"/>
                <w:szCs w:val="24"/>
                <w:lang w:bidi="ar-JO"/>
              </w:rPr>
            </w:pPr>
            <w:r w:rsidRPr="00B03D06">
              <w:rPr>
                <w:rtl/>
              </w:rPr>
              <w:t>تتبع شركتي إجراءات فعالة للوقاية من الحوادث والإصابات في مكان العمل</w:t>
            </w:r>
            <w:r w:rsidRPr="00B03D06">
              <w:t>.</w:t>
            </w:r>
          </w:p>
        </w:tc>
        <w:tc>
          <w:tcPr>
            <w:tcW w:w="506" w:type="pct"/>
            <w:shd w:val="clear" w:color="auto" w:fill="auto"/>
            <w:vAlign w:val="center"/>
          </w:tcPr>
          <w:p w14:paraId="77DD212B"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3.96</w:t>
            </w:r>
          </w:p>
        </w:tc>
        <w:tc>
          <w:tcPr>
            <w:tcW w:w="448" w:type="pct"/>
            <w:shd w:val="clear" w:color="auto" w:fill="auto"/>
            <w:vAlign w:val="center"/>
          </w:tcPr>
          <w:p w14:paraId="794E717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1.01</w:t>
            </w:r>
          </w:p>
        </w:tc>
        <w:tc>
          <w:tcPr>
            <w:tcW w:w="378" w:type="pct"/>
            <w:shd w:val="clear" w:color="auto" w:fill="auto"/>
            <w:vAlign w:val="center"/>
          </w:tcPr>
          <w:p w14:paraId="516301F2"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79.2</w:t>
            </w:r>
          </w:p>
        </w:tc>
        <w:tc>
          <w:tcPr>
            <w:tcW w:w="462" w:type="pct"/>
            <w:shd w:val="clear" w:color="auto" w:fill="auto"/>
            <w:vAlign w:val="center"/>
          </w:tcPr>
          <w:p w14:paraId="5E4E9188"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19" w:type="pct"/>
            <w:vAlign w:val="center"/>
          </w:tcPr>
          <w:p w14:paraId="0731E879" w14:textId="77777777" w:rsidR="001C47D7" w:rsidRPr="00980831" w:rsidRDefault="001C47D7" w:rsidP="000F5D96">
            <w:pPr>
              <w:jc w:val="center"/>
              <w:rPr>
                <w:rFonts w:asciiTheme="minorBidi" w:hAnsiTheme="minorBidi"/>
                <w:b/>
                <w:bCs/>
                <w:rtl/>
              </w:rPr>
            </w:pPr>
            <w:r w:rsidRPr="00980831">
              <w:rPr>
                <w:rFonts w:asciiTheme="minorBidi" w:hAnsiTheme="minorBidi" w:hint="cs"/>
                <w:b/>
                <w:bCs/>
                <w:rtl/>
              </w:rPr>
              <w:t>4</w:t>
            </w:r>
          </w:p>
        </w:tc>
      </w:tr>
      <w:tr w:rsidR="001C47D7" w:rsidRPr="00B03D06" w14:paraId="6FEA8903" w14:textId="77777777" w:rsidTr="000F5D96">
        <w:trPr>
          <w:jc w:val="center"/>
        </w:trPr>
        <w:tc>
          <w:tcPr>
            <w:tcW w:w="315" w:type="pct"/>
            <w:shd w:val="clear" w:color="auto" w:fill="auto"/>
            <w:vAlign w:val="center"/>
          </w:tcPr>
          <w:p w14:paraId="214EA703" w14:textId="77777777" w:rsidR="001C47D7" w:rsidRPr="00980831" w:rsidRDefault="001C47D7" w:rsidP="000F5D96">
            <w:pPr>
              <w:jc w:val="center"/>
              <w:rPr>
                <w:rFonts w:asciiTheme="minorBidi" w:eastAsia="Calibri" w:hAnsiTheme="minorBidi"/>
                <w:sz w:val="24"/>
                <w:szCs w:val="24"/>
                <w:rtl/>
                <w:lang w:bidi="ar-JO"/>
              </w:rPr>
            </w:pPr>
            <w:r w:rsidRPr="00980831">
              <w:rPr>
                <w:rFonts w:asciiTheme="minorBidi" w:hAnsiTheme="minorBidi"/>
              </w:rPr>
              <w:t>33</w:t>
            </w:r>
          </w:p>
        </w:tc>
        <w:tc>
          <w:tcPr>
            <w:tcW w:w="2573" w:type="pct"/>
            <w:shd w:val="clear" w:color="auto" w:fill="auto"/>
          </w:tcPr>
          <w:p w14:paraId="6169ED70" w14:textId="77777777" w:rsidR="001C47D7" w:rsidRPr="00B03D06" w:rsidRDefault="001C47D7" w:rsidP="000F5D96">
            <w:pPr>
              <w:jc w:val="both"/>
              <w:rPr>
                <w:rFonts w:asciiTheme="minorBidi" w:eastAsia="Calibri" w:hAnsiTheme="minorBidi"/>
                <w:sz w:val="24"/>
                <w:szCs w:val="24"/>
                <w:rtl/>
                <w:lang w:bidi="ar-JO"/>
              </w:rPr>
            </w:pPr>
            <w:r w:rsidRPr="00B03D06">
              <w:rPr>
                <w:rtl/>
              </w:rPr>
              <w:t>تقوم شركتي بتوفير المعدات اللازمة لضمان سلامة العاملين</w:t>
            </w:r>
            <w:r w:rsidRPr="00B03D06">
              <w:t>.</w:t>
            </w:r>
          </w:p>
        </w:tc>
        <w:tc>
          <w:tcPr>
            <w:tcW w:w="506" w:type="pct"/>
            <w:shd w:val="clear" w:color="auto" w:fill="auto"/>
            <w:vAlign w:val="center"/>
          </w:tcPr>
          <w:p w14:paraId="37C6C93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3.84</w:t>
            </w:r>
          </w:p>
        </w:tc>
        <w:tc>
          <w:tcPr>
            <w:tcW w:w="448" w:type="pct"/>
            <w:shd w:val="clear" w:color="auto" w:fill="auto"/>
            <w:vAlign w:val="center"/>
          </w:tcPr>
          <w:p w14:paraId="6023040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0.83</w:t>
            </w:r>
          </w:p>
        </w:tc>
        <w:tc>
          <w:tcPr>
            <w:tcW w:w="378" w:type="pct"/>
            <w:shd w:val="clear" w:color="auto" w:fill="auto"/>
            <w:vAlign w:val="center"/>
          </w:tcPr>
          <w:p w14:paraId="3A5F26D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76.8</w:t>
            </w:r>
          </w:p>
        </w:tc>
        <w:tc>
          <w:tcPr>
            <w:tcW w:w="462" w:type="pct"/>
            <w:shd w:val="clear" w:color="auto" w:fill="auto"/>
            <w:vAlign w:val="center"/>
          </w:tcPr>
          <w:p w14:paraId="6F62B25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19" w:type="pct"/>
            <w:vAlign w:val="center"/>
          </w:tcPr>
          <w:p w14:paraId="3860AD71" w14:textId="77777777" w:rsidR="001C47D7" w:rsidRPr="00980831" w:rsidRDefault="001C47D7" w:rsidP="000F5D96">
            <w:pPr>
              <w:jc w:val="center"/>
              <w:rPr>
                <w:rFonts w:asciiTheme="minorBidi" w:hAnsiTheme="minorBidi"/>
                <w:b/>
                <w:bCs/>
                <w:rtl/>
              </w:rPr>
            </w:pPr>
            <w:r w:rsidRPr="00980831">
              <w:rPr>
                <w:rFonts w:asciiTheme="minorBidi" w:hAnsiTheme="minorBidi" w:hint="cs"/>
                <w:b/>
                <w:bCs/>
                <w:rtl/>
              </w:rPr>
              <w:t>5</w:t>
            </w:r>
          </w:p>
        </w:tc>
      </w:tr>
      <w:tr w:rsidR="001C47D7" w:rsidRPr="00B03D06" w14:paraId="0B267066" w14:textId="77777777" w:rsidTr="000F5D96">
        <w:trPr>
          <w:jc w:val="center"/>
        </w:trPr>
        <w:tc>
          <w:tcPr>
            <w:tcW w:w="315" w:type="pct"/>
            <w:shd w:val="clear" w:color="auto" w:fill="auto"/>
            <w:vAlign w:val="center"/>
          </w:tcPr>
          <w:p w14:paraId="13972470" w14:textId="77777777" w:rsidR="001C47D7" w:rsidRPr="00980831" w:rsidRDefault="001C47D7" w:rsidP="000F5D96">
            <w:pPr>
              <w:jc w:val="center"/>
              <w:rPr>
                <w:rFonts w:asciiTheme="minorBidi" w:eastAsia="Calibri" w:hAnsiTheme="minorBidi"/>
                <w:sz w:val="24"/>
                <w:szCs w:val="24"/>
                <w:rtl/>
                <w:lang w:bidi="ar-JO"/>
              </w:rPr>
            </w:pPr>
            <w:r w:rsidRPr="00980831">
              <w:rPr>
                <w:rFonts w:asciiTheme="minorBidi" w:hAnsiTheme="minorBidi"/>
              </w:rPr>
              <w:t>31</w:t>
            </w:r>
          </w:p>
        </w:tc>
        <w:tc>
          <w:tcPr>
            <w:tcW w:w="2573" w:type="pct"/>
            <w:shd w:val="clear" w:color="auto" w:fill="auto"/>
          </w:tcPr>
          <w:p w14:paraId="285DA957" w14:textId="77777777" w:rsidR="001C47D7" w:rsidRPr="00B03D06" w:rsidRDefault="001C47D7" w:rsidP="000F5D96">
            <w:pPr>
              <w:jc w:val="both"/>
              <w:rPr>
                <w:rFonts w:asciiTheme="minorBidi" w:eastAsia="Calibri" w:hAnsiTheme="minorBidi"/>
                <w:sz w:val="24"/>
                <w:szCs w:val="24"/>
                <w:lang w:bidi="ar-JO"/>
              </w:rPr>
            </w:pPr>
            <w:r w:rsidRPr="00B03D06">
              <w:rPr>
                <w:rtl/>
              </w:rPr>
              <w:t>تقوم شركتي بتقييم فعالية نظام إدارة الصحة والسلامة المهنية بشكل منتظم</w:t>
            </w:r>
            <w:r w:rsidRPr="00B03D06">
              <w:t>.</w:t>
            </w:r>
          </w:p>
        </w:tc>
        <w:tc>
          <w:tcPr>
            <w:tcW w:w="506" w:type="pct"/>
            <w:shd w:val="clear" w:color="auto" w:fill="auto"/>
            <w:vAlign w:val="center"/>
          </w:tcPr>
          <w:p w14:paraId="2C36417A"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3.80</w:t>
            </w:r>
          </w:p>
        </w:tc>
        <w:tc>
          <w:tcPr>
            <w:tcW w:w="448" w:type="pct"/>
            <w:shd w:val="clear" w:color="auto" w:fill="auto"/>
            <w:vAlign w:val="center"/>
          </w:tcPr>
          <w:p w14:paraId="387ABB1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0.89</w:t>
            </w:r>
          </w:p>
        </w:tc>
        <w:tc>
          <w:tcPr>
            <w:tcW w:w="378" w:type="pct"/>
            <w:shd w:val="clear" w:color="auto" w:fill="auto"/>
            <w:vAlign w:val="center"/>
          </w:tcPr>
          <w:p w14:paraId="5769208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76.0</w:t>
            </w:r>
          </w:p>
        </w:tc>
        <w:tc>
          <w:tcPr>
            <w:tcW w:w="462" w:type="pct"/>
            <w:shd w:val="clear" w:color="auto" w:fill="auto"/>
            <w:vAlign w:val="center"/>
          </w:tcPr>
          <w:p w14:paraId="771292F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319" w:type="pct"/>
            <w:vAlign w:val="center"/>
          </w:tcPr>
          <w:p w14:paraId="1E9D1474" w14:textId="77777777" w:rsidR="001C47D7" w:rsidRPr="00980831" w:rsidRDefault="001C47D7" w:rsidP="000F5D96">
            <w:pPr>
              <w:jc w:val="center"/>
              <w:rPr>
                <w:rFonts w:asciiTheme="minorBidi" w:hAnsiTheme="minorBidi"/>
                <w:b/>
                <w:bCs/>
                <w:rtl/>
              </w:rPr>
            </w:pPr>
            <w:r w:rsidRPr="00980831">
              <w:rPr>
                <w:rFonts w:asciiTheme="minorBidi" w:hAnsiTheme="minorBidi" w:hint="cs"/>
                <w:b/>
                <w:bCs/>
                <w:rtl/>
              </w:rPr>
              <w:t>6</w:t>
            </w:r>
          </w:p>
        </w:tc>
      </w:tr>
      <w:tr w:rsidR="001C47D7" w:rsidRPr="00B03D06" w14:paraId="05055356" w14:textId="77777777" w:rsidTr="000F5D96">
        <w:trPr>
          <w:jc w:val="center"/>
        </w:trPr>
        <w:tc>
          <w:tcPr>
            <w:tcW w:w="315" w:type="pct"/>
            <w:shd w:val="clear" w:color="auto" w:fill="auto"/>
            <w:vAlign w:val="center"/>
          </w:tcPr>
          <w:p w14:paraId="5CB2ACC1" w14:textId="77777777" w:rsidR="001C47D7" w:rsidRPr="00B03D06" w:rsidRDefault="001C47D7" w:rsidP="000F5D96">
            <w:pPr>
              <w:rPr>
                <w:rFonts w:eastAsia="Calibri"/>
                <w:rtl/>
                <w:lang w:bidi="ar-JO"/>
              </w:rPr>
            </w:pPr>
          </w:p>
        </w:tc>
        <w:tc>
          <w:tcPr>
            <w:tcW w:w="2573" w:type="pct"/>
            <w:shd w:val="clear" w:color="auto" w:fill="auto"/>
            <w:vAlign w:val="center"/>
          </w:tcPr>
          <w:p w14:paraId="4D9A4EB1" w14:textId="77777777" w:rsidR="001C47D7" w:rsidRPr="00B03D06" w:rsidRDefault="001C47D7" w:rsidP="000F5D96">
            <w:pPr>
              <w:jc w:val="center"/>
              <w:rPr>
                <w:rFonts w:eastAsia="Calibri"/>
                <w:rtl/>
              </w:rPr>
            </w:pPr>
            <w:r w:rsidRPr="00B03D06">
              <w:rPr>
                <w:rFonts w:ascii="Calibri" w:eastAsia="Calibri" w:hAnsi="Calibri" w:hint="cs"/>
                <w:b/>
                <w:bCs/>
                <w:rtl/>
              </w:rPr>
              <w:t>الدرجة الكلية</w:t>
            </w:r>
          </w:p>
        </w:tc>
        <w:tc>
          <w:tcPr>
            <w:tcW w:w="506" w:type="pct"/>
            <w:shd w:val="clear" w:color="auto" w:fill="auto"/>
            <w:vAlign w:val="center"/>
          </w:tcPr>
          <w:p w14:paraId="33C9A954"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4.00</w:t>
            </w:r>
          </w:p>
        </w:tc>
        <w:tc>
          <w:tcPr>
            <w:tcW w:w="448" w:type="pct"/>
            <w:shd w:val="clear" w:color="auto" w:fill="auto"/>
            <w:vAlign w:val="center"/>
          </w:tcPr>
          <w:p w14:paraId="5A71CADD"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0.49</w:t>
            </w:r>
          </w:p>
        </w:tc>
        <w:tc>
          <w:tcPr>
            <w:tcW w:w="378" w:type="pct"/>
            <w:shd w:val="clear" w:color="auto" w:fill="auto"/>
            <w:vAlign w:val="center"/>
          </w:tcPr>
          <w:p w14:paraId="5A8067D6"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80.0</w:t>
            </w:r>
          </w:p>
        </w:tc>
        <w:tc>
          <w:tcPr>
            <w:tcW w:w="462" w:type="pct"/>
            <w:shd w:val="clear" w:color="auto" w:fill="auto"/>
            <w:vAlign w:val="center"/>
          </w:tcPr>
          <w:p w14:paraId="0B1C57A2"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tl/>
              </w:rPr>
              <w:t>مرتفعة</w:t>
            </w:r>
          </w:p>
        </w:tc>
        <w:tc>
          <w:tcPr>
            <w:tcW w:w="319" w:type="pct"/>
          </w:tcPr>
          <w:p w14:paraId="595AA1FD" w14:textId="77777777" w:rsidR="001C47D7" w:rsidRPr="00B03D06" w:rsidRDefault="001C47D7" w:rsidP="000F5D96">
            <w:pPr>
              <w:jc w:val="center"/>
              <w:rPr>
                <w:rFonts w:asciiTheme="minorBidi" w:hAnsiTheme="minorBidi"/>
                <w:b/>
                <w:bCs/>
                <w:rtl/>
              </w:rPr>
            </w:pPr>
          </w:p>
        </w:tc>
      </w:tr>
    </w:tbl>
    <w:p w14:paraId="385AB75A"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0B38B883" w14:textId="62610148" w:rsidR="001C47D7" w:rsidRPr="00B03D06" w:rsidRDefault="001C47D7" w:rsidP="001C47D7">
      <w:pPr>
        <w:spacing w:line="360" w:lineRule="auto"/>
        <w:ind w:left="-2"/>
        <w:jc w:val="both"/>
        <w:rPr>
          <w:rFonts w:eastAsia="Calibri"/>
          <w:kern w:val="0"/>
          <w14:ligatures w14:val="none"/>
        </w:rPr>
      </w:pPr>
      <w:r w:rsidRPr="00B03D06">
        <w:rPr>
          <w:rFonts w:eastAsia="Calibri"/>
          <w:kern w:val="0"/>
          <w:rtl/>
          <w14:ligatures w14:val="none"/>
        </w:rPr>
        <w:t xml:space="preserve">     يتبين من الجدول (24) أن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 </w:t>
      </w:r>
      <w:r w:rsidRPr="00B03D06">
        <w:rPr>
          <w:rFonts w:eastAsia="Calibri"/>
          <w:kern w:val="0"/>
          <w:rtl/>
          <w:lang w:bidi="ar-JO"/>
          <w14:ligatures w14:val="none"/>
        </w:rPr>
        <w:t xml:space="preserve">على البعد الخامس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الصحة والسلامة المهنية</w:t>
      </w:r>
      <w:r w:rsidRPr="00B03D06">
        <w:rPr>
          <w:rFonts w:eastAsia="Calibri"/>
          <w:b/>
          <w:bCs/>
          <w:kern w:val="0"/>
          <w:rtl/>
          <w:lang w:bidi="ar-JO"/>
          <w14:ligatures w14:val="none"/>
        </w:rPr>
        <w:t>"</w:t>
      </w:r>
      <w:r w:rsidRPr="00B03D06">
        <w:rPr>
          <w:rFonts w:eastAsia="Calibri"/>
          <w:kern w:val="0"/>
          <w:rtl/>
          <w14:ligatures w14:val="none"/>
        </w:rPr>
        <w:t xml:space="preserve"> كانت م</w:t>
      </w:r>
      <w:r w:rsidRPr="00B03D06">
        <w:rPr>
          <w:rFonts w:eastAsia="Calibri" w:hint="cs"/>
          <w:kern w:val="0"/>
          <w:rtl/>
          <w14:ligatures w14:val="none"/>
        </w:rPr>
        <w:t>رتفعة</w:t>
      </w:r>
      <w:r w:rsidRPr="00B03D06">
        <w:rPr>
          <w:rFonts w:eastAsia="Calibri"/>
          <w:kern w:val="0"/>
          <w:rtl/>
          <w14:ligatures w14:val="none"/>
        </w:rPr>
        <w:t xml:space="preserve"> </w:t>
      </w:r>
      <w:r w:rsidRPr="00B03D06">
        <w:rPr>
          <w:rFonts w:eastAsia="Calibri"/>
          <w:kern w:val="0"/>
          <w:rtl/>
          <w:lang w:bidi="ar-JO"/>
          <w14:ligatures w14:val="none"/>
        </w:rPr>
        <w:t xml:space="preserve">على الفقرات كافة </w:t>
      </w:r>
      <w:r w:rsidRPr="00B03D06">
        <w:rPr>
          <w:rFonts w:eastAsia="Calibri"/>
          <w:kern w:val="0"/>
          <w:rtl/>
          <w14:ligatures w14:val="none"/>
        </w:rPr>
        <w:t>حيث بلغت نسبتها المئوية بين</w:t>
      </w:r>
      <w:r w:rsidRPr="00384094">
        <w:rPr>
          <w:rFonts w:eastAsia="Calibri" w:hint="cs"/>
          <w:kern w:val="0"/>
          <w:rtl/>
          <w14:ligatures w14:val="none"/>
        </w:rPr>
        <w:t xml:space="preserve"> (68.00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hint="cs"/>
          <w:kern w:val="0"/>
          <w:rtl/>
          <w14:ligatures w14:val="none"/>
        </w:rPr>
        <w:t>،</w:t>
      </w:r>
      <w:r w:rsidRPr="00B03D06">
        <w:rPr>
          <w:rFonts w:eastAsia="Calibri" w:hint="cs"/>
          <w:kern w:val="0"/>
          <w:rtl/>
          <w14:ligatures w14:val="none"/>
        </w:rPr>
        <w:t xml:space="preserve"> </w:t>
      </w:r>
      <w:r w:rsidRPr="00B03D06">
        <w:rPr>
          <w:rFonts w:eastAsia="Calibri"/>
          <w:kern w:val="0"/>
          <w:rtl/>
          <w14:ligatures w14:val="none"/>
        </w:rPr>
        <w:t>وكانت النسبة المئوية للاستجابة على الدرجة الكلي</w:t>
      </w:r>
      <w:r w:rsidRPr="00B03D06">
        <w:rPr>
          <w:rFonts w:eastAsia="Calibri" w:hint="cs"/>
          <w:kern w:val="0"/>
          <w:rtl/>
          <w14:ligatures w14:val="none"/>
        </w:rPr>
        <w:t>َ</w:t>
      </w:r>
      <w:r w:rsidRPr="00B03D06">
        <w:rPr>
          <w:rFonts w:eastAsia="Calibri"/>
          <w:kern w:val="0"/>
          <w:rtl/>
          <w14:ligatures w14:val="none"/>
        </w:rPr>
        <w:t>ة م</w:t>
      </w:r>
      <w:r w:rsidRPr="00B03D06">
        <w:rPr>
          <w:rFonts w:eastAsia="Calibri" w:hint="cs"/>
          <w:kern w:val="0"/>
          <w:rtl/>
          <w14:ligatures w14:val="none"/>
        </w:rPr>
        <w:t>رتفعة</w:t>
      </w:r>
      <w:r w:rsidRPr="00B03D06">
        <w:rPr>
          <w:rFonts w:eastAsia="Calibri"/>
          <w:kern w:val="0"/>
          <w:rtl/>
          <w14:ligatures w14:val="none"/>
        </w:rPr>
        <w:t xml:space="preserve"> بدلالة النسبة المئوية (</w:t>
      </w:r>
      <w:r w:rsidRPr="00B03D06">
        <w:t>80.0</w:t>
      </w:r>
      <w:r w:rsidRPr="00B03D06">
        <w:rPr>
          <w:rFonts w:hint="cs"/>
          <w:kern w:val="0"/>
          <w:rtl/>
          <w14:ligatures w14:val="none"/>
        </w:rPr>
        <w:t>%)</w:t>
      </w:r>
      <w:r w:rsidRPr="00B03D06">
        <w:rPr>
          <w:kern w:val="0"/>
          <w:rtl/>
          <w14:ligatures w14:val="none"/>
        </w:rPr>
        <w:t>.</w:t>
      </w:r>
    </w:p>
    <w:p w14:paraId="1A0B31A4" w14:textId="121EA4F6" w:rsidR="001C47D7" w:rsidRPr="00B03D06" w:rsidRDefault="001C47D7" w:rsidP="00CA2175">
      <w:pPr>
        <w:spacing w:line="360" w:lineRule="auto"/>
        <w:ind w:left="-2"/>
        <w:jc w:val="both"/>
        <w:rPr>
          <w:rFonts w:eastAsia="Calibri"/>
          <w:kern w:val="0"/>
          <w:rtl/>
          <w14:ligatures w14:val="none"/>
        </w:rPr>
      </w:pPr>
      <w:r w:rsidRPr="00B03D06">
        <w:rPr>
          <w:rFonts w:eastAsia="Calibri"/>
          <w:kern w:val="0"/>
          <w:rtl/>
          <w14:ligatures w14:val="none"/>
        </w:rPr>
        <w:lastRenderedPageBreak/>
        <w:t xml:space="preserve">     ويتضح من نتائج الجدول (24) أن الفقرات التي تقيس درجة تطبيق متطلبات </w:t>
      </w:r>
      <w:r w:rsidR="00176095" w:rsidRPr="00B03D06">
        <w:rPr>
          <w:rFonts w:eastAsia="Calibri" w:hint="cs"/>
          <w:kern w:val="0"/>
          <w:rtl/>
          <w14:ligatures w14:val="none"/>
        </w:rPr>
        <w:t>أيزو</w:t>
      </w:r>
      <w:r w:rsidRPr="00B03D06">
        <w:rPr>
          <w:rFonts w:eastAsia="Calibri"/>
          <w:kern w:val="0"/>
          <w:rtl/>
          <w14:ligatures w14:val="none"/>
        </w:rPr>
        <w:t xml:space="preserve"> الموارد البشرية في شركات الصناعات الغذائية في محافظة الخليل</w:t>
      </w:r>
      <w:r w:rsidRPr="00B03D06">
        <w:rPr>
          <w:rFonts w:eastAsia="Calibri"/>
          <w:kern w:val="0"/>
          <w:rtl/>
          <w:lang w:bidi="ar-JO"/>
          <w14:ligatures w14:val="none"/>
        </w:rPr>
        <w:t xml:space="preserve">، وذلك للبعد الخامس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الصحة والسلامة المهنية</w:t>
      </w:r>
      <w:r w:rsidRPr="00B03D06">
        <w:rPr>
          <w:rFonts w:eastAsia="Calibri"/>
          <w:b/>
          <w:bCs/>
          <w:kern w:val="0"/>
          <w:rtl/>
          <w:lang w:bidi="ar-JO"/>
          <w14:ligatures w14:val="none"/>
        </w:rPr>
        <w:t>"</w:t>
      </w:r>
      <w:r w:rsidRPr="00B03D06">
        <w:rPr>
          <w:rFonts w:eastAsia="Calibri"/>
          <w:kern w:val="0"/>
          <w:rtl/>
          <w14:ligatures w14:val="none"/>
        </w:rPr>
        <w:t>،</w:t>
      </w:r>
      <w:r w:rsidRPr="00B03D06">
        <w:rPr>
          <w:rFonts w:eastAsia="Calibri"/>
          <w:kern w:val="0"/>
          <w:rtl/>
          <w:lang w:bidi="ar-JO"/>
          <w14:ligatures w14:val="none"/>
        </w:rPr>
        <w:t xml:space="preserve"> </w:t>
      </w:r>
      <w:r w:rsidRPr="00B03D06">
        <w:rPr>
          <w:rFonts w:eastAsia="Calibri"/>
          <w:kern w:val="0"/>
          <w:rtl/>
          <w14:ligatures w14:val="none"/>
        </w:rPr>
        <w:t>كانت تقديراتها م</w:t>
      </w:r>
      <w:r w:rsidRPr="00B03D06">
        <w:rPr>
          <w:rFonts w:eastAsia="Calibri" w:hint="cs"/>
          <w:kern w:val="0"/>
          <w:rtl/>
          <w14:ligatures w14:val="none"/>
        </w:rPr>
        <w:t>رتفعة</w:t>
      </w:r>
      <w:r w:rsidRPr="00B03D06">
        <w:rPr>
          <w:rFonts w:eastAsia="Calibri"/>
          <w:kern w:val="0"/>
          <w:rtl/>
          <w14:ligatures w14:val="none"/>
        </w:rPr>
        <w:t xml:space="preserve">، وبذلك جاء تقدير الدرجة الكليَة لبعد </w:t>
      </w:r>
      <w:r w:rsidRPr="00B03D06">
        <w:rPr>
          <w:rFonts w:eastAsia="Calibri"/>
          <w:b/>
          <w:bCs/>
          <w:kern w:val="0"/>
          <w:rtl/>
          <w14:ligatures w14:val="none"/>
        </w:rPr>
        <w:t>(</w:t>
      </w:r>
      <w:r w:rsidR="00176095" w:rsidRPr="00B03D06">
        <w:rPr>
          <w:rFonts w:eastAsia="Calibri" w:hint="cs"/>
          <w:b/>
          <w:bCs/>
          <w:kern w:val="0"/>
          <w:rtl/>
          <w14:ligatures w14:val="none"/>
        </w:rPr>
        <w:t>أيزو</w:t>
      </w:r>
      <w:r w:rsidRPr="00B03D06">
        <w:rPr>
          <w:rFonts w:eastAsia="Calibri"/>
          <w:b/>
          <w:bCs/>
          <w:kern w:val="0"/>
          <w:rtl/>
          <w14:ligatures w14:val="none"/>
        </w:rPr>
        <w:t xml:space="preserve"> الصحة والسلامة المهنية)</w:t>
      </w:r>
      <w:r w:rsidRPr="00B03D06">
        <w:rPr>
          <w:rFonts w:eastAsia="Calibri"/>
          <w:kern w:val="0"/>
          <w:rtl/>
          <w:lang w:bidi="ar-JO"/>
          <w14:ligatures w14:val="none"/>
        </w:rPr>
        <w:t xml:space="preserve">، </w:t>
      </w:r>
      <w:r w:rsidRPr="00B03D06">
        <w:rPr>
          <w:rFonts w:eastAsia="Calibri"/>
          <w:kern w:val="0"/>
          <w:rtl/>
          <w14:ligatures w14:val="none"/>
        </w:rPr>
        <w:t xml:space="preserve">لمجتمع الدراسة </w:t>
      </w:r>
      <w:r w:rsidRPr="00B03D06">
        <w:rPr>
          <w:rFonts w:eastAsia="Calibri"/>
          <w:b/>
          <w:bCs/>
          <w:kern w:val="0"/>
          <w:rtl/>
          <w14:ligatures w14:val="none"/>
        </w:rPr>
        <w:t>م</w:t>
      </w:r>
      <w:r w:rsidRPr="00B03D06">
        <w:rPr>
          <w:rFonts w:eastAsia="Calibri" w:hint="cs"/>
          <w:b/>
          <w:bCs/>
          <w:kern w:val="0"/>
          <w:rtl/>
          <w14:ligatures w14:val="none"/>
        </w:rPr>
        <w:t>رتفعاً</w:t>
      </w:r>
      <w:r w:rsidRPr="00B03D06">
        <w:rPr>
          <w:rFonts w:eastAsia="Calibri"/>
          <w:kern w:val="0"/>
          <w:rtl/>
          <w14:ligatures w14:val="none"/>
        </w:rPr>
        <w:t xml:space="preserve"> بمتوسط حسابي قدره (</w:t>
      </w:r>
      <w:r w:rsidRPr="00B03D06">
        <w:t>4.00</w:t>
      </w:r>
      <w:r w:rsidRPr="00B03D06">
        <w:rPr>
          <w:rFonts w:eastAsia="Calibri"/>
          <w:kern w:val="0"/>
          <w:rtl/>
          <w14:ligatures w14:val="none"/>
        </w:rPr>
        <w:t>) وبانحراف معياري (</w:t>
      </w:r>
      <w:r w:rsidRPr="00B03D06">
        <w:t>0.49</w:t>
      </w:r>
      <w:r w:rsidRPr="00B03D06">
        <w:rPr>
          <w:rFonts w:eastAsia="Calibri"/>
          <w:kern w:val="0"/>
          <w:rtl/>
          <w14:ligatures w14:val="none"/>
        </w:rPr>
        <w:t>)، أما أعلى الفقرات تقديراً فجاءت الفقرة رقم (</w:t>
      </w:r>
      <w:r w:rsidRPr="00B03D06">
        <w:rPr>
          <w:rFonts w:eastAsia="Calibri" w:hint="cs"/>
          <w:kern w:val="0"/>
          <w:rtl/>
          <w14:ligatures w14:val="none"/>
        </w:rPr>
        <w:t>30</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تقوم شركتي بتوفير التدريب اللازم للعاملين حول ممارسات الصحة والسلامة المهنية</w:t>
      </w:r>
      <w:r w:rsidRPr="00B03D06">
        <w:rPr>
          <w:rFonts w:hint="cs"/>
          <w:rtl/>
        </w:rPr>
        <w:t>"</w:t>
      </w:r>
      <w:r w:rsidRPr="00B03D06">
        <w:rPr>
          <w:rFonts w:eastAsia="Calibri"/>
          <w:kern w:val="0"/>
          <w:rtl/>
          <w14:ligatures w14:val="none"/>
        </w:rPr>
        <w:t>، إذ جاء متوسط هذه الفقرة الحسابي (</w:t>
      </w:r>
      <w:r w:rsidRPr="00B03D06">
        <w:t>4.15</w:t>
      </w:r>
      <w:r w:rsidRPr="00B03D06">
        <w:rPr>
          <w:kern w:val="0"/>
          <w:rtl/>
          <w14:ligatures w14:val="none"/>
        </w:rPr>
        <w:t>)</w:t>
      </w:r>
      <w:r w:rsidRPr="00B03D06">
        <w:rPr>
          <w:rFonts w:eastAsia="Calibri"/>
          <w:kern w:val="0"/>
          <w:rtl/>
          <w14:ligatures w14:val="none"/>
        </w:rPr>
        <w:t xml:space="preserve"> وبانحراف معياري قدره (</w:t>
      </w:r>
      <w:r w:rsidRPr="00B03D06">
        <w:t>0.62</w:t>
      </w:r>
      <w:r w:rsidRPr="00B03D06">
        <w:rPr>
          <w:kern w:val="0"/>
          <w:rtl/>
          <w14:ligatures w14:val="none"/>
        </w:rPr>
        <w:t>)</w:t>
      </w:r>
      <w:r w:rsidRPr="00B03D06">
        <w:rPr>
          <w:rFonts w:eastAsia="Calibri"/>
          <w:kern w:val="0"/>
          <w:rtl/>
          <w14:ligatures w14:val="none"/>
        </w:rPr>
        <w:t>، أما أدنى هذه الفقرات تقديراً فكانت الفقرة (</w:t>
      </w:r>
      <w:r w:rsidRPr="00B03D06">
        <w:rPr>
          <w:rFonts w:eastAsia="Calibri" w:hint="cs"/>
          <w:kern w:val="0"/>
          <w:rtl/>
          <w14:ligatures w14:val="none"/>
        </w:rPr>
        <w:t>31</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تقوم شركتي بتقييم فعالية نظام إدارة الصحة والسلامة المهنية بشكل منتظم</w:t>
      </w:r>
      <w:r w:rsidRPr="00B03D06">
        <w:rPr>
          <w:rFonts w:hint="cs"/>
          <w:rtl/>
        </w:rPr>
        <w:t>"</w:t>
      </w:r>
      <w:r w:rsidRPr="00B03D06">
        <w:rPr>
          <w:rtl/>
        </w:rPr>
        <w:t>،</w:t>
      </w:r>
      <w:r w:rsidRPr="00B03D06">
        <w:rPr>
          <w:rFonts w:eastAsia="Calibri"/>
          <w:kern w:val="0"/>
          <w:rtl/>
          <w14:ligatures w14:val="none"/>
        </w:rPr>
        <w:t xml:space="preserve"> إذ جاء متوسط</w:t>
      </w:r>
      <w:r w:rsidR="00CA2175">
        <w:rPr>
          <w:rFonts w:eastAsia="Calibri" w:hint="cs"/>
          <w:kern w:val="0"/>
          <w:rtl/>
          <w14:ligatures w14:val="none"/>
        </w:rPr>
        <w:t xml:space="preserve"> هذه الفقرة</w:t>
      </w:r>
      <w:r w:rsidRPr="00B03D06">
        <w:rPr>
          <w:rFonts w:eastAsia="Calibri"/>
          <w:kern w:val="0"/>
          <w:rtl/>
          <w14:ligatures w14:val="none"/>
        </w:rPr>
        <w:t xml:space="preserve"> الحسابي (</w:t>
      </w:r>
      <w:r w:rsidRPr="00B03D06">
        <w:t>3.80</w:t>
      </w:r>
      <w:r w:rsidRPr="00B03D06">
        <w:rPr>
          <w:rFonts w:eastAsia="Calibri"/>
          <w:kern w:val="0"/>
          <w:rtl/>
          <w14:ligatures w14:val="none"/>
        </w:rPr>
        <w:t>) وبانحراف معياري (</w:t>
      </w:r>
      <w:r w:rsidRPr="00B03D06">
        <w:t>0.89</w:t>
      </w:r>
      <w:r w:rsidRPr="00B03D06">
        <w:rPr>
          <w:rFonts w:eastAsia="Calibri"/>
          <w:kern w:val="0"/>
          <w:rtl/>
          <w14:ligatures w14:val="none"/>
        </w:rPr>
        <w:t>)</w:t>
      </w:r>
      <w:r w:rsidRPr="00B03D06">
        <w:rPr>
          <w:rFonts w:eastAsia="Calibri" w:hint="cs"/>
          <w:kern w:val="0"/>
          <w:rtl/>
          <w14:ligatures w14:val="none"/>
        </w:rPr>
        <w:t>.</w:t>
      </w:r>
    </w:p>
    <w:p w14:paraId="3A7C0EF6" w14:textId="77777777" w:rsidR="001C47D7" w:rsidRPr="00B03D06" w:rsidRDefault="001C47D7" w:rsidP="001C47D7">
      <w:pPr>
        <w:spacing w:after="0" w:line="360" w:lineRule="auto"/>
        <w:ind w:left="-2"/>
        <w:jc w:val="both"/>
        <w:rPr>
          <w:rFonts w:eastAsia="Calibri"/>
          <w:b/>
          <w:bCs/>
          <w:kern w:val="0"/>
          <w:rtl/>
          <w14:ligatures w14:val="none"/>
        </w:rPr>
      </w:pPr>
      <w:r w:rsidRPr="00B03D06">
        <w:rPr>
          <w:rFonts w:eastAsia="Calibri" w:hint="cs"/>
          <w:b/>
          <w:bCs/>
          <w:kern w:val="0"/>
          <w:rtl/>
          <w14:ligatures w14:val="none"/>
        </w:rPr>
        <w:t>3.4 النتائج</w:t>
      </w:r>
      <w:r w:rsidRPr="00B03D06">
        <w:rPr>
          <w:rFonts w:eastAsia="Calibri"/>
          <w:b/>
          <w:bCs/>
          <w:kern w:val="0"/>
          <w:rtl/>
          <w14:ligatures w14:val="none"/>
        </w:rPr>
        <w:t xml:space="preserve"> </w:t>
      </w:r>
      <w:r w:rsidRPr="00B03D06">
        <w:rPr>
          <w:rFonts w:eastAsia="Calibri" w:hint="cs"/>
          <w:b/>
          <w:bCs/>
          <w:kern w:val="0"/>
          <w:rtl/>
          <w14:ligatures w14:val="none"/>
        </w:rPr>
        <w:t>المتعلقة بالسؤال الثاني الذي نصه</w:t>
      </w:r>
    </w:p>
    <w:p w14:paraId="4456B78D" w14:textId="77777777" w:rsidR="001C47D7" w:rsidRPr="00B03D06" w:rsidRDefault="001C47D7" w:rsidP="001C47D7">
      <w:pPr>
        <w:spacing w:after="120" w:line="360" w:lineRule="auto"/>
        <w:ind w:left="-2"/>
        <w:jc w:val="both"/>
        <w:rPr>
          <w:rFonts w:eastAsia="Calibri"/>
          <w:kern w:val="0"/>
          <w:rtl/>
          <w14:ligatures w14:val="none"/>
        </w:rPr>
      </w:pPr>
      <w:r w:rsidRPr="00B03D06">
        <w:rPr>
          <w:rFonts w:eastAsia="Calibri"/>
          <w:kern w:val="0"/>
          <w:rtl/>
          <w14:ligatures w14:val="none"/>
        </w:rPr>
        <w:t>ما مستوى أداء شركات الصناعات الغذائية في محافظة الخليل؟</w:t>
      </w:r>
    </w:p>
    <w:p w14:paraId="4DCC814D" w14:textId="77777777" w:rsidR="001C47D7" w:rsidRPr="00B03D06" w:rsidRDefault="001C47D7" w:rsidP="001C47D7">
      <w:pPr>
        <w:spacing w:after="120" w:line="360" w:lineRule="auto"/>
        <w:ind w:left="-2"/>
        <w:jc w:val="both"/>
        <w:rPr>
          <w:rFonts w:eastAsia="Calibri"/>
          <w:kern w:val="0"/>
          <w:rtl/>
          <w14:ligatures w14:val="none"/>
        </w:rPr>
      </w:pPr>
      <w:r w:rsidRPr="00B03D06">
        <w:rPr>
          <w:rFonts w:eastAsia="Calibri" w:hint="cs"/>
          <w:b/>
          <w:bCs/>
          <w:kern w:val="0"/>
          <w:rtl/>
          <w14:ligatures w14:val="none"/>
        </w:rPr>
        <w:t xml:space="preserve">1.3.4 </w:t>
      </w:r>
      <w:r w:rsidRPr="00B03D06">
        <w:rPr>
          <w:rFonts w:eastAsia="Calibri"/>
          <w:b/>
          <w:bCs/>
          <w:kern w:val="0"/>
          <w:rtl/>
          <w14:ligatures w14:val="none"/>
        </w:rPr>
        <w:t>النتائج وترتيب الأبعاد والدرجة الكلي</w:t>
      </w:r>
      <w:r w:rsidRPr="00B03D06">
        <w:rPr>
          <w:rFonts w:eastAsia="Calibri" w:hint="cs"/>
          <w:b/>
          <w:bCs/>
          <w:kern w:val="0"/>
          <w:rtl/>
          <w14:ligatures w14:val="none"/>
        </w:rPr>
        <w:t>َ</w:t>
      </w:r>
      <w:r w:rsidRPr="00B03D06">
        <w:rPr>
          <w:rFonts w:eastAsia="Calibri"/>
          <w:b/>
          <w:bCs/>
          <w:kern w:val="0"/>
          <w:rtl/>
          <w14:ligatures w14:val="none"/>
        </w:rPr>
        <w:t>ة للاستجابات</w:t>
      </w:r>
    </w:p>
    <w:p w14:paraId="39894216" w14:textId="77777777" w:rsidR="001C47D7" w:rsidRPr="00B03D06" w:rsidRDefault="001C47D7" w:rsidP="001C47D7">
      <w:pPr>
        <w:spacing w:after="0" w:line="240" w:lineRule="auto"/>
        <w:ind w:left="-2"/>
        <w:jc w:val="center"/>
        <w:rPr>
          <w:rFonts w:eastAsia="Calibri"/>
          <w:b/>
          <w:bCs/>
          <w:kern w:val="0"/>
          <w:sz w:val="24"/>
          <w:szCs w:val="24"/>
          <w:rtl/>
          <w14:ligatures w14:val="none"/>
        </w:rPr>
      </w:pPr>
      <w:r w:rsidRPr="00B03D06">
        <w:rPr>
          <w:rFonts w:eastAsia="Calibri"/>
          <w:b/>
          <w:bCs/>
          <w:kern w:val="0"/>
          <w:sz w:val="24"/>
          <w:szCs w:val="24"/>
          <w:rtl/>
          <w14:ligatures w14:val="none"/>
        </w:rPr>
        <w:t>جدول رقم (</w:t>
      </w:r>
      <w:r>
        <w:rPr>
          <w:rFonts w:eastAsia="Calibri" w:hint="cs"/>
          <w:b/>
          <w:bCs/>
          <w:kern w:val="0"/>
          <w:sz w:val="24"/>
          <w:szCs w:val="24"/>
          <w:rtl/>
          <w14:ligatures w14:val="none"/>
        </w:rPr>
        <w:t>25</w:t>
      </w:r>
      <w:r w:rsidRPr="00B03D06">
        <w:rPr>
          <w:rFonts w:eastAsia="Calibri"/>
          <w:b/>
          <w:bCs/>
          <w:kern w:val="0"/>
          <w:sz w:val="24"/>
          <w:szCs w:val="24"/>
          <w:rtl/>
          <w14:ligatures w14:val="none"/>
        </w:rPr>
        <w:t>)</w:t>
      </w:r>
      <w:r w:rsidRPr="00B03D06">
        <w:rPr>
          <w:rFonts w:eastAsia="Calibri" w:hint="cs"/>
          <w:b/>
          <w:bCs/>
          <w:kern w:val="0"/>
          <w:sz w:val="24"/>
          <w:szCs w:val="24"/>
          <w:rtl/>
          <w14:ligatures w14:val="none"/>
        </w:rPr>
        <w:t xml:space="preserve"> </w:t>
      </w:r>
      <w:r w:rsidRPr="00B03D06">
        <w:rPr>
          <w:rFonts w:eastAsia="Calibri"/>
          <w:b/>
          <w:bCs/>
          <w:kern w:val="0"/>
          <w:sz w:val="24"/>
          <w:szCs w:val="24"/>
          <w:rtl/>
          <w14:ligatures w14:val="none"/>
        </w:rPr>
        <w:t>المتوسطات الحسابية والانحرافات المعيارية للأبعاد كافة</w:t>
      </w:r>
      <w:r w:rsidRPr="00B03D06">
        <w:rPr>
          <w:rFonts w:eastAsia="Calibri" w:hint="cs"/>
          <w:b/>
          <w:bCs/>
          <w:kern w:val="0"/>
          <w:sz w:val="24"/>
          <w:szCs w:val="24"/>
          <w:rtl/>
          <w14:ligatures w14:val="none"/>
        </w:rPr>
        <w:t xml:space="preserve"> للمتغير التابع أداء الشركات</w:t>
      </w:r>
    </w:p>
    <w:tbl>
      <w:tblPr>
        <w:tblStyle w:val="40"/>
        <w:bidiVisual/>
        <w:tblW w:w="781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94"/>
        <w:gridCol w:w="3061"/>
        <w:gridCol w:w="1134"/>
        <w:gridCol w:w="992"/>
        <w:gridCol w:w="850"/>
        <w:gridCol w:w="988"/>
      </w:tblGrid>
      <w:tr w:rsidR="001C47D7" w:rsidRPr="00B03D06" w14:paraId="213D2A2A" w14:textId="77777777" w:rsidTr="000F5D96">
        <w:trPr>
          <w:trHeight w:val="57"/>
          <w:jc w:val="center"/>
        </w:trPr>
        <w:tc>
          <w:tcPr>
            <w:tcW w:w="794" w:type="dxa"/>
            <w:shd w:val="clear" w:color="auto" w:fill="auto"/>
            <w:vAlign w:val="center"/>
          </w:tcPr>
          <w:p w14:paraId="61B91B09"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eastAsia="Calibri" w:hAnsiTheme="minorBidi"/>
                <w:b/>
                <w:bCs/>
                <w:sz w:val="24"/>
                <w:szCs w:val="24"/>
                <w:rtl/>
              </w:rPr>
              <w:t>الترتيب</w:t>
            </w:r>
          </w:p>
        </w:tc>
        <w:tc>
          <w:tcPr>
            <w:tcW w:w="3061" w:type="dxa"/>
            <w:shd w:val="clear" w:color="auto" w:fill="auto"/>
            <w:vAlign w:val="center"/>
          </w:tcPr>
          <w:p w14:paraId="154F0855"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eastAsia="Calibri" w:hAnsiTheme="minorBidi"/>
                <w:b/>
                <w:bCs/>
                <w:sz w:val="24"/>
                <w:szCs w:val="24"/>
                <w:rtl/>
              </w:rPr>
              <w:t>البعد</w:t>
            </w:r>
          </w:p>
        </w:tc>
        <w:tc>
          <w:tcPr>
            <w:tcW w:w="1134" w:type="dxa"/>
            <w:shd w:val="clear" w:color="auto" w:fill="auto"/>
            <w:vAlign w:val="center"/>
          </w:tcPr>
          <w:p w14:paraId="13FF531D"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eastAsia="Calibri" w:hAnsiTheme="minorBidi"/>
                <w:b/>
                <w:bCs/>
                <w:sz w:val="24"/>
                <w:szCs w:val="24"/>
                <w:rtl/>
              </w:rPr>
              <w:t>متوسط الاستجابة*</w:t>
            </w:r>
          </w:p>
        </w:tc>
        <w:tc>
          <w:tcPr>
            <w:tcW w:w="992" w:type="dxa"/>
            <w:shd w:val="clear" w:color="auto" w:fill="auto"/>
            <w:vAlign w:val="center"/>
          </w:tcPr>
          <w:p w14:paraId="452435C9"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eastAsia="Calibri" w:hAnsiTheme="minorBidi"/>
                <w:b/>
                <w:bCs/>
                <w:sz w:val="24"/>
                <w:szCs w:val="24"/>
                <w:rtl/>
              </w:rPr>
              <w:t>الانحراف المعياري</w:t>
            </w:r>
          </w:p>
        </w:tc>
        <w:tc>
          <w:tcPr>
            <w:tcW w:w="850" w:type="dxa"/>
            <w:shd w:val="clear" w:color="auto" w:fill="auto"/>
            <w:vAlign w:val="center"/>
          </w:tcPr>
          <w:p w14:paraId="193026FB"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eastAsia="Calibri" w:hAnsiTheme="minorBidi"/>
                <w:b/>
                <w:bCs/>
                <w:sz w:val="24"/>
                <w:szCs w:val="24"/>
                <w:rtl/>
              </w:rPr>
              <w:t>النسبة المئوية</w:t>
            </w:r>
          </w:p>
        </w:tc>
        <w:tc>
          <w:tcPr>
            <w:tcW w:w="988" w:type="dxa"/>
            <w:shd w:val="clear" w:color="auto" w:fill="auto"/>
            <w:vAlign w:val="center"/>
          </w:tcPr>
          <w:p w14:paraId="67541F2F"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eastAsia="Calibri" w:hAnsiTheme="minorBidi"/>
                <w:b/>
                <w:bCs/>
                <w:sz w:val="24"/>
                <w:szCs w:val="24"/>
                <w:rtl/>
              </w:rPr>
              <w:t>درجة الاستجابة</w:t>
            </w:r>
          </w:p>
        </w:tc>
      </w:tr>
      <w:tr w:rsidR="001C47D7" w:rsidRPr="00B03D06" w14:paraId="2E1BED4C" w14:textId="77777777" w:rsidTr="000F5D96">
        <w:trPr>
          <w:trHeight w:val="57"/>
          <w:jc w:val="center"/>
        </w:trPr>
        <w:tc>
          <w:tcPr>
            <w:tcW w:w="794" w:type="dxa"/>
            <w:shd w:val="clear" w:color="auto" w:fill="auto"/>
            <w:vAlign w:val="center"/>
          </w:tcPr>
          <w:p w14:paraId="428749CD" w14:textId="77777777" w:rsidR="001C47D7" w:rsidRPr="00B03D06" w:rsidRDefault="001C47D7" w:rsidP="000F5D96">
            <w:pPr>
              <w:jc w:val="center"/>
              <w:rPr>
                <w:rFonts w:asciiTheme="minorBidi" w:eastAsia="Calibri" w:hAnsiTheme="minorBidi"/>
                <w:sz w:val="24"/>
                <w:szCs w:val="24"/>
                <w:rtl/>
              </w:rPr>
            </w:pPr>
            <w:r w:rsidRPr="00B03D06">
              <w:rPr>
                <w:rFonts w:asciiTheme="minorBidi" w:eastAsia="Calibri" w:hAnsiTheme="minorBidi"/>
                <w:sz w:val="24"/>
                <w:szCs w:val="24"/>
                <w:rtl/>
              </w:rPr>
              <w:t>1</w:t>
            </w:r>
          </w:p>
        </w:tc>
        <w:tc>
          <w:tcPr>
            <w:tcW w:w="3061" w:type="dxa"/>
            <w:shd w:val="clear" w:color="auto" w:fill="auto"/>
            <w:vAlign w:val="center"/>
          </w:tcPr>
          <w:p w14:paraId="5B270E52" w14:textId="77777777" w:rsidR="001C47D7" w:rsidRPr="00B03D06" w:rsidRDefault="001C47D7" w:rsidP="000F5D96">
            <w:pPr>
              <w:rPr>
                <w:rFonts w:asciiTheme="minorBidi" w:eastAsia="Calibri" w:hAnsiTheme="minorBidi"/>
                <w:b/>
                <w:bCs/>
                <w:sz w:val="24"/>
                <w:szCs w:val="24"/>
                <w:rtl/>
              </w:rPr>
            </w:pPr>
            <w:r w:rsidRPr="00B03D06">
              <w:rPr>
                <w:rFonts w:asciiTheme="minorBidi" w:eastAsia="Calibri" w:hAnsiTheme="minorBidi"/>
                <w:b/>
                <w:bCs/>
                <w:sz w:val="24"/>
                <w:szCs w:val="24"/>
                <w:rtl/>
              </w:rPr>
              <w:t>البعد الأول: الأداء المالي</w:t>
            </w:r>
          </w:p>
        </w:tc>
        <w:tc>
          <w:tcPr>
            <w:tcW w:w="1134" w:type="dxa"/>
            <w:shd w:val="clear" w:color="auto" w:fill="auto"/>
            <w:vAlign w:val="center"/>
          </w:tcPr>
          <w:p w14:paraId="045D3942"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Pr>
              <w:t>4.14</w:t>
            </w:r>
          </w:p>
        </w:tc>
        <w:tc>
          <w:tcPr>
            <w:tcW w:w="992" w:type="dxa"/>
            <w:shd w:val="clear" w:color="auto" w:fill="auto"/>
            <w:vAlign w:val="center"/>
          </w:tcPr>
          <w:p w14:paraId="076A47CF"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Pr>
              <w:t>0.47</w:t>
            </w:r>
          </w:p>
        </w:tc>
        <w:tc>
          <w:tcPr>
            <w:tcW w:w="850" w:type="dxa"/>
            <w:shd w:val="clear" w:color="auto" w:fill="auto"/>
            <w:vAlign w:val="center"/>
          </w:tcPr>
          <w:p w14:paraId="135197D5" w14:textId="77777777" w:rsidR="001C47D7" w:rsidRPr="00B03D06" w:rsidRDefault="001C47D7" w:rsidP="000F5D96">
            <w:pPr>
              <w:jc w:val="center"/>
              <w:rPr>
                <w:rFonts w:asciiTheme="minorBidi" w:eastAsia="Calibri" w:hAnsiTheme="minorBidi"/>
                <w:b/>
                <w:bCs/>
                <w:sz w:val="24"/>
                <w:szCs w:val="24"/>
                <w:rtl/>
                <w:lang w:bidi="ar-JO"/>
              </w:rPr>
            </w:pPr>
            <w:r w:rsidRPr="00B03D06">
              <w:rPr>
                <w:rFonts w:asciiTheme="minorBidi" w:hAnsiTheme="minorBidi"/>
                <w:sz w:val="24"/>
                <w:szCs w:val="24"/>
              </w:rPr>
              <w:t>82.9</w:t>
            </w:r>
          </w:p>
        </w:tc>
        <w:tc>
          <w:tcPr>
            <w:tcW w:w="988" w:type="dxa"/>
            <w:shd w:val="clear" w:color="auto" w:fill="auto"/>
          </w:tcPr>
          <w:p w14:paraId="3C3A92BB"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tl/>
              </w:rPr>
              <w:t>مرتفعة</w:t>
            </w:r>
          </w:p>
        </w:tc>
      </w:tr>
      <w:tr w:rsidR="001C47D7" w:rsidRPr="00B03D06" w14:paraId="5A82BB18" w14:textId="77777777" w:rsidTr="000F5D96">
        <w:trPr>
          <w:trHeight w:val="57"/>
          <w:jc w:val="center"/>
        </w:trPr>
        <w:tc>
          <w:tcPr>
            <w:tcW w:w="794" w:type="dxa"/>
            <w:shd w:val="clear" w:color="auto" w:fill="auto"/>
            <w:vAlign w:val="center"/>
          </w:tcPr>
          <w:p w14:paraId="006B3C87" w14:textId="77777777" w:rsidR="001C47D7" w:rsidRPr="00B03D06" w:rsidRDefault="001C47D7" w:rsidP="000F5D96">
            <w:pPr>
              <w:jc w:val="center"/>
              <w:rPr>
                <w:rFonts w:asciiTheme="minorBidi" w:eastAsia="Calibri" w:hAnsiTheme="minorBidi"/>
                <w:sz w:val="24"/>
                <w:szCs w:val="24"/>
                <w:rtl/>
              </w:rPr>
            </w:pPr>
            <w:r w:rsidRPr="00B03D06">
              <w:rPr>
                <w:rFonts w:asciiTheme="minorBidi" w:eastAsia="Calibri" w:hAnsiTheme="minorBidi"/>
                <w:sz w:val="24"/>
                <w:szCs w:val="24"/>
                <w:rtl/>
              </w:rPr>
              <w:t>2</w:t>
            </w:r>
          </w:p>
        </w:tc>
        <w:tc>
          <w:tcPr>
            <w:tcW w:w="3061" w:type="dxa"/>
            <w:shd w:val="clear" w:color="auto" w:fill="auto"/>
            <w:vAlign w:val="center"/>
          </w:tcPr>
          <w:p w14:paraId="2CFDB833" w14:textId="77777777" w:rsidR="001C47D7" w:rsidRPr="00B03D06" w:rsidRDefault="001C47D7" w:rsidP="000F5D96">
            <w:pPr>
              <w:rPr>
                <w:rFonts w:asciiTheme="minorBidi" w:eastAsia="Calibri" w:hAnsiTheme="minorBidi"/>
                <w:b/>
                <w:bCs/>
                <w:sz w:val="24"/>
                <w:szCs w:val="24"/>
                <w:rtl/>
              </w:rPr>
            </w:pPr>
            <w:r w:rsidRPr="00B03D06">
              <w:rPr>
                <w:rFonts w:asciiTheme="minorBidi" w:eastAsia="Calibri" w:hAnsiTheme="minorBidi"/>
                <w:b/>
                <w:bCs/>
                <w:sz w:val="24"/>
                <w:szCs w:val="24"/>
                <w:rtl/>
              </w:rPr>
              <w:t>البعد الثاني: بعد العملاء</w:t>
            </w:r>
          </w:p>
        </w:tc>
        <w:tc>
          <w:tcPr>
            <w:tcW w:w="1134" w:type="dxa"/>
            <w:shd w:val="clear" w:color="auto" w:fill="auto"/>
            <w:vAlign w:val="center"/>
          </w:tcPr>
          <w:p w14:paraId="1C903600"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Pr>
              <w:t>4.13</w:t>
            </w:r>
          </w:p>
        </w:tc>
        <w:tc>
          <w:tcPr>
            <w:tcW w:w="992" w:type="dxa"/>
            <w:shd w:val="clear" w:color="auto" w:fill="auto"/>
            <w:vAlign w:val="center"/>
          </w:tcPr>
          <w:p w14:paraId="63746930"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Pr>
              <w:t>0.50</w:t>
            </w:r>
          </w:p>
        </w:tc>
        <w:tc>
          <w:tcPr>
            <w:tcW w:w="850" w:type="dxa"/>
            <w:shd w:val="clear" w:color="auto" w:fill="auto"/>
            <w:vAlign w:val="center"/>
          </w:tcPr>
          <w:p w14:paraId="03F44E11" w14:textId="77777777" w:rsidR="001C47D7" w:rsidRPr="00B03D06" w:rsidRDefault="001C47D7" w:rsidP="000F5D96">
            <w:pPr>
              <w:jc w:val="center"/>
              <w:rPr>
                <w:rFonts w:asciiTheme="minorBidi" w:eastAsia="Calibri" w:hAnsiTheme="minorBidi"/>
                <w:b/>
                <w:bCs/>
                <w:sz w:val="24"/>
                <w:szCs w:val="24"/>
                <w:rtl/>
                <w:lang w:bidi="ar-JO"/>
              </w:rPr>
            </w:pPr>
            <w:r w:rsidRPr="00B03D06">
              <w:rPr>
                <w:rFonts w:asciiTheme="minorBidi" w:hAnsiTheme="minorBidi"/>
                <w:sz w:val="24"/>
                <w:szCs w:val="24"/>
              </w:rPr>
              <w:t>82.6</w:t>
            </w:r>
          </w:p>
        </w:tc>
        <w:tc>
          <w:tcPr>
            <w:tcW w:w="988" w:type="dxa"/>
            <w:shd w:val="clear" w:color="auto" w:fill="auto"/>
          </w:tcPr>
          <w:p w14:paraId="4E638218"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tl/>
              </w:rPr>
              <w:t>مرتفعة</w:t>
            </w:r>
          </w:p>
        </w:tc>
      </w:tr>
      <w:tr w:rsidR="001C47D7" w:rsidRPr="00B03D06" w14:paraId="30E221A0" w14:textId="77777777" w:rsidTr="000F5D96">
        <w:trPr>
          <w:trHeight w:val="57"/>
          <w:jc w:val="center"/>
        </w:trPr>
        <w:tc>
          <w:tcPr>
            <w:tcW w:w="794" w:type="dxa"/>
            <w:shd w:val="clear" w:color="auto" w:fill="auto"/>
            <w:vAlign w:val="center"/>
          </w:tcPr>
          <w:p w14:paraId="64506288" w14:textId="77777777" w:rsidR="001C47D7" w:rsidRPr="00B03D06" w:rsidRDefault="001C47D7" w:rsidP="000F5D96">
            <w:pPr>
              <w:jc w:val="center"/>
              <w:rPr>
                <w:rFonts w:asciiTheme="minorBidi" w:eastAsia="Calibri" w:hAnsiTheme="minorBidi"/>
                <w:sz w:val="24"/>
                <w:szCs w:val="24"/>
                <w:rtl/>
              </w:rPr>
            </w:pPr>
            <w:r>
              <w:rPr>
                <w:rFonts w:asciiTheme="minorBidi" w:eastAsia="Calibri" w:hAnsiTheme="minorBidi" w:hint="cs"/>
                <w:sz w:val="24"/>
                <w:szCs w:val="24"/>
                <w:rtl/>
              </w:rPr>
              <w:t>3</w:t>
            </w:r>
          </w:p>
        </w:tc>
        <w:tc>
          <w:tcPr>
            <w:tcW w:w="3061" w:type="dxa"/>
            <w:shd w:val="clear" w:color="auto" w:fill="auto"/>
            <w:vAlign w:val="center"/>
          </w:tcPr>
          <w:p w14:paraId="7AE0DAF0" w14:textId="77777777" w:rsidR="001C47D7" w:rsidRPr="00B03D06" w:rsidRDefault="001C47D7" w:rsidP="000F5D96">
            <w:pPr>
              <w:rPr>
                <w:rFonts w:asciiTheme="minorBidi" w:eastAsia="Calibri" w:hAnsiTheme="minorBidi"/>
                <w:b/>
                <w:bCs/>
                <w:sz w:val="24"/>
                <w:szCs w:val="24"/>
                <w:rtl/>
              </w:rPr>
            </w:pPr>
            <w:r w:rsidRPr="00B03D06">
              <w:rPr>
                <w:rFonts w:asciiTheme="minorBidi" w:eastAsia="Calibri" w:hAnsiTheme="minorBidi"/>
                <w:b/>
                <w:bCs/>
                <w:sz w:val="24"/>
                <w:szCs w:val="24"/>
                <w:rtl/>
              </w:rPr>
              <w:t>البعد الرابع: العمليات الداخلية</w:t>
            </w:r>
          </w:p>
        </w:tc>
        <w:tc>
          <w:tcPr>
            <w:tcW w:w="1134" w:type="dxa"/>
            <w:shd w:val="clear" w:color="auto" w:fill="auto"/>
            <w:vAlign w:val="center"/>
          </w:tcPr>
          <w:p w14:paraId="1F3C19BB"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Pr>
              <w:t>4.11</w:t>
            </w:r>
          </w:p>
        </w:tc>
        <w:tc>
          <w:tcPr>
            <w:tcW w:w="992" w:type="dxa"/>
            <w:shd w:val="clear" w:color="auto" w:fill="auto"/>
            <w:vAlign w:val="center"/>
          </w:tcPr>
          <w:p w14:paraId="5FB3EE2D"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Pr>
              <w:t>0.38</w:t>
            </w:r>
          </w:p>
        </w:tc>
        <w:tc>
          <w:tcPr>
            <w:tcW w:w="850" w:type="dxa"/>
            <w:shd w:val="clear" w:color="auto" w:fill="auto"/>
            <w:vAlign w:val="center"/>
          </w:tcPr>
          <w:p w14:paraId="14C52CFC"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Pr>
              <w:t>82.2</w:t>
            </w:r>
          </w:p>
        </w:tc>
        <w:tc>
          <w:tcPr>
            <w:tcW w:w="988" w:type="dxa"/>
            <w:shd w:val="clear" w:color="auto" w:fill="auto"/>
          </w:tcPr>
          <w:p w14:paraId="6B5B83F4"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tl/>
              </w:rPr>
              <w:t>مرتفعة</w:t>
            </w:r>
          </w:p>
        </w:tc>
      </w:tr>
      <w:tr w:rsidR="001C47D7" w:rsidRPr="00B03D06" w14:paraId="61F5B83E" w14:textId="77777777" w:rsidTr="000F5D96">
        <w:trPr>
          <w:trHeight w:val="57"/>
          <w:jc w:val="center"/>
        </w:trPr>
        <w:tc>
          <w:tcPr>
            <w:tcW w:w="794" w:type="dxa"/>
            <w:shd w:val="clear" w:color="auto" w:fill="auto"/>
            <w:vAlign w:val="center"/>
          </w:tcPr>
          <w:p w14:paraId="6E30C5DF" w14:textId="77777777" w:rsidR="001C47D7" w:rsidRPr="00B03D06" w:rsidRDefault="001C47D7" w:rsidP="000F5D96">
            <w:pPr>
              <w:jc w:val="center"/>
              <w:rPr>
                <w:rFonts w:asciiTheme="minorBidi" w:eastAsia="Calibri" w:hAnsiTheme="minorBidi"/>
                <w:sz w:val="24"/>
                <w:szCs w:val="24"/>
                <w:rtl/>
              </w:rPr>
            </w:pPr>
            <w:r>
              <w:rPr>
                <w:rFonts w:asciiTheme="minorBidi" w:eastAsia="Calibri" w:hAnsiTheme="minorBidi" w:hint="cs"/>
                <w:sz w:val="24"/>
                <w:szCs w:val="24"/>
                <w:rtl/>
              </w:rPr>
              <w:t>4</w:t>
            </w:r>
          </w:p>
        </w:tc>
        <w:tc>
          <w:tcPr>
            <w:tcW w:w="3061" w:type="dxa"/>
            <w:shd w:val="clear" w:color="auto" w:fill="auto"/>
            <w:vAlign w:val="center"/>
          </w:tcPr>
          <w:p w14:paraId="6023F88A" w14:textId="77777777" w:rsidR="001C47D7" w:rsidRPr="00B03D06" w:rsidRDefault="001C47D7" w:rsidP="000F5D96">
            <w:pPr>
              <w:rPr>
                <w:rFonts w:asciiTheme="minorBidi" w:eastAsia="Calibri" w:hAnsiTheme="minorBidi"/>
                <w:b/>
                <w:bCs/>
                <w:sz w:val="24"/>
                <w:szCs w:val="24"/>
                <w:rtl/>
              </w:rPr>
            </w:pPr>
            <w:r w:rsidRPr="00B03D06">
              <w:rPr>
                <w:rFonts w:asciiTheme="minorBidi" w:eastAsia="Calibri" w:hAnsiTheme="minorBidi"/>
                <w:b/>
                <w:bCs/>
                <w:sz w:val="24"/>
                <w:szCs w:val="24"/>
                <w:rtl/>
              </w:rPr>
              <w:t>البعد الثالث: التعلم والنمو</w:t>
            </w:r>
          </w:p>
        </w:tc>
        <w:tc>
          <w:tcPr>
            <w:tcW w:w="1134" w:type="dxa"/>
            <w:shd w:val="clear" w:color="auto" w:fill="auto"/>
            <w:vAlign w:val="center"/>
          </w:tcPr>
          <w:p w14:paraId="5F02C223"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Pr>
              <w:t>4.07</w:t>
            </w:r>
          </w:p>
        </w:tc>
        <w:tc>
          <w:tcPr>
            <w:tcW w:w="992" w:type="dxa"/>
            <w:shd w:val="clear" w:color="auto" w:fill="auto"/>
            <w:vAlign w:val="center"/>
          </w:tcPr>
          <w:p w14:paraId="07DEAA29"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Pr>
              <w:t>0.46</w:t>
            </w:r>
          </w:p>
        </w:tc>
        <w:tc>
          <w:tcPr>
            <w:tcW w:w="850" w:type="dxa"/>
            <w:shd w:val="clear" w:color="auto" w:fill="auto"/>
            <w:vAlign w:val="center"/>
          </w:tcPr>
          <w:p w14:paraId="04329A86" w14:textId="77777777" w:rsidR="001C47D7" w:rsidRPr="00B03D06" w:rsidRDefault="001C47D7" w:rsidP="000F5D96">
            <w:pPr>
              <w:jc w:val="center"/>
              <w:rPr>
                <w:rFonts w:asciiTheme="minorBidi" w:eastAsia="Calibri" w:hAnsiTheme="minorBidi"/>
                <w:b/>
                <w:bCs/>
                <w:sz w:val="24"/>
                <w:szCs w:val="24"/>
                <w:rtl/>
                <w:lang w:bidi="ar-JO"/>
              </w:rPr>
            </w:pPr>
            <w:r w:rsidRPr="00B03D06">
              <w:rPr>
                <w:rFonts w:asciiTheme="minorBidi" w:hAnsiTheme="minorBidi"/>
                <w:sz w:val="24"/>
                <w:szCs w:val="24"/>
              </w:rPr>
              <w:t>81.3</w:t>
            </w:r>
          </w:p>
        </w:tc>
        <w:tc>
          <w:tcPr>
            <w:tcW w:w="988" w:type="dxa"/>
            <w:shd w:val="clear" w:color="auto" w:fill="auto"/>
          </w:tcPr>
          <w:p w14:paraId="245EBFED"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sz w:val="24"/>
                <w:szCs w:val="24"/>
                <w:rtl/>
              </w:rPr>
              <w:t>مرتفعة</w:t>
            </w:r>
          </w:p>
        </w:tc>
      </w:tr>
      <w:tr w:rsidR="001C47D7" w:rsidRPr="00B03D06" w14:paraId="1E88B604" w14:textId="77777777" w:rsidTr="000F5D96">
        <w:trPr>
          <w:trHeight w:val="57"/>
          <w:jc w:val="center"/>
        </w:trPr>
        <w:tc>
          <w:tcPr>
            <w:tcW w:w="794" w:type="dxa"/>
            <w:shd w:val="clear" w:color="auto" w:fill="auto"/>
            <w:vAlign w:val="center"/>
          </w:tcPr>
          <w:p w14:paraId="2AAA17DD" w14:textId="77777777" w:rsidR="001C47D7" w:rsidRPr="00B03D06" w:rsidRDefault="001C47D7" w:rsidP="000F5D96">
            <w:pPr>
              <w:jc w:val="center"/>
              <w:rPr>
                <w:rFonts w:asciiTheme="minorBidi" w:eastAsia="Calibri" w:hAnsiTheme="minorBidi"/>
                <w:sz w:val="24"/>
                <w:szCs w:val="24"/>
              </w:rPr>
            </w:pPr>
          </w:p>
        </w:tc>
        <w:tc>
          <w:tcPr>
            <w:tcW w:w="3061" w:type="dxa"/>
            <w:shd w:val="clear" w:color="auto" w:fill="auto"/>
            <w:vAlign w:val="center"/>
          </w:tcPr>
          <w:p w14:paraId="5A623DFE" w14:textId="77777777" w:rsidR="001C47D7" w:rsidRPr="00B03D06" w:rsidRDefault="001C47D7" w:rsidP="000F5D96">
            <w:pPr>
              <w:jc w:val="center"/>
              <w:rPr>
                <w:rFonts w:asciiTheme="minorBidi" w:eastAsia="Calibri" w:hAnsiTheme="minorBidi"/>
                <w:sz w:val="24"/>
                <w:szCs w:val="24"/>
                <w:rtl/>
              </w:rPr>
            </w:pPr>
            <w:r w:rsidRPr="00B03D06">
              <w:rPr>
                <w:rFonts w:asciiTheme="minorBidi" w:eastAsia="Calibri" w:hAnsiTheme="minorBidi"/>
                <w:b/>
                <w:bCs/>
                <w:sz w:val="24"/>
                <w:szCs w:val="24"/>
                <w:rtl/>
              </w:rPr>
              <w:t>الدرجة الكلية</w:t>
            </w:r>
          </w:p>
        </w:tc>
        <w:tc>
          <w:tcPr>
            <w:tcW w:w="1134" w:type="dxa"/>
            <w:shd w:val="clear" w:color="auto" w:fill="auto"/>
            <w:vAlign w:val="center"/>
          </w:tcPr>
          <w:p w14:paraId="05F128C5"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b/>
                <w:bCs/>
                <w:sz w:val="24"/>
                <w:szCs w:val="24"/>
              </w:rPr>
              <w:t>4.11</w:t>
            </w:r>
          </w:p>
        </w:tc>
        <w:tc>
          <w:tcPr>
            <w:tcW w:w="992" w:type="dxa"/>
            <w:shd w:val="clear" w:color="auto" w:fill="auto"/>
            <w:vAlign w:val="center"/>
          </w:tcPr>
          <w:p w14:paraId="0FB5CBD6"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b/>
                <w:bCs/>
                <w:sz w:val="24"/>
                <w:szCs w:val="24"/>
              </w:rPr>
              <w:t>0.28</w:t>
            </w:r>
          </w:p>
        </w:tc>
        <w:tc>
          <w:tcPr>
            <w:tcW w:w="850" w:type="dxa"/>
            <w:shd w:val="clear" w:color="auto" w:fill="auto"/>
            <w:vAlign w:val="center"/>
          </w:tcPr>
          <w:p w14:paraId="4C59820B" w14:textId="77777777" w:rsidR="001C47D7" w:rsidRPr="00B03D06" w:rsidRDefault="001C47D7" w:rsidP="000F5D96">
            <w:pPr>
              <w:jc w:val="center"/>
              <w:rPr>
                <w:rFonts w:asciiTheme="minorBidi" w:eastAsia="Calibri" w:hAnsiTheme="minorBidi"/>
                <w:b/>
                <w:bCs/>
                <w:sz w:val="24"/>
                <w:szCs w:val="24"/>
                <w:rtl/>
                <w:lang w:bidi="ar-JO"/>
              </w:rPr>
            </w:pPr>
            <w:r w:rsidRPr="00B03D06">
              <w:rPr>
                <w:rFonts w:asciiTheme="minorBidi" w:hAnsiTheme="minorBidi"/>
                <w:b/>
                <w:bCs/>
                <w:sz w:val="24"/>
                <w:szCs w:val="24"/>
              </w:rPr>
              <w:t>82.2</w:t>
            </w:r>
          </w:p>
        </w:tc>
        <w:tc>
          <w:tcPr>
            <w:tcW w:w="988" w:type="dxa"/>
            <w:shd w:val="clear" w:color="auto" w:fill="auto"/>
          </w:tcPr>
          <w:p w14:paraId="20DECDC5" w14:textId="77777777" w:rsidR="001C47D7" w:rsidRPr="00B03D06" w:rsidRDefault="001C47D7" w:rsidP="000F5D96">
            <w:pPr>
              <w:jc w:val="center"/>
              <w:rPr>
                <w:rFonts w:asciiTheme="minorBidi" w:eastAsia="Calibri" w:hAnsiTheme="minorBidi"/>
                <w:b/>
                <w:bCs/>
                <w:sz w:val="24"/>
                <w:szCs w:val="24"/>
                <w:rtl/>
              </w:rPr>
            </w:pPr>
            <w:r w:rsidRPr="00B03D06">
              <w:rPr>
                <w:rFonts w:asciiTheme="minorBidi" w:hAnsiTheme="minorBidi"/>
                <w:b/>
                <w:bCs/>
                <w:sz w:val="24"/>
                <w:szCs w:val="24"/>
                <w:rtl/>
              </w:rPr>
              <w:t>مرتفعة</w:t>
            </w:r>
          </w:p>
        </w:tc>
      </w:tr>
    </w:tbl>
    <w:p w14:paraId="7DBB7ACF"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p>
    <w:p w14:paraId="1C6362B8" w14:textId="77777777" w:rsidR="001C47D7" w:rsidRPr="00B03D06" w:rsidRDefault="001C47D7" w:rsidP="001C47D7">
      <w:pPr>
        <w:spacing w:after="200" w:line="360" w:lineRule="auto"/>
        <w:jc w:val="both"/>
        <w:rPr>
          <w:rFonts w:eastAsia="Calibri"/>
          <w:kern w:val="0"/>
          <w:rtl/>
          <w14:ligatures w14:val="none"/>
        </w:rPr>
      </w:pPr>
      <w:r w:rsidRPr="00B03D06">
        <w:rPr>
          <w:rFonts w:eastAsia="Calibri" w:hint="cs"/>
          <w:kern w:val="0"/>
          <w:rtl/>
          <w14:ligatures w14:val="none"/>
        </w:rPr>
        <w:t xml:space="preserve">      </w:t>
      </w:r>
      <w:r w:rsidRPr="00B03D06">
        <w:rPr>
          <w:rFonts w:eastAsia="Calibri"/>
          <w:kern w:val="0"/>
          <w:rtl/>
          <w14:ligatures w14:val="none"/>
        </w:rPr>
        <w:t>يتبين من الجدول رقم (</w:t>
      </w:r>
      <w:r>
        <w:rPr>
          <w:rFonts w:eastAsia="Calibri" w:hint="cs"/>
          <w:kern w:val="0"/>
          <w:rtl/>
          <w14:ligatures w14:val="none"/>
        </w:rPr>
        <w:t>25</w:t>
      </w:r>
      <w:r w:rsidRPr="00B03D06">
        <w:rPr>
          <w:rFonts w:eastAsia="Calibri"/>
          <w:kern w:val="0"/>
          <w:rtl/>
          <w14:ligatures w14:val="none"/>
        </w:rPr>
        <w:t>) أن مستوى أداء شركات الصناعات الغذائية في محافظة الخليل</w:t>
      </w:r>
      <w:r w:rsidRPr="00B03D06">
        <w:rPr>
          <w:rFonts w:eastAsia="Calibri" w:hint="cs"/>
          <w:kern w:val="0"/>
          <w:rtl/>
          <w14:ligatures w14:val="none"/>
        </w:rPr>
        <w:t>،</w:t>
      </w:r>
      <w:r w:rsidRPr="00B03D06">
        <w:rPr>
          <w:rFonts w:eastAsia="Calibri"/>
          <w:kern w:val="0"/>
          <w:rtl/>
          <w14:ligatures w14:val="none"/>
        </w:rPr>
        <w:t xml:space="preserve"> كانت م</w:t>
      </w:r>
      <w:r w:rsidRPr="00B03D06">
        <w:rPr>
          <w:rFonts w:eastAsia="Calibri" w:hint="cs"/>
          <w:kern w:val="0"/>
          <w:rtl/>
          <w14:ligatures w14:val="none"/>
        </w:rPr>
        <w:t>رتفعة</w:t>
      </w:r>
      <w:r w:rsidRPr="00B03D06">
        <w:rPr>
          <w:rFonts w:eastAsia="Calibri"/>
          <w:kern w:val="0"/>
          <w:rtl/>
          <w14:ligatures w14:val="none"/>
        </w:rPr>
        <w:t xml:space="preserve"> على الأبعاد كافة؛ حيث كانت نسبتها المئوية بين (</w:t>
      </w:r>
      <w:r w:rsidRPr="00B03D06">
        <w:rPr>
          <w:rFonts w:eastAsia="Calibri"/>
          <w:kern w:val="0"/>
          <w14:ligatures w14:val="none"/>
        </w:rPr>
        <w:t>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eastAsia="Calibri" w:hint="cs"/>
          <w:kern w:val="0"/>
          <w:rtl/>
          <w14:ligatures w14:val="none"/>
        </w:rPr>
        <w:t xml:space="preserve"> </w:t>
      </w:r>
      <w:r w:rsidRPr="00B03D06">
        <w:rPr>
          <w:rFonts w:eastAsia="Calibri"/>
          <w:kern w:val="0"/>
          <w:rtl/>
          <w14:ligatures w14:val="none"/>
        </w:rPr>
        <w:t>وكانت النسبة المئوية للاستجابة على الدرجة الكلي</w:t>
      </w:r>
      <w:r w:rsidRPr="00B03D06">
        <w:rPr>
          <w:rFonts w:eastAsia="Calibri" w:hint="cs"/>
          <w:kern w:val="0"/>
          <w:rtl/>
          <w14:ligatures w14:val="none"/>
        </w:rPr>
        <w:t>َ</w:t>
      </w:r>
      <w:r w:rsidRPr="00B03D06">
        <w:rPr>
          <w:rFonts w:eastAsia="Calibri"/>
          <w:kern w:val="0"/>
          <w:rtl/>
          <w14:ligatures w14:val="none"/>
        </w:rPr>
        <w:t>ة م</w:t>
      </w:r>
      <w:r w:rsidRPr="00B03D06">
        <w:rPr>
          <w:rFonts w:eastAsia="Calibri" w:hint="cs"/>
          <w:kern w:val="0"/>
          <w:rtl/>
          <w14:ligatures w14:val="none"/>
        </w:rPr>
        <w:t>رتفعة</w:t>
      </w:r>
      <w:r w:rsidRPr="00B03D06">
        <w:rPr>
          <w:rFonts w:eastAsia="Calibri"/>
          <w:kern w:val="0"/>
          <w:rtl/>
          <w14:ligatures w14:val="none"/>
        </w:rPr>
        <w:t xml:space="preserve"> بدلالة النسبة المئوية (</w:t>
      </w:r>
      <w:r w:rsidRPr="00B03D06">
        <w:t>82.2</w:t>
      </w:r>
      <w:r w:rsidRPr="00B03D06">
        <w:rPr>
          <w:rFonts w:hint="cs"/>
          <w:kern w:val="0"/>
          <w:rtl/>
          <w14:ligatures w14:val="none"/>
        </w:rPr>
        <w:t>%)</w:t>
      </w:r>
      <w:r w:rsidRPr="00B03D06">
        <w:rPr>
          <w:kern w:val="0"/>
          <w:rtl/>
          <w14:ligatures w14:val="none"/>
        </w:rPr>
        <w:t>.</w:t>
      </w:r>
    </w:p>
    <w:p w14:paraId="2BCEE8B7" w14:textId="52F5023D" w:rsidR="001C47D7" w:rsidRPr="00B03D06" w:rsidRDefault="001C47D7" w:rsidP="00CA2175">
      <w:pPr>
        <w:spacing w:after="200" w:line="360" w:lineRule="auto"/>
        <w:jc w:val="both"/>
        <w:rPr>
          <w:rFonts w:eastAsia="Calibri"/>
          <w:kern w:val="0"/>
          <w:rtl/>
          <w14:ligatures w14:val="none"/>
        </w:rPr>
      </w:pPr>
      <w:r w:rsidRPr="00B03D06">
        <w:rPr>
          <w:rFonts w:eastAsia="Calibri"/>
          <w:kern w:val="0"/>
          <w:rtl/>
          <w14:ligatures w14:val="none"/>
        </w:rPr>
        <w:lastRenderedPageBreak/>
        <w:t xml:space="preserve">     ويتضح من نتائج الجدول (</w:t>
      </w:r>
      <w:r>
        <w:rPr>
          <w:rFonts w:eastAsia="Calibri" w:hint="cs"/>
          <w:kern w:val="0"/>
          <w:rtl/>
          <w14:ligatures w14:val="none"/>
        </w:rPr>
        <w:t>25</w:t>
      </w:r>
      <w:r w:rsidRPr="00B03D06">
        <w:rPr>
          <w:rFonts w:eastAsia="Calibri"/>
          <w:kern w:val="0"/>
          <w:rtl/>
          <w14:ligatures w14:val="none"/>
        </w:rPr>
        <w:t>) أنَّ مستوى أداء شركات الصناعات الغذائية في محافظة الخليل كانت تقديراتها مرتفعة، وبذلك جاء تقدير الدرجة الكليَة للأبعاد كافة مرتفعاً بمتوسط حسابي قدره (</w:t>
      </w:r>
      <w:r w:rsidRPr="00B03D06">
        <w:t>4.11</w:t>
      </w:r>
      <w:r w:rsidRPr="00B03D06">
        <w:rPr>
          <w:kern w:val="0"/>
          <w:rtl/>
          <w14:ligatures w14:val="none"/>
        </w:rPr>
        <w:t>)</w:t>
      </w:r>
      <w:r w:rsidRPr="00B03D06">
        <w:rPr>
          <w:rFonts w:eastAsia="Calibri"/>
          <w:kern w:val="0"/>
          <w:rtl/>
          <w14:ligatures w14:val="none"/>
        </w:rPr>
        <w:t xml:space="preserve"> وبانحراف معياري (</w:t>
      </w:r>
      <w:r w:rsidRPr="00B03D06">
        <w:t>0.28</w:t>
      </w:r>
      <w:r w:rsidRPr="00B03D06">
        <w:rPr>
          <w:rFonts w:eastAsia="Calibri"/>
          <w:kern w:val="0"/>
          <w:rtl/>
          <w14:ligatures w14:val="none"/>
        </w:rPr>
        <w:t xml:space="preserve">)، أما أعلى الأبعاد تقديراً فجاء </w:t>
      </w:r>
      <w:r w:rsidRPr="00B03D06">
        <w:rPr>
          <w:rFonts w:eastAsia="Calibri"/>
          <w:b/>
          <w:bCs/>
          <w:rtl/>
        </w:rPr>
        <w:t>البعد الأول: الأداء المالي إذ</w:t>
      </w:r>
      <w:r w:rsidRPr="00B03D06">
        <w:rPr>
          <w:rFonts w:eastAsia="Calibri"/>
          <w:kern w:val="0"/>
          <w:rtl/>
          <w14:ligatures w14:val="none"/>
        </w:rPr>
        <w:t xml:space="preserve"> جاء متوسط هذا البعد الحسابي (</w:t>
      </w:r>
      <w:r w:rsidRPr="00B03D06">
        <w:t>4.14</w:t>
      </w:r>
      <w:r w:rsidRPr="00B03D06">
        <w:rPr>
          <w:kern w:val="0"/>
          <w:rtl/>
          <w14:ligatures w14:val="none"/>
        </w:rPr>
        <w:t>)</w:t>
      </w:r>
      <w:r w:rsidRPr="00B03D06">
        <w:rPr>
          <w:rFonts w:eastAsia="Calibri"/>
          <w:kern w:val="0"/>
          <w:rtl/>
          <w14:ligatures w14:val="none"/>
        </w:rPr>
        <w:t xml:space="preserve"> وبانحراف معياري قدره (</w:t>
      </w:r>
      <w:r w:rsidRPr="00B03D06">
        <w:t>0.47</w:t>
      </w:r>
      <w:r w:rsidRPr="00B03D06">
        <w:rPr>
          <w:rFonts w:eastAsia="Calibri"/>
          <w:kern w:val="0"/>
          <w:rtl/>
          <w14:ligatures w14:val="none"/>
        </w:rPr>
        <w:t xml:space="preserve">) أما أدنى هذه الأبعاد تقديراً فكان </w:t>
      </w:r>
      <w:r w:rsidRPr="00B03D06">
        <w:rPr>
          <w:rFonts w:eastAsia="Calibri"/>
          <w:b/>
          <w:bCs/>
          <w:rtl/>
        </w:rPr>
        <w:t>البعد الثالث: التعلم والنمو</w:t>
      </w:r>
      <w:r w:rsidRPr="00B03D06">
        <w:rPr>
          <w:rFonts w:eastAsia="Calibri"/>
          <w:kern w:val="0"/>
          <w:rtl/>
          <w:lang w:eastAsia="ar-SA"/>
          <w14:ligatures w14:val="none"/>
        </w:rPr>
        <w:t>،</w:t>
      </w:r>
      <w:r w:rsidRPr="00B03D06">
        <w:rPr>
          <w:rFonts w:eastAsia="Calibri"/>
          <w:kern w:val="0"/>
          <w:rtl/>
          <w14:ligatures w14:val="none"/>
        </w:rPr>
        <w:t xml:space="preserve"> إذ جاء متوسط</w:t>
      </w:r>
      <w:r w:rsidR="00CA2175">
        <w:rPr>
          <w:rFonts w:eastAsia="Calibri" w:hint="cs"/>
          <w:kern w:val="0"/>
          <w:rtl/>
          <w14:ligatures w14:val="none"/>
        </w:rPr>
        <w:t xml:space="preserve"> هذا البعد</w:t>
      </w:r>
      <w:r w:rsidRPr="00B03D06">
        <w:rPr>
          <w:rFonts w:eastAsia="Calibri"/>
          <w:kern w:val="0"/>
          <w:rtl/>
          <w14:ligatures w14:val="none"/>
        </w:rPr>
        <w:t xml:space="preserve"> الحسابي (</w:t>
      </w:r>
      <w:r w:rsidRPr="00B03D06">
        <w:t>4.07</w:t>
      </w:r>
      <w:r w:rsidRPr="00B03D06">
        <w:rPr>
          <w:kern w:val="0"/>
          <w:rtl/>
          <w14:ligatures w14:val="none"/>
        </w:rPr>
        <w:t>)</w:t>
      </w:r>
      <w:r w:rsidRPr="00B03D06">
        <w:rPr>
          <w:rFonts w:eastAsia="Calibri"/>
          <w:kern w:val="0"/>
          <w:rtl/>
          <w14:ligatures w14:val="none"/>
        </w:rPr>
        <w:t xml:space="preserve"> وبانحراف معياري (</w:t>
      </w:r>
      <w:r w:rsidRPr="00B03D06">
        <w:t>0.46</w:t>
      </w:r>
      <w:r w:rsidRPr="00B03D06">
        <w:rPr>
          <w:rFonts w:eastAsia="Calibri"/>
          <w:kern w:val="0"/>
          <w:rtl/>
          <w14:ligatures w14:val="none"/>
        </w:rPr>
        <w:t>).</w:t>
      </w:r>
    </w:p>
    <w:p w14:paraId="3BC26CFA" w14:textId="77777777" w:rsidR="001C47D7" w:rsidRPr="00B03D06" w:rsidRDefault="001C47D7" w:rsidP="001C47D7">
      <w:pPr>
        <w:spacing w:after="120" w:line="276" w:lineRule="auto"/>
        <w:contextualSpacing/>
        <w:jc w:val="both"/>
        <w:rPr>
          <w:rFonts w:eastAsia="Calibri"/>
          <w:b/>
          <w:bCs/>
          <w:kern w:val="0"/>
          <w:sz w:val="24"/>
          <w:szCs w:val="24"/>
          <w:rtl/>
          <w:lang w:bidi="ar-JO"/>
          <w14:ligatures w14:val="none"/>
        </w:rPr>
      </w:pPr>
      <w:r w:rsidRPr="00B03D06">
        <w:rPr>
          <w:rFonts w:eastAsia="Calibri" w:hint="cs"/>
          <w:b/>
          <w:bCs/>
          <w:kern w:val="0"/>
          <w:rtl/>
          <w14:ligatures w14:val="none"/>
        </w:rPr>
        <w:t xml:space="preserve">2.3.4 نتائج البعد الأول: </w:t>
      </w:r>
      <w:r w:rsidRPr="00B03D06">
        <w:rPr>
          <w:rFonts w:eastAsia="Calibri"/>
          <w:b/>
          <w:bCs/>
          <w:kern w:val="0"/>
          <w:rtl/>
          <w14:ligatures w14:val="none"/>
        </w:rPr>
        <w:t>الأداء المالي</w:t>
      </w:r>
    </w:p>
    <w:p w14:paraId="2CDB8B03" w14:textId="77777777" w:rsidR="001C47D7" w:rsidRPr="00B03D06" w:rsidRDefault="001C47D7" w:rsidP="001C47D7">
      <w:pPr>
        <w:spacing w:after="0" w:line="240" w:lineRule="auto"/>
        <w:ind w:left="-2"/>
        <w:jc w:val="center"/>
        <w:rPr>
          <w:rFonts w:eastAsia="Calibri"/>
          <w:b/>
          <w:bCs/>
          <w:kern w:val="0"/>
          <w:sz w:val="24"/>
          <w:szCs w:val="24"/>
          <w:rtl/>
          <w14:ligatures w14:val="none"/>
        </w:rPr>
      </w:pPr>
      <w:r w:rsidRPr="00B03D06">
        <w:rPr>
          <w:rFonts w:eastAsia="Calibri"/>
          <w:b/>
          <w:bCs/>
          <w:kern w:val="0"/>
          <w:sz w:val="24"/>
          <w:szCs w:val="24"/>
          <w:rtl/>
          <w14:ligatures w14:val="none"/>
        </w:rPr>
        <w:t>جدول رقم (</w:t>
      </w:r>
      <w:r>
        <w:rPr>
          <w:rFonts w:eastAsia="Calibri" w:hint="cs"/>
          <w:b/>
          <w:bCs/>
          <w:kern w:val="0"/>
          <w:sz w:val="24"/>
          <w:szCs w:val="24"/>
          <w:rtl/>
          <w14:ligatures w14:val="none"/>
        </w:rPr>
        <w:t>26</w:t>
      </w:r>
      <w:r w:rsidRPr="00B03D06">
        <w:rPr>
          <w:rFonts w:eastAsia="Calibri"/>
          <w:b/>
          <w:bCs/>
          <w:kern w:val="0"/>
          <w:sz w:val="24"/>
          <w:szCs w:val="24"/>
          <w:rtl/>
          <w14:ligatures w14:val="none"/>
        </w:rPr>
        <w:t>)</w:t>
      </w:r>
      <w:r w:rsidRPr="00B03D06">
        <w:rPr>
          <w:rFonts w:eastAsia="Calibri" w:hint="cs"/>
          <w:b/>
          <w:bCs/>
          <w:kern w:val="0"/>
          <w:sz w:val="24"/>
          <w:szCs w:val="24"/>
          <w:rtl/>
          <w14:ligatures w14:val="none"/>
        </w:rPr>
        <w:t xml:space="preserve"> </w:t>
      </w:r>
      <w:r w:rsidRPr="00B03D06">
        <w:rPr>
          <w:rFonts w:eastAsia="Calibri"/>
          <w:b/>
          <w:bCs/>
          <w:kern w:val="0"/>
          <w:sz w:val="24"/>
          <w:szCs w:val="24"/>
          <w:rtl/>
          <w14:ligatures w14:val="none"/>
        </w:rPr>
        <w:t xml:space="preserve">المتوسطات الحسابية والانحرافات المعيارية بالبعد </w:t>
      </w:r>
      <w:r w:rsidRPr="00B03D06">
        <w:rPr>
          <w:rFonts w:eastAsia="Calibri" w:hint="cs"/>
          <w:b/>
          <w:bCs/>
          <w:kern w:val="0"/>
          <w:sz w:val="24"/>
          <w:szCs w:val="24"/>
          <w:rtl/>
          <w14:ligatures w14:val="none"/>
        </w:rPr>
        <w:t xml:space="preserve">الأول </w:t>
      </w:r>
      <w:r w:rsidRPr="00B03D06">
        <w:rPr>
          <w:rFonts w:eastAsia="Calibri"/>
          <w:b/>
          <w:bCs/>
          <w:kern w:val="0"/>
          <w:sz w:val="24"/>
          <w:szCs w:val="24"/>
          <w:rtl/>
          <w14:ligatures w14:val="none"/>
        </w:rPr>
        <w:t>الأداء المالي</w:t>
      </w:r>
    </w:p>
    <w:tbl>
      <w:tblPr>
        <w:tblStyle w:val="40"/>
        <w:bidiVisual/>
        <w:tblW w:w="858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76"/>
        <w:gridCol w:w="4045"/>
        <w:gridCol w:w="917"/>
        <w:gridCol w:w="798"/>
        <w:gridCol w:w="700"/>
        <w:gridCol w:w="822"/>
        <w:gridCol w:w="622"/>
      </w:tblGrid>
      <w:tr w:rsidR="001C47D7" w:rsidRPr="00384094" w14:paraId="70F85610" w14:textId="77777777" w:rsidTr="000F5D96">
        <w:trPr>
          <w:trHeight w:val="510"/>
          <w:jc w:val="center"/>
        </w:trPr>
        <w:tc>
          <w:tcPr>
            <w:tcW w:w="678" w:type="dxa"/>
            <w:shd w:val="clear" w:color="auto" w:fill="auto"/>
            <w:vAlign w:val="center"/>
          </w:tcPr>
          <w:p w14:paraId="7D70C3E8" w14:textId="77777777" w:rsidR="001C47D7" w:rsidRPr="00B03D06" w:rsidRDefault="001C47D7" w:rsidP="000F5D96">
            <w:pPr>
              <w:jc w:val="center"/>
              <w:rPr>
                <w:rFonts w:eastAsia="Calibri"/>
                <w:rtl/>
                <w:lang w:bidi="ar-JO"/>
              </w:rPr>
            </w:pPr>
            <w:r>
              <w:rPr>
                <w:rFonts w:ascii="Times New Roman" w:eastAsia="Calibri" w:hAnsi="Times New Roman" w:hint="cs"/>
                <w:b/>
                <w:bCs/>
                <w:rtl/>
              </w:rPr>
              <w:t>الرقم</w:t>
            </w:r>
          </w:p>
        </w:tc>
        <w:tc>
          <w:tcPr>
            <w:tcW w:w="4097" w:type="dxa"/>
            <w:shd w:val="clear" w:color="auto" w:fill="auto"/>
            <w:vAlign w:val="center"/>
          </w:tcPr>
          <w:p w14:paraId="6A18A8F8"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الفقرات</w:t>
            </w:r>
          </w:p>
        </w:tc>
        <w:tc>
          <w:tcPr>
            <w:tcW w:w="917" w:type="dxa"/>
            <w:shd w:val="clear" w:color="auto" w:fill="auto"/>
            <w:vAlign w:val="center"/>
          </w:tcPr>
          <w:p w14:paraId="4F171E84"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متوسط الاستجابة*</w:t>
            </w:r>
          </w:p>
        </w:tc>
        <w:tc>
          <w:tcPr>
            <w:tcW w:w="798" w:type="dxa"/>
            <w:shd w:val="clear" w:color="auto" w:fill="auto"/>
            <w:vAlign w:val="center"/>
          </w:tcPr>
          <w:p w14:paraId="44FA816C"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الانحراف المعياري</w:t>
            </w:r>
          </w:p>
        </w:tc>
        <w:tc>
          <w:tcPr>
            <w:tcW w:w="701" w:type="dxa"/>
            <w:shd w:val="clear" w:color="auto" w:fill="auto"/>
            <w:vAlign w:val="center"/>
          </w:tcPr>
          <w:p w14:paraId="5943F369"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النسبة المئوية</w:t>
            </w:r>
          </w:p>
        </w:tc>
        <w:tc>
          <w:tcPr>
            <w:tcW w:w="822" w:type="dxa"/>
            <w:shd w:val="clear" w:color="auto" w:fill="auto"/>
            <w:vAlign w:val="center"/>
          </w:tcPr>
          <w:p w14:paraId="1EDDE18E" w14:textId="77777777" w:rsidR="001C47D7" w:rsidRPr="00B03D06" w:rsidRDefault="001C47D7" w:rsidP="000F5D96">
            <w:pPr>
              <w:jc w:val="center"/>
              <w:rPr>
                <w:rFonts w:ascii="Calibri" w:eastAsia="Calibri" w:hAnsi="Calibri"/>
                <w:b/>
                <w:bCs/>
                <w:sz w:val="20"/>
                <w:szCs w:val="20"/>
                <w:rtl/>
              </w:rPr>
            </w:pPr>
            <w:r w:rsidRPr="00B03D06">
              <w:rPr>
                <w:rFonts w:ascii="Calibri" w:eastAsia="Calibri" w:hAnsi="Calibri"/>
                <w:b/>
                <w:bCs/>
                <w:sz w:val="20"/>
                <w:szCs w:val="20"/>
                <w:rtl/>
              </w:rPr>
              <w:t>درجة الاستجابة</w:t>
            </w:r>
          </w:p>
        </w:tc>
        <w:tc>
          <w:tcPr>
            <w:tcW w:w="567" w:type="dxa"/>
            <w:vAlign w:val="center"/>
          </w:tcPr>
          <w:p w14:paraId="4122D955" w14:textId="77777777" w:rsidR="001C47D7" w:rsidRPr="000461D9" w:rsidRDefault="001C47D7" w:rsidP="000F5D96">
            <w:pPr>
              <w:jc w:val="center"/>
              <w:rPr>
                <w:rFonts w:ascii="Calibri" w:eastAsia="Calibri" w:hAnsi="Calibri"/>
                <w:b/>
                <w:bCs/>
                <w:rtl/>
              </w:rPr>
            </w:pPr>
            <w:r w:rsidRPr="000461D9">
              <w:rPr>
                <w:rFonts w:ascii="Calibri" w:eastAsia="Calibri" w:hAnsi="Calibri" w:hint="cs"/>
                <w:b/>
                <w:bCs/>
                <w:rtl/>
              </w:rPr>
              <w:t>الرتبة</w:t>
            </w:r>
          </w:p>
        </w:tc>
      </w:tr>
      <w:tr w:rsidR="001C47D7" w:rsidRPr="00384094" w14:paraId="3D395E15" w14:textId="77777777" w:rsidTr="000F5D96">
        <w:trPr>
          <w:trHeight w:val="283"/>
          <w:jc w:val="center"/>
        </w:trPr>
        <w:tc>
          <w:tcPr>
            <w:tcW w:w="678" w:type="dxa"/>
            <w:shd w:val="clear" w:color="auto" w:fill="auto"/>
            <w:vAlign w:val="center"/>
          </w:tcPr>
          <w:p w14:paraId="020A88E5"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38</w:t>
            </w:r>
          </w:p>
        </w:tc>
        <w:tc>
          <w:tcPr>
            <w:tcW w:w="4097" w:type="dxa"/>
            <w:shd w:val="clear" w:color="auto" w:fill="auto"/>
            <w:vAlign w:val="center"/>
          </w:tcPr>
          <w:p w14:paraId="69326E03" w14:textId="77777777" w:rsidR="001C47D7" w:rsidRPr="00B03D06" w:rsidRDefault="001C47D7" w:rsidP="000F5D96">
            <w:pPr>
              <w:jc w:val="both"/>
              <w:rPr>
                <w:rFonts w:asciiTheme="minorBidi" w:eastAsia="Calibri" w:hAnsiTheme="minorBidi"/>
                <w:lang w:bidi="ar-JO"/>
              </w:rPr>
            </w:pPr>
            <w:r w:rsidRPr="00B03D06">
              <w:rPr>
                <w:rtl/>
              </w:rPr>
              <w:t>تقوم شركتي بتحليل التكاليف المرتبطة بالإنتاج بشكل دوري لتحديد مجالات التحسين</w:t>
            </w:r>
            <w:r w:rsidRPr="00B03D06">
              <w:t>.</w:t>
            </w:r>
          </w:p>
        </w:tc>
        <w:tc>
          <w:tcPr>
            <w:tcW w:w="917" w:type="dxa"/>
            <w:shd w:val="clear" w:color="auto" w:fill="auto"/>
            <w:vAlign w:val="center"/>
          </w:tcPr>
          <w:p w14:paraId="4EB36B78" w14:textId="77777777" w:rsidR="001C47D7" w:rsidRPr="00B03D06" w:rsidRDefault="001C47D7" w:rsidP="000F5D96">
            <w:pPr>
              <w:jc w:val="center"/>
              <w:rPr>
                <w:rFonts w:asciiTheme="minorBidi" w:eastAsia="Calibri" w:hAnsiTheme="minorBidi"/>
                <w:rtl/>
              </w:rPr>
            </w:pPr>
            <w:r w:rsidRPr="00B03D06">
              <w:rPr>
                <w:rFonts w:asciiTheme="minorBidi" w:hAnsiTheme="minorBidi"/>
              </w:rPr>
              <w:t>4.28</w:t>
            </w:r>
          </w:p>
        </w:tc>
        <w:tc>
          <w:tcPr>
            <w:tcW w:w="798" w:type="dxa"/>
            <w:shd w:val="clear" w:color="auto" w:fill="auto"/>
            <w:vAlign w:val="center"/>
          </w:tcPr>
          <w:p w14:paraId="542EA72B" w14:textId="77777777" w:rsidR="001C47D7" w:rsidRPr="00B03D06" w:rsidRDefault="001C47D7" w:rsidP="000F5D96">
            <w:pPr>
              <w:jc w:val="center"/>
              <w:rPr>
                <w:rFonts w:asciiTheme="minorBidi" w:eastAsia="Calibri" w:hAnsiTheme="minorBidi"/>
                <w:rtl/>
              </w:rPr>
            </w:pPr>
            <w:r w:rsidRPr="00B03D06">
              <w:rPr>
                <w:rFonts w:asciiTheme="minorBidi" w:hAnsiTheme="minorBidi"/>
              </w:rPr>
              <w:t>0.56</w:t>
            </w:r>
          </w:p>
        </w:tc>
        <w:tc>
          <w:tcPr>
            <w:tcW w:w="701" w:type="dxa"/>
            <w:shd w:val="clear" w:color="auto" w:fill="auto"/>
            <w:vAlign w:val="center"/>
          </w:tcPr>
          <w:p w14:paraId="1CD00EE4"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85.6</w:t>
            </w:r>
          </w:p>
        </w:tc>
        <w:tc>
          <w:tcPr>
            <w:tcW w:w="822" w:type="dxa"/>
            <w:shd w:val="clear" w:color="auto" w:fill="auto"/>
            <w:vAlign w:val="center"/>
          </w:tcPr>
          <w:p w14:paraId="74D7F46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1BC705E2" w14:textId="77777777" w:rsidR="001C47D7" w:rsidRPr="000461D9" w:rsidRDefault="001C47D7" w:rsidP="000F5D96">
            <w:pPr>
              <w:jc w:val="center"/>
              <w:rPr>
                <w:rFonts w:asciiTheme="minorBidi" w:hAnsiTheme="minorBidi"/>
                <w:b/>
                <w:bCs/>
                <w:rtl/>
              </w:rPr>
            </w:pPr>
            <w:r w:rsidRPr="000461D9">
              <w:rPr>
                <w:rFonts w:asciiTheme="minorBidi" w:hAnsiTheme="minorBidi" w:hint="cs"/>
                <w:b/>
                <w:bCs/>
                <w:rtl/>
              </w:rPr>
              <w:t>1</w:t>
            </w:r>
          </w:p>
        </w:tc>
      </w:tr>
      <w:tr w:rsidR="001C47D7" w:rsidRPr="00384094" w14:paraId="55FCC7A2" w14:textId="77777777" w:rsidTr="000F5D96">
        <w:trPr>
          <w:trHeight w:val="283"/>
          <w:jc w:val="center"/>
        </w:trPr>
        <w:tc>
          <w:tcPr>
            <w:tcW w:w="678" w:type="dxa"/>
            <w:shd w:val="clear" w:color="auto" w:fill="auto"/>
            <w:vAlign w:val="center"/>
          </w:tcPr>
          <w:p w14:paraId="5CDB2132"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34</w:t>
            </w:r>
          </w:p>
        </w:tc>
        <w:tc>
          <w:tcPr>
            <w:tcW w:w="4097" w:type="dxa"/>
            <w:shd w:val="clear" w:color="auto" w:fill="auto"/>
            <w:vAlign w:val="center"/>
          </w:tcPr>
          <w:p w14:paraId="5D9565A3" w14:textId="77777777" w:rsidR="001C47D7" w:rsidRPr="00B03D06" w:rsidRDefault="001C47D7" w:rsidP="000F5D96">
            <w:pPr>
              <w:jc w:val="both"/>
              <w:rPr>
                <w:rFonts w:asciiTheme="minorBidi" w:eastAsia="Calibri" w:hAnsiTheme="minorBidi"/>
                <w:lang w:bidi="ar-JO"/>
              </w:rPr>
            </w:pPr>
            <w:r w:rsidRPr="00B03D06">
              <w:rPr>
                <w:rtl/>
              </w:rPr>
              <w:t>تقوم شركتي بتقييم كفاءة العمليات الإنتاجية بشكل دوري لتقليل التكاليف</w:t>
            </w:r>
            <w:r w:rsidRPr="00B03D06">
              <w:t>.</w:t>
            </w:r>
          </w:p>
        </w:tc>
        <w:tc>
          <w:tcPr>
            <w:tcW w:w="917" w:type="dxa"/>
            <w:shd w:val="clear" w:color="auto" w:fill="auto"/>
            <w:vAlign w:val="center"/>
          </w:tcPr>
          <w:p w14:paraId="4768FC53" w14:textId="77777777" w:rsidR="001C47D7" w:rsidRPr="00B03D06" w:rsidRDefault="001C47D7" w:rsidP="000F5D96">
            <w:pPr>
              <w:jc w:val="center"/>
              <w:rPr>
                <w:rFonts w:asciiTheme="minorBidi" w:eastAsia="Calibri" w:hAnsiTheme="minorBidi"/>
                <w:rtl/>
              </w:rPr>
            </w:pPr>
            <w:r w:rsidRPr="00B03D06">
              <w:rPr>
                <w:rFonts w:asciiTheme="minorBidi" w:hAnsiTheme="minorBidi"/>
              </w:rPr>
              <w:t>4.20</w:t>
            </w:r>
          </w:p>
        </w:tc>
        <w:tc>
          <w:tcPr>
            <w:tcW w:w="798" w:type="dxa"/>
            <w:shd w:val="clear" w:color="auto" w:fill="auto"/>
            <w:vAlign w:val="center"/>
          </w:tcPr>
          <w:p w14:paraId="21A4DB63" w14:textId="77777777" w:rsidR="001C47D7" w:rsidRPr="00B03D06" w:rsidRDefault="001C47D7" w:rsidP="000F5D96">
            <w:pPr>
              <w:jc w:val="center"/>
              <w:rPr>
                <w:rFonts w:asciiTheme="minorBidi" w:eastAsia="Calibri" w:hAnsiTheme="minorBidi"/>
                <w:rtl/>
              </w:rPr>
            </w:pPr>
            <w:r w:rsidRPr="00B03D06">
              <w:rPr>
                <w:rFonts w:asciiTheme="minorBidi" w:hAnsiTheme="minorBidi"/>
              </w:rPr>
              <w:t>0.80</w:t>
            </w:r>
          </w:p>
        </w:tc>
        <w:tc>
          <w:tcPr>
            <w:tcW w:w="701" w:type="dxa"/>
            <w:shd w:val="clear" w:color="auto" w:fill="auto"/>
            <w:vAlign w:val="center"/>
          </w:tcPr>
          <w:p w14:paraId="4C8139A2" w14:textId="77777777" w:rsidR="001C47D7" w:rsidRPr="00B03D06" w:rsidRDefault="001C47D7" w:rsidP="000F5D96">
            <w:pPr>
              <w:jc w:val="center"/>
              <w:rPr>
                <w:rFonts w:asciiTheme="minorBidi" w:eastAsia="Calibri" w:hAnsiTheme="minorBidi"/>
                <w:rtl/>
              </w:rPr>
            </w:pPr>
            <w:r w:rsidRPr="00B03D06">
              <w:rPr>
                <w:rFonts w:asciiTheme="minorBidi" w:hAnsiTheme="minorBidi"/>
              </w:rPr>
              <w:t>84.0</w:t>
            </w:r>
          </w:p>
        </w:tc>
        <w:tc>
          <w:tcPr>
            <w:tcW w:w="822" w:type="dxa"/>
            <w:shd w:val="clear" w:color="auto" w:fill="auto"/>
            <w:vAlign w:val="center"/>
          </w:tcPr>
          <w:p w14:paraId="148CDF6F"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7B646828" w14:textId="77777777" w:rsidR="001C47D7" w:rsidRPr="000461D9" w:rsidRDefault="001C47D7" w:rsidP="000F5D96">
            <w:pPr>
              <w:jc w:val="center"/>
              <w:rPr>
                <w:rFonts w:asciiTheme="minorBidi" w:hAnsiTheme="minorBidi"/>
                <w:b/>
                <w:bCs/>
                <w:rtl/>
              </w:rPr>
            </w:pPr>
            <w:r w:rsidRPr="000461D9">
              <w:rPr>
                <w:rFonts w:asciiTheme="minorBidi" w:hAnsiTheme="minorBidi" w:hint="cs"/>
                <w:b/>
                <w:bCs/>
                <w:rtl/>
              </w:rPr>
              <w:t>2</w:t>
            </w:r>
          </w:p>
        </w:tc>
      </w:tr>
      <w:tr w:rsidR="001C47D7" w:rsidRPr="00384094" w14:paraId="1478D329" w14:textId="77777777" w:rsidTr="000F5D96">
        <w:trPr>
          <w:trHeight w:val="283"/>
          <w:jc w:val="center"/>
        </w:trPr>
        <w:tc>
          <w:tcPr>
            <w:tcW w:w="678" w:type="dxa"/>
            <w:shd w:val="clear" w:color="auto" w:fill="auto"/>
            <w:vAlign w:val="center"/>
          </w:tcPr>
          <w:p w14:paraId="5D836A7E"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39</w:t>
            </w:r>
          </w:p>
        </w:tc>
        <w:tc>
          <w:tcPr>
            <w:tcW w:w="4097" w:type="dxa"/>
            <w:shd w:val="clear" w:color="auto" w:fill="auto"/>
            <w:vAlign w:val="center"/>
          </w:tcPr>
          <w:p w14:paraId="1599390B" w14:textId="77777777" w:rsidR="001C47D7" w:rsidRPr="00B03D06" w:rsidRDefault="001C47D7" w:rsidP="000F5D96">
            <w:pPr>
              <w:jc w:val="both"/>
              <w:rPr>
                <w:rFonts w:asciiTheme="minorBidi" w:eastAsia="Calibri" w:hAnsiTheme="minorBidi"/>
                <w:lang w:bidi="ar-JO"/>
              </w:rPr>
            </w:pPr>
            <w:r w:rsidRPr="00B03D06">
              <w:rPr>
                <w:rtl/>
              </w:rPr>
              <w:t>تتبع شركتي مؤشرات الأداء المالي الرئيسية لتقييم نجاح استراتيجياتها التجارية</w:t>
            </w:r>
            <w:r w:rsidRPr="00B03D06">
              <w:t>.</w:t>
            </w:r>
          </w:p>
        </w:tc>
        <w:tc>
          <w:tcPr>
            <w:tcW w:w="917" w:type="dxa"/>
            <w:shd w:val="clear" w:color="auto" w:fill="auto"/>
            <w:vAlign w:val="center"/>
          </w:tcPr>
          <w:p w14:paraId="322E2999" w14:textId="77777777" w:rsidR="001C47D7" w:rsidRPr="00B03D06" w:rsidRDefault="001C47D7" w:rsidP="000F5D96">
            <w:pPr>
              <w:jc w:val="center"/>
              <w:rPr>
                <w:rFonts w:asciiTheme="minorBidi" w:eastAsia="Calibri" w:hAnsiTheme="minorBidi"/>
                <w:rtl/>
              </w:rPr>
            </w:pPr>
            <w:r w:rsidRPr="00B03D06">
              <w:rPr>
                <w:rFonts w:asciiTheme="minorBidi" w:hAnsiTheme="minorBidi"/>
              </w:rPr>
              <w:t>4.19</w:t>
            </w:r>
          </w:p>
        </w:tc>
        <w:tc>
          <w:tcPr>
            <w:tcW w:w="798" w:type="dxa"/>
            <w:shd w:val="clear" w:color="auto" w:fill="auto"/>
            <w:vAlign w:val="center"/>
          </w:tcPr>
          <w:p w14:paraId="2FFE9AD0" w14:textId="77777777" w:rsidR="001C47D7" w:rsidRPr="00B03D06" w:rsidRDefault="001C47D7" w:rsidP="000F5D96">
            <w:pPr>
              <w:jc w:val="center"/>
              <w:rPr>
                <w:rFonts w:asciiTheme="minorBidi" w:eastAsia="Calibri" w:hAnsiTheme="minorBidi"/>
                <w:rtl/>
              </w:rPr>
            </w:pPr>
            <w:r w:rsidRPr="00B03D06">
              <w:rPr>
                <w:rFonts w:asciiTheme="minorBidi" w:hAnsiTheme="minorBidi"/>
              </w:rPr>
              <w:t>0.64</w:t>
            </w:r>
          </w:p>
        </w:tc>
        <w:tc>
          <w:tcPr>
            <w:tcW w:w="701" w:type="dxa"/>
            <w:shd w:val="clear" w:color="auto" w:fill="auto"/>
            <w:vAlign w:val="center"/>
          </w:tcPr>
          <w:p w14:paraId="5585FB4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83.8</w:t>
            </w:r>
          </w:p>
        </w:tc>
        <w:tc>
          <w:tcPr>
            <w:tcW w:w="822" w:type="dxa"/>
            <w:shd w:val="clear" w:color="auto" w:fill="auto"/>
            <w:vAlign w:val="center"/>
          </w:tcPr>
          <w:p w14:paraId="1006755E"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62D15A0F" w14:textId="77777777" w:rsidR="001C47D7" w:rsidRPr="000461D9" w:rsidRDefault="001C47D7" w:rsidP="000F5D96">
            <w:pPr>
              <w:jc w:val="center"/>
              <w:rPr>
                <w:rFonts w:asciiTheme="minorBidi" w:hAnsiTheme="minorBidi"/>
                <w:b/>
                <w:bCs/>
                <w:rtl/>
              </w:rPr>
            </w:pPr>
            <w:r w:rsidRPr="000461D9">
              <w:rPr>
                <w:rFonts w:asciiTheme="minorBidi" w:hAnsiTheme="minorBidi" w:hint="cs"/>
                <w:b/>
                <w:bCs/>
                <w:rtl/>
              </w:rPr>
              <w:t>3</w:t>
            </w:r>
          </w:p>
        </w:tc>
      </w:tr>
      <w:tr w:rsidR="001C47D7" w:rsidRPr="00384094" w14:paraId="7516FC1E" w14:textId="77777777" w:rsidTr="000F5D96">
        <w:trPr>
          <w:trHeight w:val="283"/>
          <w:jc w:val="center"/>
        </w:trPr>
        <w:tc>
          <w:tcPr>
            <w:tcW w:w="678" w:type="dxa"/>
            <w:shd w:val="clear" w:color="auto" w:fill="auto"/>
            <w:vAlign w:val="center"/>
          </w:tcPr>
          <w:p w14:paraId="7A4979F9"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35</w:t>
            </w:r>
          </w:p>
        </w:tc>
        <w:tc>
          <w:tcPr>
            <w:tcW w:w="4097" w:type="dxa"/>
            <w:shd w:val="clear" w:color="auto" w:fill="auto"/>
            <w:vAlign w:val="center"/>
          </w:tcPr>
          <w:p w14:paraId="6FD93A7E" w14:textId="77777777" w:rsidR="001C47D7" w:rsidRPr="00B03D06" w:rsidRDefault="001C47D7" w:rsidP="000F5D96">
            <w:pPr>
              <w:jc w:val="both"/>
              <w:rPr>
                <w:rFonts w:asciiTheme="minorBidi" w:eastAsia="Calibri" w:hAnsiTheme="minorBidi"/>
                <w:lang w:bidi="ar-JO"/>
              </w:rPr>
            </w:pPr>
            <w:r w:rsidRPr="00B03D06">
              <w:rPr>
                <w:rtl/>
              </w:rPr>
              <w:t>تسجل شركتي نموًا مستدامًا في حجم مبيعات المنتجات الغذائية على مدار السنوات الأخيرة</w:t>
            </w:r>
            <w:r w:rsidRPr="00B03D06">
              <w:t>.</w:t>
            </w:r>
          </w:p>
        </w:tc>
        <w:tc>
          <w:tcPr>
            <w:tcW w:w="917" w:type="dxa"/>
            <w:shd w:val="clear" w:color="auto" w:fill="auto"/>
            <w:vAlign w:val="center"/>
          </w:tcPr>
          <w:p w14:paraId="7BA5E97C" w14:textId="77777777" w:rsidR="001C47D7" w:rsidRPr="00B03D06" w:rsidRDefault="001C47D7" w:rsidP="000F5D96">
            <w:pPr>
              <w:jc w:val="center"/>
              <w:rPr>
                <w:rFonts w:asciiTheme="minorBidi" w:eastAsia="Calibri" w:hAnsiTheme="minorBidi"/>
                <w:rtl/>
              </w:rPr>
            </w:pPr>
            <w:r w:rsidRPr="00B03D06">
              <w:rPr>
                <w:rFonts w:asciiTheme="minorBidi" w:hAnsiTheme="minorBidi"/>
              </w:rPr>
              <w:t>4.18</w:t>
            </w:r>
          </w:p>
        </w:tc>
        <w:tc>
          <w:tcPr>
            <w:tcW w:w="798" w:type="dxa"/>
            <w:shd w:val="clear" w:color="auto" w:fill="auto"/>
            <w:vAlign w:val="center"/>
          </w:tcPr>
          <w:p w14:paraId="26FB21AD" w14:textId="77777777" w:rsidR="001C47D7" w:rsidRPr="00B03D06" w:rsidRDefault="001C47D7" w:rsidP="000F5D96">
            <w:pPr>
              <w:jc w:val="center"/>
              <w:rPr>
                <w:rFonts w:asciiTheme="minorBidi" w:eastAsia="Calibri" w:hAnsiTheme="minorBidi"/>
                <w:rtl/>
              </w:rPr>
            </w:pPr>
            <w:r w:rsidRPr="00B03D06">
              <w:rPr>
                <w:rFonts w:asciiTheme="minorBidi" w:hAnsiTheme="minorBidi"/>
              </w:rPr>
              <w:t>0.77</w:t>
            </w:r>
          </w:p>
        </w:tc>
        <w:tc>
          <w:tcPr>
            <w:tcW w:w="701" w:type="dxa"/>
            <w:shd w:val="clear" w:color="auto" w:fill="auto"/>
            <w:vAlign w:val="center"/>
          </w:tcPr>
          <w:p w14:paraId="0B47A56B"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83.5</w:t>
            </w:r>
          </w:p>
        </w:tc>
        <w:tc>
          <w:tcPr>
            <w:tcW w:w="822" w:type="dxa"/>
            <w:shd w:val="clear" w:color="auto" w:fill="auto"/>
            <w:vAlign w:val="center"/>
          </w:tcPr>
          <w:p w14:paraId="56A1BCDB"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15D7063C" w14:textId="77777777" w:rsidR="001C47D7" w:rsidRPr="000461D9" w:rsidRDefault="001C47D7" w:rsidP="000F5D96">
            <w:pPr>
              <w:jc w:val="center"/>
              <w:rPr>
                <w:rFonts w:asciiTheme="minorBidi" w:hAnsiTheme="minorBidi"/>
                <w:b/>
                <w:bCs/>
                <w:rtl/>
              </w:rPr>
            </w:pPr>
            <w:r w:rsidRPr="000461D9">
              <w:rPr>
                <w:rFonts w:asciiTheme="minorBidi" w:hAnsiTheme="minorBidi" w:hint="cs"/>
                <w:b/>
                <w:bCs/>
                <w:rtl/>
              </w:rPr>
              <w:t>4</w:t>
            </w:r>
          </w:p>
        </w:tc>
      </w:tr>
      <w:tr w:rsidR="001C47D7" w:rsidRPr="00384094" w14:paraId="7FC1FA3A" w14:textId="77777777" w:rsidTr="000F5D96">
        <w:trPr>
          <w:trHeight w:val="283"/>
          <w:jc w:val="center"/>
        </w:trPr>
        <w:tc>
          <w:tcPr>
            <w:tcW w:w="678" w:type="dxa"/>
            <w:shd w:val="clear" w:color="auto" w:fill="auto"/>
            <w:vAlign w:val="center"/>
          </w:tcPr>
          <w:p w14:paraId="0DD30051"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36</w:t>
            </w:r>
          </w:p>
        </w:tc>
        <w:tc>
          <w:tcPr>
            <w:tcW w:w="4097" w:type="dxa"/>
            <w:shd w:val="clear" w:color="auto" w:fill="auto"/>
            <w:vAlign w:val="center"/>
          </w:tcPr>
          <w:p w14:paraId="72BFC8D0" w14:textId="77777777" w:rsidR="001C47D7" w:rsidRPr="00B03D06" w:rsidRDefault="001C47D7" w:rsidP="000F5D96">
            <w:pPr>
              <w:jc w:val="both"/>
              <w:rPr>
                <w:rFonts w:asciiTheme="minorBidi" w:eastAsia="Calibri" w:hAnsiTheme="minorBidi"/>
                <w:lang w:bidi="ar-JO"/>
              </w:rPr>
            </w:pPr>
            <w:r w:rsidRPr="00B03D06">
              <w:rPr>
                <w:rtl/>
              </w:rPr>
              <w:t>تقوم شركتي بتحقيق عائد مناسب على الأصول المستخدمة في عمليات التصنيع</w:t>
            </w:r>
            <w:r w:rsidRPr="00B03D06">
              <w:t>.</w:t>
            </w:r>
          </w:p>
        </w:tc>
        <w:tc>
          <w:tcPr>
            <w:tcW w:w="917" w:type="dxa"/>
            <w:shd w:val="clear" w:color="auto" w:fill="auto"/>
            <w:vAlign w:val="center"/>
          </w:tcPr>
          <w:p w14:paraId="4287C5E7" w14:textId="77777777" w:rsidR="001C47D7" w:rsidRPr="00B03D06" w:rsidRDefault="001C47D7" w:rsidP="000F5D96">
            <w:pPr>
              <w:jc w:val="center"/>
              <w:rPr>
                <w:rFonts w:asciiTheme="minorBidi" w:eastAsia="Calibri" w:hAnsiTheme="minorBidi"/>
                <w:rtl/>
              </w:rPr>
            </w:pPr>
            <w:r w:rsidRPr="00B03D06">
              <w:rPr>
                <w:rFonts w:asciiTheme="minorBidi" w:hAnsiTheme="minorBidi"/>
              </w:rPr>
              <w:t>4.14</w:t>
            </w:r>
          </w:p>
        </w:tc>
        <w:tc>
          <w:tcPr>
            <w:tcW w:w="798" w:type="dxa"/>
            <w:shd w:val="clear" w:color="auto" w:fill="auto"/>
            <w:vAlign w:val="center"/>
          </w:tcPr>
          <w:p w14:paraId="6DC00FF3" w14:textId="77777777" w:rsidR="001C47D7" w:rsidRPr="00B03D06" w:rsidRDefault="001C47D7" w:rsidP="000F5D96">
            <w:pPr>
              <w:jc w:val="center"/>
              <w:rPr>
                <w:rFonts w:asciiTheme="minorBidi" w:eastAsia="Calibri" w:hAnsiTheme="minorBidi"/>
                <w:rtl/>
              </w:rPr>
            </w:pPr>
            <w:r w:rsidRPr="00B03D06">
              <w:rPr>
                <w:rFonts w:asciiTheme="minorBidi" w:hAnsiTheme="minorBidi"/>
              </w:rPr>
              <w:t>0.66</w:t>
            </w:r>
          </w:p>
        </w:tc>
        <w:tc>
          <w:tcPr>
            <w:tcW w:w="701" w:type="dxa"/>
            <w:shd w:val="clear" w:color="auto" w:fill="auto"/>
            <w:vAlign w:val="center"/>
          </w:tcPr>
          <w:p w14:paraId="7C30BFBB"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82.9</w:t>
            </w:r>
          </w:p>
        </w:tc>
        <w:tc>
          <w:tcPr>
            <w:tcW w:w="822" w:type="dxa"/>
            <w:shd w:val="clear" w:color="auto" w:fill="auto"/>
            <w:vAlign w:val="center"/>
          </w:tcPr>
          <w:p w14:paraId="75385CD8"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0E4ECAAD" w14:textId="77777777" w:rsidR="001C47D7" w:rsidRPr="000461D9" w:rsidRDefault="001C47D7" w:rsidP="000F5D96">
            <w:pPr>
              <w:jc w:val="center"/>
              <w:rPr>
                <w:rFonts w:asciiTheme="minorBidi" w:hAnsiTheme="minorBidi"/>
                <w:b/>
                <w:bCs/>
                <w:rtl/>
              </w:rPr>
            </w:pPr>
            <w:r w:rsidRPr="000461D9">
              <w:rPr>
                <w:rFonts w:asciiTheme="minorBidi" w:hAnsiTheme="minorBidi" w:hint="cs"/>
                <w:b/>
                <w:bCs/>
                <w:rtl/>
              </w:rPr>
              <w:t>5</w:t>
            </w:r>
          </w:p>
        </w:tc>
      </w:tr>
      <w:tr w:rsidR="001C47D7" w:rsidRPr="00384094" w14:paraId="03D7D0C5" w14:textId="77777777" w:rsidTr="000F5D96">
        <w:trPr>
          <w:trHeight w:val="283"/>
          <w:jc w:val="center"/>
        </w:trPr>
        <w:tc>
          <w:tcPr>
            <w:tcW w:w="678" w:type="dxa"/>
            <w:shd w:val="clear" w:color="auto" w:fill="auto"/>
            <w:vAlign w:val="center"/>
          </w:tcPr>
          <w:p w14:paraId="4FA989CA"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37</w:t>
            </w:r>
          </w:p>
        </w:tc>
        <w:tc>
          <w:tcPr>
            <w:tcW w:w="4097" w:type="dxa"/>
            <w:shd w:val="clear" w:color="auto" w:fill="auto"/>
            <w:vAlign w:val="center"/>
          </w:tcPr>
          <w:p w14:paraId="3617FB00" w14:textId="77777777" w:rsidR="001C47D7" w:rsidRPr="00B03D06" w:rsidRDefault="001C47D7" w:rsidP="000F5D96">
            <w:pPr>
              <w:jc w:val="both"/>
              <w:rPr>
                <w:rFonts w:asciiTheme="minorBidi" w:eastAsia="Calibri" w:hAnsiTheme="minorBidi"/>
                <w:lang w:bidi="ar-JO"/>
              </w:rPr>
            </w:pPr>
            <w:r w:rsidRPr="00B03D06">
              <w:rPr>
                <w:rtl/>
              </w:rPr>
              <w:t>تستثمر شركتي في الابتكار لتحسين جودة المنتجات الغذائية</w:t>
            </w:r>
            <w:r w:rsidRPr="00B03D06">
              <w:t>.</w:t>
            </w:r>
          </w:p>
        </w:tc>
        <w:tc>
          <w:tcPr>
            <w:tcW w:w="917" w:type="dxa"/>
            <w:shd w:val="clear" w:color="auto" w:fill="auto"/>
            <w:vAlign w:val="center"/>
          </w:tcPr>
          <w:p w14:paraId="51050910" w14:textId="77777777" w:rsidR="001C47D7" w:rsidRPr="00B03D06" w:rsidRDefault="001C47D7" w:rsidP="000F5D96">
            <w:pPr>
              <w:jc w:val="center"/>
              <w:rPr>
                <w:rFonts w:asciiTheme="minorBidi" w:eastAsia="Calibri" w:hAnsiTheme="minorBidi"/>
                <w:rtl/>
              </w:rPr>
            </w:pPr>
            <w:r w:rsidRPr="00B03D06">
              <w:rPr>
                <w:rFonts w:asciiTheme="minorBidi" w:hAnsiTheme="minorBidi"/>
              </w:rPr>
              <w:t>3.86</w:t>
            </w:r>
          </w:p>
        </w:tc>
        <w:tc>
          <w:tcPr>
            <w:tcW w:w="798" w:type="dxa"/>
            <w:shd w:val="clear" w:color="auto" w:fill="auto"/>
            <w:vAlign w:val="center"/>
          </w:tcPr>
          <w:p w14:paraId="49399164" w14:textId="77777777" w:rsidR="001C47D7" w:rsidRPr="00B03D06" w:rsidRDefault="001C47D7" w:rsidP="000F5D96">
            <w:pPr>
              <w:jc w:val="center"/>
              <w:rPr>
                <w:rFonts w:asciiTheme="minorBidi" w:eastAsia="Calibri" w:hAnsiTheme="minorBidi"/>
                <w:rtl/>
              </w:rPr>
            </w:pPr>
            <w:r w:rsidRPr="00B03D06">
              <w:rPr>
                <w:rFonts w:asciiTheme="minorBidi" w:hAnsiTheme="minorBidi"/>
              </w:rPr>
              <w:t>0.87</w:t>
            </w:r>
          </w:p>
        </w:tc>
        <w:tc>
          <w:tcPr>
            <w:tcW w:w="701" w:type="dxa"/>
            <w:shd w:val="clear" w:color="auto" w:fill="auto"/>
            <w:vAlign w:val="center"/>
          </w:tcPr>
          <w:p w14:paraId="408B765B" w14:textId="77777777" w:rsidR="001C47D7" w:rsidRPr="00B03D06" w:rsidRDefault="001C47D7" w:rsidP="000F5D96">
            <w:pPr>
              <w:jc w:val="center"/>
              <w:rPr>
                <w:rFonts w:asciiTheme="minorBidi" w:eastAsia="Calibri" w:hAnsiTheme="minorBidi"/>
                <w:rtl/>
              </w:rPr>
            </w:pPr>
            <w:r w:rsidRPr="00B03D06">
              <w:rPr>
                <w:rFonts w:asciiTheme="minorBidi" w:hAnsiTheme="minorBidi"/>
              </w:rPr>
              <w:t>77.3</w:t>
            </w:r>
          </w:p>
        </w:tc>
        <w:tc>
          <w:tcPr>
            <w:tcW w:w="822" w:type="dxa"/>
            <w:shd w:val="clear" w:color="auto" w:fill="auto"/>
            <w:vAlign w:val="center"/>
          </w:tcPr>
          <w:p w14:paraId="41485068"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0E418D56" w14:textId="77777777" w:rsidR="001C47D7" w:rsidRPr="000461D9" w:rsidRDefault="001C47D7" w:rsidP="000F5D96">
            <w:pPr>
              <w:jc w:val="center"/>
              <w:rPr>
                <w:rFonts w:asciiTheme="minorBidi" w:hAnsiTheme="minorBidi"/>
                <w:b/>
                <w:bCs/>
                <w:rtl/>
              </w:rPr>
            </w:pPr>
            <w:r w:rsidRPr="000461D9">
              <w:rPr>
                <w:rFonts w:asciiTheme="minorBidi" w:hAnsiTheme="minorBidi" w:hint="cs"/>
                <w:b/>
                <w:bCs/>
                <w:rtl/>
              </w:rPr>
              <w:t>6</w:t>
            </w:r>
          </w:p>
        </w:tc>
      </w:tr>
      <w:tr w:rsidR="001C47D7" w:rsidRPr="00384094" w14:paraId="44143850" w14:textId="77777777" w:rsidTr="000F5D96">
        <w:trPr>
          <w:trHeight w:val="283"/>
          <w:jc w:val="center"/>
        </w:trPr>
        <w:tc>
          <w:tcPr>
            <w:tcW w:w="678" w:type="dxa"/>
            <w:shd w:val="clear" w:color="auto" w:fill="auto"/>
            <w:vAlign w:val="center"/>
          </w:tcPr>
          <w:p w14:paraId="0970D5B5" w14:textId="77777777" w:rsidR="001C47D7" w:rsidRPr="00B03D06" w:rsidRDefault="001C47D7" w:rsidP="000F5D96">
            <w:pPr>
              <w:jc w:val="center"/>
              <w:rPr>
                <w:rFonts w:eastAsia="Calibri"/>
                <w:rtl/>
                <w:lang w:bidi="ar-JO"/>
              </w:rPr>
            </w:pPr>
          </w:p>
        </w:tc>
        <w:tc>
          <w:tcPr>
            <w:tcW w:w="4097" w:type="dxa"/>
            <w:shd w:val="clear" w:color="auto" w:fill="auto"/>
            <w:vAlign w:val="center"/>
          </w:tcPr>
          <w:p w14:paraId="48C346D0" w14:textId="77777777" w:rsidR="001C47D7" w:rsidRPr="00B03D06" w:rsidRDefault="001C47D7" w:rsidP="000F5D96">
            <w:pPr>
              <w:jc w:val="center"/>
              <w:rPr>
                <w:rFonts w:asciiTheme="minorBidi" w:eastAsia="Calibri" w:hAnsiTheme="minorBidi"/>
                <w:rtl/>
              </w:rPr>
            </w:pPr>
            <w:r w:rsidRPr="00B03D06">
              <w:rPr>
                <w:rFonts w:asciiTheme="minorBidi" w:eastAsia="Calibri" w:hAnsiTheme="minorBidi"/>
                <w:b/>
                <w:bCs/>
                <w:rtl/>
              </w:rPr>
              <w:t>الدرجة الكلية</w:t>
            </w:r>
          </w:p>
        </w:tc>
        <w:tc>
          <w:tcPr>
            <w:tcW w:w="917" w:type="dxa"/>
            <w:shd w:val="clear" w:color="auto" w:fill="auto"/>
            <w:vAlign w:val="center"/>
          </w:tcPr>
          <w:p w14:paraId="06806D09"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4.14</w:t>
            </w:r>
          </w:p>
        </w:tc>
        <w:tc>
          <w:tcPr>
            <w:tcW w:w="798" w:type="dxa"/>
            <w:shd w:val="clear" w:color="auto" w:fill="auto"/>
            <w:vAlign w:val="center"/>
          </w:tcPr>
          <w:p w14:paraId="07E3B316"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0.47</w:t>
            </w:r>
          </w:p>
        </w:tc>
        <w:tc>
          <w:tcPr>
            <w:tcW w:w="701" w:type="dxa"/>
            <w:shd w:val="clear" w:color="auto" w:fill="auto"/>
            <w:vAlign w:val="center"/>
          </w:tcPr>
          <w:p w14:paraId="455A0B0A"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Pr>
              <w:t>82.9</w:t>
            </w:r>
          </w:p>
        </w:tc>
        <w:tc>
          <w:tcPr>
            <w:tcW w:w="822" w:type="dxa"/>
            <w:shd w:val="clear" w:color="auto" w:fill="auto"/>
            <w:vAlign w:val="center"/>
          </w:tcPr>
          <w:p w14:paraId="2A665361"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tl/>
              </w:rPr>
              <w:t>مرتفعة</w:t>
            </w:r>
          </w:p>
        </w:tc>
        <w:tc>
          <w:tcPr>
            <w:tcW w:w="567" w:type="dxa"/>
          </w:tcPr>
          <w:p w14:paraId="3299746D" w14:textId="77777777" w:rsidR="001C47D7" w:rsidRPr="000461D9" w:rsidRDefault="001C47D7" w:rsidP="000F5D96">
            <w:pPr>
              <w:jc w:val="center"/>
              <w:rPr>
                <w:rFonts w:asciiTheme="minorBidi" w:hAnsiTheme="minorBidi"/>
                <w:b/>
                <w:bCs/>
                <w:rtl/>
              </w:rPr>
            </w:pPr>
          </w:p>
        </w:tc>
      </w:tr>
    </w:tbl>
    <w:p w14:paraId="56C1302D"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4C620364" w14:textId="77777777" w:rsidR="001C47D7" w:rsidRPr="00B03D06" w:rsidRDefault="001C47D7" w:rsidP="001C47D7">
      <w:pPr>
        <w:spacing w:line="360" w:lineRule="auto"/>
        <w:ind w:firstLine="720"/>
        <w:jc w:val="both"/>
        <w:rPr>
          <w:rFonts w:eastAsia="Calibri"/>
          <w:kern w:val="0"/>
          <w:rtl/>
          <w14:ligatures w14:val="none"/>
        </w:rPr>
      </w:pPr>
      <w:r w:rsidRPr="00B03D06">
        <w:rPr>
          <w:rFonts w:eastAsia="Calibri"/>
          <w:kern w:val="0"/>
          <w:rtl/>
          <w14:ligatures w14:val="none"/>
        </w:rPr>
        <w:t>يتبين من الجدول رقم (</w:t>
      </w:r>
      <w:r>
        <w:rPr>
          <w:rFonts w:eastAsia="Calibri" w:hint="cs"/>
          <w:kern w:val="0"/>
          <w:rtl/>
          <w14:ligatures w14:val="none"/>
        </w:rPr>
        <w:t>26</w:t>
      </w:r>
      <w:r w:rsidRPr="00B03D06">
        <w:rPr>
          <w:rFonts w:eastAsia="Calibri"/>
          <w:kern w:val="0"/>
          <w:rtl/>
          <w14:ligatures w14:val="none"/>
        </w:rPr>
        <w:t xml:space="preserve">) أن مستوى أداء شركات الصناعات الغذائية في محافظة الخليل </w:t>
      </w:r>
      <w:r w:rsidRPr="00B03D06">
        <w:rPr>
          <w:rFonts w:eastAsia="Calibri"/>
          <w:kern w:val="0"/>
          <w:rtl/>
          <w:lang w:bidi="ar-JO"/>
          <w14:ligatures w14:val="none"/>
        </w:rPr>
        <w:t xml:space="preserve">على البعد الأول </w:t>
      </w:r>
      <w:r w:rsidRPr="00B03D06">
        <w:rPr>
          <w:rFonts w:eastAsia="Calibri"/>
          <w:b/>
          <w:bCs/>
          <w:kern w:val="0"/>
          <w:rtl/>
          <w14:ligatures w14:val="none"/>
        </w:rPr>
        <w:t>"الأداء المالي</w:t>
      </w:r>
      <w:r w:rsidRPr="00B03D06">
        <w:rPr>
          <w:rFonts w:eastAsia="Calibri"/>
          <w:b/>
          <w:bCs/>
          <w:kern w:val="0"/>
          <w:rtl/>
          <w:lang w:bidi="ar-JO"/>
          <w14:ligatures w14:val="none"/>
        </w:rPr>
        <w:t>"</w:t>
      </w:r>
      <w:r w:rsidRPr="00B03D06">
        <w:rPr>
          <w:rFonts w:eastAsia="Calibri"/>
          <w:kern w:val="0"/>
          <w:rtl/>
          <w14:ligatures w14:val="none"/>
        </w:rPr>
        <w:t xml:space="preserve"> كانت </w:t>
      </w:r>
      <w:r w:rsidRPr="00B03D06">
        <w:rPr>
          <w:rFonts w:eastAsia="Calibri"/>
          <w:kern w:val="0"/>
          <w:rtl/>
          <w:lang w:bidi="ar-JO"/>
          <w14:ligatures w14:val="none"/>
        </w:rPr>
        <w:t xml:space="preserve">كانت مرتفعة على الفقرات </w:t>
      </w:r>
      <w:r w:rsidRPr="00B03D06">
        <w:rPr>
          <w:rFonts w:eastAsia="Calibri" w:hint="cs"/>
          <w:kern w:val="0"/>
          <w:rtl/>
          <w:lang w:bidi="ar-JO"/>
          <w14:ligatures w14:val="none"/>
        </w:rPr>
        <w:t xml:space="preserve">كافة </w:t>
      </w:r>
      <w:r w:rsidRPr="00B03D06">
        <w:rPr>
          <w:rFonts w:eastAsia="Calibri"/>
          <w:kern w:val="0"/>
          <w:rtl/>
          <w14:ligatures w14:val="none"/>
        </w:rPr>
        <w:t>حيث بلغت نسبتها المئوية بين (</w:t>
      </w:r>
      <w:r w:rsidRPr="00B03D06">
        <w:rPr>
          <w:rFonts w:eastAsia="Calibri"/>
          <w:kern w:val="0"/>
          <w14:ligatures w14:val="none"/>
        </w:rPr>
        <w:t>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eastAsia="Calibri"/>
          <w:kern w:val="0"/>
          <w:rtl/>
          <w14:ligatures w14:val="none"/>
        </w:rPr>
        <w:t>، وكانت النسبة المئوية للاستجابة على الدرجة الكلية مرتفعة بدلالة النسبة المئوية (</w:t>
      </w:r>
      <w:r w:rsidRPr="00B03D06">
        <w:t>82.9</w:t>
      </w:r>
      <w:r w:rsidRPr="00B03D06">
        <w:rPr>
          <w:rFonts w:hint="cs"/>
          <w:rtl/>
        </w:rPr>
        <w:t>%</w:t>
      </w:r>
      <w:r w:rsidRPr="00B03D06">
        <w:rPr>
          <w:rtl/>
        </w:rPr>
        <w:t>).</w:t>
      </w:r>
    </w:p>
    <w:p w14:paraId="6728F362" w14:textId="39266335" w:rsidR="001C47D7" w:rsidRPr="00B03D06" w:rsidRDefault="001C47D7" w:rsidP="00CA2175">
      <w:pPr>
        <w:spacing w:line="360" w:lineRule="auto"/>
        <w:ind w:firstLine="720"/>
        <w:jc w:val="both"/>
        <w:rPr>
          <w:rFonts w:asciiTheme="minorBidi" w:eastAsia="Calibri" w:hAnsiTheme="minorBidi"/>
          <w:rtl/>
        </w:rPr>
      </w:pPr>
      <w:r w:rsidRPr="00B03D06">
        <w:rPr>
          <w:rFonts w:eastAsia="Calibri"/>
          <w:kern w:val="0"/>
          <w:rtl/>
          <w14:ligatures w14:val="none"/>
        </w:rPr>
        <w:t>ويتضح من نتائج الجدول (</w:t>
      </w:r>
      <w:r>
        <w:rPr>
          <w:rFonts w:eastAsia="Calibri" w:hint="cs"/>
          <w:kern w:val="0"/>
          <w:rtl/>
          <w14:ligatures w14:val="none"/>
        </w:rPr>
        <w:t>26</w:t>
      </w:r>
      <w:r w:rsidRPr="00B03D06">
        <w:rPr>
          <w:rFonts w:eastAsia="Calibri"/>
          <w:kern w:val="0"/>
          <w:rtl/>
          <w14:ligatures w14:val="none"/>
        </w:rPr>
        <w:t xml:space="preserve">) أن الفقرات التِّي تقيس مستوى أداء شركات الصناعات الغذائية في محافظة الخليل </w:t>
      </w:r>
      <w:r w:rsidRPr="00B03D06">
        <w:rPr>
          <w:rFonts w:eastAsia="Calibri"/>
          <w:kern w:val="0"/>
          <w:rtl/>
          <w:lang w:bidi="ar-JO"/>
          <w14:ligatures w14:val="none"/>
        </w:rPr>
        <w:t xml:space="preserve">على البعد الأول </w:t>
      </w:r>
      <w:r w:rsidRPr="00B03D06">
        <w:rPr>
          <w:rFonts w:eastAsia="Calibri"/>
          <w:b/>
          <w:bCs/>
          <w:kern w:val="0"/>
          <w:rtl/>
          <w14:ligatures w14:val="none"/>
        </w:rPr>
        <w:t>"الأداء المالي</w:t>
      </w:r>
      <w:r w:rsidRPr="00B03D06">
        <w:rPr>
          <w:rFonts w:eastAsia="Calibri"/>
          <w:b/>
          <w:bCs/>
          <w:kern w:val="0"/>
          <w:rtl/>
          <w:lang w:bidi="ar-JO"/>
          <w14:ligatures w14:val="none"/>
        </w:rPr>
        <w:t>"</w:t>
      </w:r>
      <w:r w:rsidRPr="00B03D06">
        <w:rPr>
          <w:rFonts w:eastAsia="Calibri"/>
          <w:kern w:val="0"/>
          <w:rtl/>
          <w14:ligatures w14:val="none"/>
        </w:rPr>
        <w:t>،</w:t>
      </w:r>
      <w:r w:rsidRPr="00B03D06">
        <w:rPr>
          <w:rFonts w:eastAsia="Calibri"/>
          <w:kern w:val="0"/>
          <w:rtl/>
          <w:lang w:bidi="ar-JO"/>
          <w14:ligatures w14:val="none"/>
        </w:rPr>
        <w:t xml:space="preserve"> </w:t>
      </w:r>
      <w:r w:rsidRPr="00B03D06">
        <w:rPr>
          <w:rFonts w:eastAsia="Calibri"/>
          <w:kern w:val="0"/>
          <w:rtl/>
          <w14:ligatures w14:val="none"/>
        </w:rPr>
        <w:t xml:space="preserve">كانت تقديراتها بين مرتفعة جدا ومرتفعة، وبذلك جاء تقدير الدرجة الكلية لبعد </w:t>
      </w:r>
      <w:r w:rsidRPr="00B03D06">
        <w:rPr>
          <w:rFonts w:eastAsia="Calibri"/>
          <w:b/>
          <w:bCs/>
          <w:kern w:val="0"/>
          <w:rtl/>
          <w14:ligatures w14:val="none"/>
        </w:rPr>
        <w:t>(الأداء المالي)</w:t>
      </w:r>
      <w:r w:rsidRPr="00B03D06">
        <w:rPr>
          <w:rFonts w:eastAsia="Calibri"/>
          <w:kern w:val="0"/>
          <w:rtl/>
          <w:lang w:bidi="ar-JO"/>
          <w14:ligatures w14:val="none"/>
        </w:rPr>
        <w:t xml:space="preserve">، </w:t>
      </w:r>
      <w:r w:rsidRPr="00B03D06">
        <w:rPr>
          <w:rFonts w:eastAsia="Calibri"/>
          <w:kern w:val="0"/>
          <w:rtl/>
          <w14:ligatures w14:val="none"/>
        </w:rPr>
        <w:t xml:space="preserve">لمجتمع الدراسة </w:t>
      </w:r>
      <w:r w:rsidRPr="00B03D06">
        <w:rPr>
          <w:rFonts w:eastAsia="Calibri"/>
          <w:b/>
          <w:bCs/>
          <w:kern w:val="0"/>
          <w:rtl/>
          <w14:ligatures w14:val="none"/>
        </w:rPr>
        <w:t>مرتفعاً</w:t>
      </w:r>
      <w:r w:rsidRPr="00B03D06">
        <w:rPr>
          <w:rFonts w:eastAsia="Calibri"/>
          <w:kern w:val="0"/>
          <w:rtl/>
          <w14:ligatures w14:val="none"/>
        </w:rPr>
        <w:t xml:space="preserve"> بمتوسط حسابي قدره (</w:t>
      </w:r>
      <w:r w:rsidRPr="00B03D06">
        <w:t>4.14</w:t>
      </w:r>
      <w:r w:rsidRPr="00B03D06">
        <w:rPr>
          <w:rFonts w:eastAsia="Calibri"/>
          <w:kern w:val="0"/>
          <w:rtl/>
          <w14:ligatures w14:val="none"/>
        </w:rPr>
        <w:t xml:space="preserve">) وبانحراف </w:t>
      </w:r>
      <w:r w:rsidRPr="00B03D06">
        <w:rPr>
          <w:rFonts w:eastAsia="Calibri"/>
          <w:kern w:val="0"/>
          <w:rtl/>
          <w14:ligatures w14:val="none"/>
        </w:rPr>
        <w:lastRenderedPageBreak/>
        <w:t>معياري (</w:t>
      </w:r>
      <w:r w:rsidRPr="00B03D06">
        <w:t>0.47</w:t>
      </w:r>
      <w:r w:rsidRPr="00B03D06">
        <w:rPr>
          <w:rFonts w:eastAsia="Calibri"/>
          <w:kern w:val="0"/>
          <w:rtl/>
          <w14:ligatures w14:val="none"/>
        </w:rPr>
        <w:t>)، أما أعلى الفقرات تقديراً فجاءت الفقرة رقم (</w:t>
      </w:r>
      <w:r w:rsidRPr="00B03D06">
        <w:rPr>
          <w:rFonts w:eastAsia="Calibri" w:hint="cs"/>
          <w:kern w:val="0"/>
          <w:rtl/>
          <w14:ligatures w14:val="none"/>
        </w:rPr>
        <w:t>38</w:t>
      </w:r>
      <w:r w:rsidRPr="00B03D06">
        <w:rPr>
          <w:rFonts w:eastAsia="Calibri"/>
          <w:kern w:val="0"/>
          <w:rtl/>
          <w14:ligatures w14:val="none"/>
        </w:rPr>
        <w:t xml:space="preserve">)، ونصت هذه الفقرة على </w:t>
      </w:r>
      <w:r w:rsidRPr="00B03D06">
        <w:rPr>
          <w:rFonts w:eastAsia="Calibri" w:hint="cs"/>
          <w:kern w:val="0"/>
          <w:rtl/>
          <w14:ligatures w14:val="none"/>
        </w:rPr>
        <w:t>"</w:t>
      </w:r>
      <w:r w:rsidRPr="00B03D06">
        <w:rPr>
          <w:rtl/>
        </w:rPr>
        <w:t>تقوم شركتي بتحليل التكاليف المرتبطة بالإنتاج بشكل دوري لتحديد مجالات التحسين</w:t>
      </w:r>
      <w:r w:rsidRPr="00B03D06">
        <w:t>"</w:t>
      </w:r>
      <w:r w:rsidRPr="00384094">
        <w:rPr>
          <w:rFonts w:hint="cs"/>
          <w:rtl/>
        </w:rPr>
        <w:t xml:space="preserve">، </w:t>
      </w:r>
      <w:r w:rsidRPr="00B03D06">
        <w:rPr>
          <w:rFonts w:eastAsia="Calibri"/>
          <w:kern w:val="0"/>
          <w:rtl/>
          <w14:ligatures w14:val="none"/>
        </w:rPr>
        <w:t>إذ جاء متوسط هذه الفقرة الحسابي (</w:t>
      </w:r>
      <w:r w:rsidRPr="00B03D06">
        <w:t>4.28</w:t>
      </w:r>
      <w:r w:rsidRPr="00B03D06">
        <w:rPr>
          <w:rFonts w:eastAsia="Calibri"/>
          <w:kern w:val="0"/>
          <w:rtl/>
          <w14:ligatures w14:val="none"/>
        </w:rPr>
        <w:t>) وبانحراف معياري قدره (</w:t>
      </w:r>
      <w:r w:rsidRPr="00B03D06">
        <w:t>0.56</w:t>
      </w:r>
      <w:r w:rsidRPr="00B03D06">
        <w:rPr>
          <w:rFonts w:eastAsia="Calibri"/>
          <w:kern w:val="0"/>
          <w:rtl/>
          <w14:ligatures w14:val="none"/>
        </w:rPr>
        <w:t>)، أما أدنى هذه الفقرات تقديراً فكانت الفقرة (</w:t>
      </w:r>
      <w:r w:rsidRPr="00B03D06">
        <w:rPr>
          <w:rFonts w:eastAsia="Calibri" w:hint="cs"/>
          <w:kern w:val="0"/>
          <w:rtl/>
          <w14:ligatures w14:val="none"/>
        </w:rPr>
        <w:t>37</w:t>
      </w:r>
      <w:r w:rsidRPr="00B03D06">
        <w:rPr>
          <w:rFonts w:eastAsia="Calibri"/>
          <w:kern w:val="0"/>
          <w:rtl/>
          <w14:ligatures w14:val="none"/>
        </w:rPr>
        <w:t xml:space="preserve">)، ونصت هذه الفقرة </w:t>
      </w:r>
      <w:r w:rsidRPr="00B03D06">
        <w:rPr>
          <w:rFonts w:eastAsia="Calibri" w:hint="cs"/>
          <w:kern w:val="0"/>
          <w:rtl/>
          <w14:ligatures w14:val="none"/>
        </w:rPr>
        <w:t>"</w:t>
      </w:r>
      <w:r w:rsidRPr="00B03D06">
        <w:rPr>
          <w:rtl/>
        </w:rPr>
        <w:t>تستثمر شركتي في الابتكار لتحسين جودة المنتجات الغذائية</w:t>
      </w:r>
      <w:r w:rsidRPr="00B03D06">
        <w:rPr>
          <w:rFonts w:hint="cs"/>
          <w:rtl/>
        </w:rPr>
        <w:t>"</w:t>
      </w:r>
      <w:r w:rsidRPr="00384094">
        <w:rPr>
          <w:rFonts w:hint="cs"/>
          <w:rtl/>
        </w:rPr>
        <w:t xml:space="preserve"> </w:t>
      </w:r>
      <w:r w:rsidRPr="00B03D06">
        <w:rPr>
          <w:rFonts w:eastAsia="Calibri"/>
          <w:kern w:val="0"/>
          <w:rtl/>
          <w14:ligatures w14:val="none"/>
        </w:rPr>
        <w:t>إذ جاء متوسط</w:t>
      </w:r>
      <w:r w:rsidR="00CA2175">
        <w:rPr>
          <w:rFonts w:eastAsia="Calibri" w:hint="cs"/>
          <w:kern w:val="0"/>
          <w:rtl/>
          <w14:ligatures w14:val="none"/>
        </w:rPr>
        <w:t xml:space="preserve"> الفقرة</w:t>
      </w:r>
      <w:r w:rsidRPr="00B03D06">
        <w:rPr>
          <w:rFonts w:eastAsia="Calibri"/>
          <w:kern w:val="0"/>
          <w:rtl/>
          <w14:ligatures w14:val="none"/>
        </w:rPr>
        <w:t xml:space="preserve"> الحسابي (</w:t>
      </w:r>
      <w:r w:rsidRPr="00B03D06">
        <w:t>3.86</w:t>
      </w:r>
      <w:r w:rsidRPr="00B03D06">
        <w:rPr>
          <w:rFonts w:eastAsia="Calibri"/>
          <w:kern w:val="0"/>
          <w:rtl/>
          <w14:ligatures w14:val="none"/>
        </w:rPr>
        <w:t>) وبانحراف معياري (</w:t>
      </w:r>
      <w:r w:rsidRPr="00B03D06">
        <w:t>0.87</w:t>
      </w:r>
      <w:r w:rsidRPr="00B03D06">
        <w:rPr>
          <w:rFonts w:eastAsia="Calibri"/>
          <w:kern w:val="0"/>
          <w:rtl/>
          <w14:ligatures w14:val="none"/>
        </w:rPr>
        <w:t>).</w:t>
      </w:r>
    </w:p>
    <w:p w14:paraId="290DF190" w14:textId="77777777" w:rsidR="001C47D7" w:rsidRPr="00B03D06" w:rsidRDefault="001C47D7" w:rsidP="001C47D7">
      <w:pPr>
        <w:spacing w:after="120" w:line="276" w:lineRule="auto"/>
        <w:contextualSpacing/>
        <w:jc w:val="both"/>
        <w:rPr>
          <w:rFonts w:eastAsia="Calibri"/>
          <w:b/>
          <w:bCs/>
          <w:kern w:val="0"/>
          <w:sz w:val="24"/>
          <w:szCs w:val="24"/>
          <w:rtl/>
          <w14:ligatures w14:val="none"/>
        </w:rPr>
      </w:pPr>
      <w:r w:rsidRPr="00B03D06">
        <w:rPr>
          <w:rFonts w:eastAsia="Calibri" w:hint="cs"/>
          <w:b/>
          <w:bCs/>
          <w:kern w:val="0"/>
          <w:rtl/>
          <w14:ligatures w14:val="none"/>
        </w:rPr>
        <w:t xml:space="preserve">3.3.4 نتائج البعد الثاني: </w:t>
      </w:r>
      <w:r w:rsidRPr="00B03D06">
        <w:rPr>
          <w:rFonts w:eastAsia="Calibri"/>
          <w:b/>
          <w:bCs/>
          <w:kern w:val="0"/>
          <w:rtl/>
          <w14:ligatures w14:val="none"/>
        </w:rPr>
        <w:t>بعد العملاء</w:t>
      </w:r>
    </w:p>
    <w:p w14:paraId="16F8D790" w14:textId="77777777" w:rsidR="001C47D7" w:rsidRPr="00B03D06" w:rsidRDefault="001C47D7" w:rsidP="001C47D7">
      <w:pPr>
        <w:spacing w:after="0" w:line="240" w:lineRule="auto"/>
        <w:ind w:left="-2"/>
        <w:jc w:val="center"/>
        <w:rPr>
          <w:rFonts w:eastAsia="Calibri"/>
          <w:b/>
          <w:bCs/>
          <w:kern w:val="0"/>
          <w:sz w:val="24"/>
          <w:szCs w:val="24"/>
          <w:rtl/>
          <w14:ligatures w14:val="none"/>
        </w:rPr>
      </w:pPr>
      <w:r w:rsidRPr="00B03D06">
        <w:rPr>
          <w:rFonts w:eastAsia="Calibri"/>
          <w:b/>
          <w:bCs/>
          <w:kern w:val="0"/>
          <w:sz w:val="24"/>
          <w:szCs w:val="24"/>
          <w:rtl/>
          <w14:ligatures w14:val="none"/>
        </w:rPr>
        <w:t>جدول رقم (</w:t>
      </w:r>
      <w:r>
        <w:rPr>
          <w:rFonts w:eastAsia="Calibri" w:hint="cs"/>
          <w:b/>
          <w:bCs/>
          <w:kern w:val="0"/>
          <w:sz w:val="24"/>
          <w:szCs w:val="24"/>
          <w:rtl/>
          <w14:ligatures w14:val="none"/>
        </w:rPr>
        <w:t>27</w:t>
      </w:r>
      <w:r w:rsidRPr="00B03D06">
        <w:rPr>
          <w:rFonts w:eastAsia="Calibri"/>
          <w:b/>
          <w:bCs/>
          <w:kern w:val="0"/>
          <w:sz w:val="24"/>
          <w:szCs w:val="24"/>
          <w:rtl/>
          <w14:ligatures w14:val="none"/>
        </w:rPr>
        <w:t>)</w:t>
      </w:r>
      <w:r w:rsidRPr="00B03D06">
        <w:rPr>
          <w:rFonts w:eastAsia="Calibri" w:hint="cs"/>
          <w:b/>
          <w:bCs/>
          <w:kern w:val="0"/>
          <w:sz w:val="24"/>
          <w:szCs w:val="24"/>
          <w:rtl/>
          <w14:ligatures w14:val="none"/>
        </w:rPr>
        <w:t xml:space="preserve"> </w:t>
      </w:r>
      <w:r w:rsidRPr="00B03D06">
        <w:rPr>
          <w:rFonts w:eastAsia="Calibri"/>
          <w:b/>
          <w:bCs/>
          <w:kern w:val="0"/>
          <w:sz w:val="24"/>
          <w:szCs w:val="24"/>
          <w:rtl/>
          <w14:ligatures w14:val="none"/>
        </w:rPr>
        <w:t xml:space="preserve">المتوسطات الحسابية والانحرافات المعيارية بالبعد </w:t>
      </w:r>
      <w:r w:rsidRPr="00B03D06">
        <w:rPr>
          <w:rFonts w:eastAsia="Calibri" w:hint="cs"/>
          <w:b/>
          <w:bCs/>
          <w:kern w:val="0"/>
          <w:sz w:val="24"/>
          <w:szCs w:val="24"/>
          <w:rtl/>
          <w14:ligatures w14:val="none"/>
        </w:rPr>
        <w:t xml:space="preserve">الثاني </w:t>
      </w:r>
      <w:r w:rsidRPr="00B03D06">
        <w:rPr>
          <w:rFonts w:eastAsia="Calibri"/>
          <w:b/>
          <w:bCs/>
          <w:kern w:val="0"/>
          <w:sz w:val="24"/>
          <w:szCs w:val="24"/>
          <w:rtl/>
          <w14:ligatures w14:val="none"/>
        </w:rPr>
        <w:t>بعد العملاء</w:t>
      </w:r>
    </w:p>
    <w:tbl>
      <w:tblPr>
        <w:tblStyle w:val="40"/>
        <w:bidiVisual/>
        <w:tblW w:w="8852" w:type="dxa"/>
        <w:jc w:val="right"/>
        <w:tblBorders>
          <w:left w:val="none" w:sz="0" w:space="0" w:color="auto"/>
          <w:right w:val="none" w:sz="0" w:space="0" w:color="auto"/>
          <w:insideV w:val="none" w:sz="0" w:space="0" w:color="auto"/>
        </w:tblBorders>
        <w:tblLook w:val="04A0" w:firstRow="1" w:lastRow="0" w:firstColumn="1" w:lastColumn="0" w:noHBand="0" w:noVBand="1"/>
      </w:tblPr>
      <w:tblGrid>
        <w:gridCol w:w="680"/>
        <w:gridCol w:w="4305"/>
        <w:gridCol w:w="920"/>
        <w:gridCol w:w="798"/>
        <w:gridCol w:w="705"/>
        <w:gridCol w:w="822"/>
        <w:gridCol w:w="622"/>
      </w:tblGrid>
      <w:tr w:rsidR="001C47D7" w:rsidRPr="00384094" w14:paraId="49BA3DFC" w14:textId="77777777" w:rsidTr="000F5D96">
        <w:trPr>
          <w:trHeight w:val="510"/>
          <w:jc w:val="right"/>
        </w:trPr>
        <w:tc>
          <w:tcPr>
            <w:tcW w:w="682" w:type="dxa"/>
            <w:shd w:val="clear" w:color="auto" w:fill="auto"/>
            <w:vAlign w:val="center"/>
          </w:tcPr>
          <w:p w14:paraId="63727645" w14:textId="77777777" w:rsidR="001C47D7" w:rsidRPr="00B03D06" w:rsidRDefault="001C47D7" w:rsidP="000F5D96">
            <w:pPr>
              <w:jc w:val="center"/>
              <w:rPr>
                <w:rFonts w:eastAsia="Calibri"/>
                <w:rtl/>
                <w:lang w:bidi="ar-JO"/>
              </w:rPr>
            </w:pPr>
            <w:r>
              <w:rPr>
                <w:rFonts w:ascii="Times New Roman" w:eastAsia="Calibri" w:hAnsi="Times New Roman" w:hint="cs"/>
                <w:b/>
                <w:bCs/>
                <w:rtl/>
              </w:rPr>
              <w:t>الرقم</w:t>
            </w:r>
          </w:p>
        </w:tc>
        <w:tc>
          <w:tcPr>
            <w:tcW w:w="4357" w:type="dxa"/>
            <w:shd w:val="clear" w:color="auto" w:fill="auto"/>
            <w:vAlign w:val="center"/>
          </w:tcPr>
          <w:p w14:paraId="39300F6E"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الفقرات</w:t>
            </w:r>
          </w:p>
        </w:tc>
        <w:tc>
          <w:tcPr>
            <w:tcW w:w="920" w:type="dxa"/>
            <w:shd w:val="clear" w:color="auto" w:fill="auto"/>
            <w:vAlign w:val="center"/>
          </w:tcPr>
          <w:p w14:paraId="03CCCB0D"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متوسط الاستجابة*</w:t>
            </w:r>
          </w:p>
        </w:tc>
        <w:tc>
          <w:tcPr>
            <w:tcW w:w="798" w:type="dxa"/>
            <w:shd w:val="clear" w:color="auto" w:fill="auto"/>
            <w:vAlign w:val="center"/>
          </w:tcPr>
          <w:p w14:paraId="62966E43"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الانحراف المعياري</w:t>
            </w:r>
          </w:p>
        </w:tc>
        <w:tc>
          <w:tcPr>
            <w:tcW w:w="706" w:type="dxa"/>
            <w:shd w:val="clear" w:color="auto" w:fill="auto"/>
            <w:vAlign w:val="center"/>
          </w:tcPr>
          <w:p w14:paraId="4010F78D"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النسبة المئوية</w:t>
            </w:r>
          </w:p>
        </w:tc>
        <w:tc>
          <w:tcPr>
            <w:tcW w:w="822" w:type="dxa"/>
            <w:shd w:val="clear" w:color="auto" w:fill="auto"/>
            <w:vAlign w:val="center"/>
          </w:tcPr>
          <w:p w14:paraId="65F5B5AF" w14:textId="77777777" w:rsidR="001C47D7" w:rsidRPr="00B03D06" w:rsidRDefault="001C47D7" w:rsidP="000F5D96">
            <w:pPr>
              <w:jc w:val="center"/>
              <w:rPr>
                <w:rFonts w:ascii="Calibri" w:eastAsia="Calibri" w:hAnsi="Calibri"/>
                <w:b/>
                <w:bCs/>
                <w:sz w:val="20"/>
                <w:szCs w:val="20"/>
                <w:rtl/>
              </w:rPr>
            </w:pPr>
            <w:r w:rsidRPr="00B03D06">
              <w:rPr>
                <w:rFonts w:ascii="Calibri" w:eastAsia="Calibri" w:hAnsi="Calibri"/>
                <w:b/>
                <w:bCs/>
                <w:sz w:val="20"/>
                <w:szCs w:val="20"/>
                <w:rtl/>
              </w:rPr>
              <w:t>درجة الاستجابة</w:t>
            </w:r>
          </w:p>
        </w:tc>
        <w:tc>
          <w:tcPr>
            <w:tcW w:w="567" w:type="dxa"/>
            <w:vAlign w:val="center"/>
          </w:tcPr>
          <w:p w14:paraId="1E47F622" w14:textId="77777777" w:rsidR="001C47D7" w:rsidRPr="00034B0D" w:rsidRDefault="001C47D7" w:rsidP="000F5D96">
            <w:pPr>
              <w:jc w:val="center"/>
              <w:rPr>
                <w:rFonts w:ascii="Calibri" w:eastAsia="Calibri" w:hAnsi="Calibri"/>
                <w:b/>
                <w:bCs/>
                <w:rtl/>
              </w:rPr>
            </w:pPr>
            <w:r w:rsidRPr="00034B0D">
              <w:rPr>
                <w:rFonts w:ascii="Calibri" w:eastAsia="Calibri" w:hAnsi="Calibri" w:hint="cs"/>
                <w:b/>
                <w:bCs/>
                <w:rtl/>
              </w:rPr>
              <w:t>الرتبة</w:t>
            </w:r>
          </w:p>
        </w:tc>
      </w:tr>
      <w:tr w:rsidR="001C47D7" w:rsidRPr="00B03D06" w14:paraId="2FBB6A5F" w14:textId="77777777" w:rsidTr="000F5D96">
        <w:trPr>
          <w:trHeight w:val="340"/>
          <w:jc w:val="right"/>
        </w:trPr>
        <w:tc>
          <w:tcPr>
            <w:tcW w:w="682" w:type="dxa"/>
            <w:shd w:val="clear" w:color="auto" w:fill="auto"/>
            <w:vAlign w:val="center"/>
          </w:tcPr>
          <w:p w14:paraId="08E8B8E7"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43</w:t>
            </w:r>
          </w:p>
        </w:tc>
        <w:tc>
          <w:tcPr>
            <w:tcW w:w="4357" w:type="dxa"/>
            <w:shd w:val="clear" w:color="auto" w:fill="auto"/>
            <w:vAlign w:val="center"/>
          </w:tcPr>
          <w:p w14:paraId="630A2CEA" w14:textId="77777777" w:rsidR="001C47D7" w:rsidRPr="00B03D06" w:rsidRDefault="001C47D7" w:rsidP="000F5D96">
            <w:pPr>
              <w:jc w:val="both"/>
              <w:rPr>
                <w:rFonts w:asciiTheme="minorBidi" w:eastAsia="Calibri" w:hAnsiTheme="minorBidi"/>
                <w:rtl/>
                <w:lang w:bidi="ar-JO"/>
              </w:rPr>
            </w:pPr>
            <w:r w:rsidRPr="00B03D06">
              <w:rPr>
                <w:rtl/>
              </w:rPr>
              <w:t>تقوم شركتي بتحديث منتجاتها بناءً على ملاحظات العملاء</w:t>
            </w:r>
            <w:r w:rsidRPr="00B03D06">
              <w:t>.</w:t>
            </w:r>
          </w:p>
        </w:tc>
        <w:tc>
          <w:tcPr>
            <w:tcW w:w="920" w:type="dxa"/>
            <w:shd w:val="clear" w:color="auto" w:fill="auto"/>
            <w:vAlign w:val="center"/>
          </w:tcPr>
          <w:p w14:paraId="1869F34A" w14:textId="77777777" w:rsidR="001C47D7" w:rsidRPr="00B03D06" w:rsidRDefault="001C47D7" w:rsidP="000F5D96">
            <w:pPr>
              <w:jc w:val="center"/>
              <w:rPr>
                <w:rFonts w:asciiTheme="minorBidi" w:eastAsia="Calibri" w:hAnsiTheme="minorBidi"/>
                <w:rtl/>
              </w:rPr>
            </w:pPr>
            <w:r w:rsidRPr="00B03D06">
              <w:rPr>
                <w:rFonts w:asciiTheme="minorBidi" w:hAnsiTheme="minorBidi"/>
              </w:rPr>
              <w:t>4.26</w:t>
            </w:r>
          </w:p>
        </w:tc>
        <w:tc>
          <w:tcPr>
            <w:tcW w:w="798" w:type="dxa"/>
            <w:shd w:val="clear" w:color="auto" w:fill="auto"/>
            <w:vAlign w:val="center"/>
          </w:tcPr>
          <w:p w14:paraId="33A70F09" w14:textId="77777777" w:rsidR="001C47D7" w:rsidRPr="00B03D06" w:rsidRDefault="001C47D7" w:rsidP="000F5D96">
            <w:pPr>
              <w:jc w:val="center"/>
              <w:rPr>
                <w:rFonts w:asciiTheme="minorBidi" w:eastAsia="Calibri" w:hAnsiTheme="minorBidi"/>
                <w:rtl/>
              </w:rPr>
            </w:pPr>
            <w:r w:rsidRPr="00B03D06">
              <w:rPr>
                <w:rFonts w:asciiTheme="minorBidi" w:hAnsiTheme="minorBidi"/>
              </w:rPr>
              <w:t>0.57</w:t>
            </w:r>
          </w:p>
        </w:tc>
        <w:tc>
          <w:tcPr>
            <w:tcW w:w="706" w:type="dxa"/>
            <w:shd w:val="clear" w:color="auto" w:fill="auto"/>
            <w:vAlign w:val="center"/>
          </w:tcPr>
          <w:p w14:paraId="2AF8AC1B" w14:textId="77777777" w:rsidR="001C47D7" w:rsidRPr="00B03D06" w:rsidRDefault="001C47D7" w:rsidP="000F5D96">
            <w:pPr>
              <w:jc w:val="center"/>
              <w:rPr>
                <w:rFonts w:asciiTheme="minorBidi" w:eastAsia="Calibri" w:hAnsiTheme="minorBidi"/>
                <w:rtl/>
              </w:rPr>
            </w:pPr>
            <w:r w:rsidRPr="00B03D06">
              <w:rPr>
                <w:rFonts w:asciiTheme="minorBidi" w:hAnsiTheme="minorBidi"/>
              </w:rPr>
              <w:t>85.3</w:t>
            </w:r>
          </w:p>
        </w:tc>
        <w:tc>
          <w:tcPr>
            <w:tcW w:w="822" w:type="dxa"/>
            <w:shd w:val="clear" w:color="auto" w:fill="auto"/>
            <w:vAlign w:val="center"/>
          </w:tcPr>
          <w:p w14:paraId="20EF478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1696BC1D" w14:textId="77777777" w:rsidR="001C47D7" w:rsidRPr="00034B0D" w:rsidRDefault="001C47D7" w:rsidP="000F5D96">
            <w:pPr>
              <w:jc w:val="center"/>
              <w:rPr>
                <w:rFonts w:asciiTheme="minorBidi" w:hAnsiTheme="minorBidi"/>
                <w:b/>
                <w:bCs/>
                <w:rtl/>
              </w:rPr>
            </w:pPr>
            <w:r w:rsidRPr="00034B0D">
              <w:rPr>
                <w:rFonts w:asciiTheme="minorBidi" w:hAnsiTheme="minorBidi" w:hint="cs"/>
                <w:b/>
                <w:bCs/>
                <w:rtl/>
              </w:rPr>
              <w:t>1</w:t>
            </w:r>
          </w:p>
        </w:tc>
      </w:tr>
      <w:tr w:rsidR="001C47D7" w:rsidRPr="00B03D06" w14:paraId="4C129E64" w14:textId="77777777" w:rsidTr="000F5D96">
        <w:trPr>
          <w:trHeight w:val="340"/>
          <w:jc w:val="right"/>
        </w:trPr>
        <w:tc>
          <w:tcPr>
            <w:tcW w:w="682" w:type="dxa"/>
            <w:shd w:val="clear" w:color="auto" w:fill="auto"/>
            <w:vAlign w:val="center"/>
          </w:tcPr>
          <w:p w14:paraId="43EC7D14"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40</w:t>
            </w:r>
          </w:p>
        </w:tc>
        <w:tc>
          <w:tcPr>
            <w:tcW w:w="4357" w:type="dxa"/>
            <w:shd w:val="clear" w:color="auto" w:fill="auto"/>
            <w:vAlign w:val="center"/>
          </w:tcPr>
          <w:p w14:paraId="62873571" w14:textId="77777777" w:rsidR="001C47D7" w:rsidRPr="00B03D06" w:rsidRDefault="001C47D7" w:rsidP="000F5D96">
            <w:pPr>
              <w:jc w:val="both"/>
              <w:rPr>
                <w:rFonts w:asciiTheme="minorBidi" w:eastAsia="Calibri" w:hAnsiTheme="minorBidi"/>
                <w:lang w:bidi="ar-JO"/>
              </w:rPr>
            </w:pPr>
            <w:r w:rsidRPr="00B03D06">
              <w:rPr>
                <w:rtl/>
              </w:rPr>
              <w:t>تقوم شركتي بجمع ملاحظات العملاء بشكل منتظم لتحسين جودة المنتجات</w:t>
            </w:r>
            <w:r w:rsidRPr="00B03D06">
              <w:t>.</w:t>
            </w:r>
          </w:p>
        </w:tc>
        <w:tc>
          <w:tcPr>
            <w:tcW w:w="920" w:type="dxa"/>
            <w:shd w:val="clear" w:color="auto" w:fill="auto"/>
            <w:vAlign w:val="center"/>
          </w:tcPr>
          <w:p w14:paraId="781A0D55" w14:textId="77777777" w:rsidR="001C47D7" w:rsidRPr="00B03D06" w:rsidRDefault="001C47D7" w:rsidP="000F5D96">
            <w:pPr>
              <w:jc w:val="center"/>
              <w:rPr>
                <w:rFonts w:asciiTheme="minorBidi" w:eastAsia="Calibri" w:hAnsiTheme="minorBidi"/>
                <w:rtl/>
              </w:rPr>
            </w:pPr>
            <w:r w:rsidRPr="00B03D06">
              <w:rPr>
                <w:rFonts w:asciiTheme="minorBidi" w:hAnsiTheme="minorBidi"/>
              </w:rPr>
              <w:t>4.19</w:t>
            </w:r>
          </w:p>
        </w:tc>
        <w:tc>
          <w:tcPr>
            <w:tcW w:w="798" w:type="dxa"/>
            <w:shd w:val="clear" w:color="auto" w:fill="auto"/>
            <w:vAlign w:val="center"/>
          </w:tcPr>
          <w:p w14:paraId="1A7E7B8E" w14:textId="77777777" w:rsidR="001C47D7" w:rsidRPr="00B03D06" w:rsidRDefault="001C47D7" w:rsidP="000F5D96">
            <w:pPr>
              <w:jc w:val="center"/>
              <w:rPr>
                <w:rFonts w:asciiTheme="minorBidi" w:eastAsia="Calibri" w:hAnsiTheme="minorBidi"/>
                <w:rtl/>
              </w:rPr>
            </w:pPr>
            <w:r w:rsidRPr="00B03D06">
              <w:rPr>
                <w:rFonts w:asciiTheme="minorBidi" w:hAnsiTheme="minorBidi"/>
              </w:rPr>
              <w:t>2.69</w:t>
            </w:r>
          </w:p>
        </w:tc>
        <w:tc>
          <w:tcPr>
            <w:tcW w:w="706" w:type="dxa"/>
            <w:shd w:val="clear" w:color="auto" w:fill="auto"/>
            <w:vAlign w:val="center"/>
          </w:tcPr>
          <w:p w14:paraId="0156ABD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83.8</w:t>
            </w:r>
          </w:p>
        </w:tc>
        <w:tc>
          <w:tcPr>
            <w:tcW w:w="822" w:type="dxa"/>
            <w:shd w:val="clear" w:color="auto" w:fill="auto"/>
            <w:vAlign w:val="center"/>
          </w:tcPr>
          <w:p w14:paraId="750BF66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66F7D0D0" w14:textId="77777777" w:rsidR="001C47D7" w:rsidRPr="00034B0D" w:rsidRDefault="001C47D7" w:rsidP="000F5D96">
            <w:pPr>
              <w:jc w:val="center"/>
              <w:rPr>
                <w:rFonts w:asciiTheme="minorBidi" w:hAnsiTheme="minorBidi"/>
                <w:b/>
                <w:bCs/>
                <w:rtl/>
              </w:rPr>
            </w:pPr>
            <w:r w:rsidRPr="00034B0D">
              <w:rPr>
                <w:rFonts w:asciiTheme="minorBidi" w:hAnsiTheme="minorBidi" w:hint="cs"/>
                <w:b/>
                <w:bCs/>
                <w:rtl/>
              </w:rPr>
              <w:t>2</w:t>
            </w:r>
          </w:p>
        </w:tc>
      </w:tr>
      <w:tr w:rsidR="001C47D7" w:rsidRPr="00B03D06" w14:paraId="45E5E8EB" w14:textId="77777777" w:rsidTr="000F5D96">
        <w:trPr>
          <w:trHeight w:val="340"/>
          <w:jc w:val="right"/>
        </w:trPr>
        <w:tc>
          <w:tcPr>
            <w:tcW w:w="682" w:type="dxa"/>
            <w:shd w:val="clear" w:color="auto" w:fill="auto"/>
            <w:vAlign w:val="center"/>
          </w:tcPr>
          <w:p w14:paraId="01535293"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42</w:t>
            </w:r>
          </w:p>
        </w:tc>
        <w:tc>
          <w:tcPr>
            <w:tcW w:w="4357" w:type="dxa"/>
            <w:shd w:val="clear" w:color="auto" w:fill="auto"/>
            <w:vAlign w:val="center"/>
          </w:tcPr>
          <w:p w14:paraId="7493889F" w14:textId="77777777" w:rsidR="001C47D7" w:rsidRPr="00B03D06" w:rsidRDefault="001C47D7" w:rsidP="000F5D96">
            <w:pPr>
              <w:jc w:val="both"/>
              <w:rPr>
                <w:rFonts w:asciiTheme="minorBidi" w:eastAsia="Calibri" w:hAnsiTheme="minorBidi"/>
                <w:lang w:bidi="ar-JO"/>
              </w:rPr>
            </w:pPr>
            <w:r w:rsidRPr="00B03D06">
              <w:rPr>
                <w:rtl/>
              </w:rPr>
              <w:t>تعتبر شركتي معايير السلامة والجودة الغذائية جزءًا أساسيًا من استراتيجياتها</w:t>
            </w:r>
            <w:r w:rsidRPr="00B03D06">
              <w:t>.</w:t>
            </w:r>
          </w:p>
        </w:tc>
        <w:tc>
          <w:tcPr>
            <w:tcW w:w="920" w:type="dxa"/>
            <w:shd w:val="clear" w:color="auto" w:fill="auto"/>
            <w:vAlign w:val="center"/>
          </w:tcPr>
          <w:p w14:paraId="5AED36F2" w14:textId="77777777" w:rsidR="001C47D7" w:rsidRPr="00B03D06" w:rsidRDefault="001C47D7" w:rsidP="000F5D96">
            <w:pPr>
              <w:jc w:val="center"/>
              <w:rPr>
                <w:rFonts w:asciiTheme="minorBidi" w:eastAsia="Calibri" w:hAnsiTheme="minorBidi"/>
                <w:rtl/>
              </w:rPr>
            </w:pPr>
            <w:r w:rsidRPr="00B03D06">
              <w:rPr>
                <w:rFonts w:asciiTheme="minorBidi" w:hAnsiTheme="minorBidi"/>
              </w:rPr>
              <w:t>4.19</w:t>
            </w:r>
          </w:p>
        </w:tc>
        <w:tc>
          <w:tcPr>
            <w:tcW w:w="798" w:type="dxa"/>
            <w:shd w:val="clear" w:color="auto" w:fill="auto"/>
            <w:vAlign w:val="center"/>
          </w:tcPr>
          <w:p w14:paraId="5961B89B" w14:textId="77777777" w:rsidR="001C47D7" w:rsidRPr="00B03D06" w:rsidRDefault="001C47D7" w:rsidP="000F5D96">
            <w:pPr>
              <w:jc w:val="center"/>
              <w:rPr>
                <w:rFonts w:asciiTheme="minorBidi" w:eastAsia="Calibri" w:hAnsiTheme="minorBidi"/>
                <w:rtl/>
              </w:rPr>
            </w:pPr>
            <w:r w:rsidRPr="00B03D06">
              <w:rPr>
                <w:rFonts w:asciiTheme="minorBidi" w:hAnsiTheme="minorBidi"/>
              </w:rPr>
              <w:t>0.79</w:t>
            </w:r>
          </w:p>
        </w:tc>
        <w:tc>
          <w:tcPr>
            <w:tcW w:w="706" w:type="dxa"/>
            <w:shd w:val="clear" w:color="auto" w:fill="auto"/>
            <w:vAlign w:val="center"/>
          </w:tcPr>
          <w:p w14:paraId="14F3F238"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83.8</w:t>
            </w:r>
          </w:p>
        </w:tc>
        <w:tc>
          <w:tcPr>
            <w:tcW w:w="822" w:type="dxa"/>
            <w:shd w:val="clear" w:color="auto" w:fill="auto"/>
            <w:vAlign w:val="center"/>
          </w:tcPr>
          <w:p w14:paraId="6DA0150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315285DB" w14:textId="77777777" w:rsidR="001C47D7" w:rsidRPr="00034B0D" w:rsidRDefault="001C47D7" w:rsidP="000F5D96">
            <w:pPr>
              <w:jc w:val="center"/>
              <w:rPr>
                <w:rFonts w:asciiTheme="minorBidi" w:hAnsiTheme="minorBidi"/>
                <w:b/>
                <w:bCs/>
                <w:rtl/>
              </w:rPr>
            </w:pPr>
            <w:r w:rsidRPr="00034B0D">
              <w:rPr>
                <w:rFonts w:asciiTheme="minorBidi" w:hAnsiTheme="minorBidi" w:hint="cs"/>
                <w:b/>
                <w:bCs/>
                <w:rtl/>
              </w:rPr>
              <w:t>3</w:t>
            </w:r>
          </w:p>
        </w:tc>
      </w:tr>
      <w:tr w:rsidR="001C47D7" w:rsidRPr="00B03D06" w14:paraId="4BC12D23" w14:textId="77777777" w:rsidTr="000F5D96">
        <w:trPr>
          <w:trHeight w:val="340"/>
          <w:jc w:val="right"/>
        </w:trPr>
        <w:tc>
          <w:tcPr>
            <w:tcW w:w="682" w:type="dxa"/>
            <w:shd w:val="clear" w:color="auto" w:fill="auto"/>
            <w:vAlign w:val="center"/>
          </w:tcPr>
          <w:p w14:paraId="2025485B"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44</w:t>
            </w:r>
          </w:p>
        </w:tc>
        <w:tc>
          <w:tcPr>
            <w:tcW w:w="4357" w:type="dxa"/>
            <w:shd w:val="clear" w:color="auto" w:fill="auto"/>
            <w:vAlign w:val="center"/>
          </w:tcPr>
          <w:p w14:paraId="51557B63" w14:textId="77777777" w:rsidR="001C47D7" w:rsidRPr="00B03D06" w:rsidRDefault="001C47D7" w:rsidP="000F5D96">
            <w:pPr>
              <w:jc w:val="both"/>
              <w:rPr>
                <w:rFonts w:asciiTheme="minorBidi" w:eastAsia="Calibri" w:hAnsiTheme="minorBidi"/>
                <w:lang w:bidi="ar-JO"/>
              </w:rPr>
            </w:pPr>
            <w:r w:rsidRPr="00B03D06">
              <w:rPr>
                <w:rtl/>
              </w:rPr>
              <w:t>تتفاعل شركتي بشكل فعال مع العملاء عبر قنوات التواصل المختلفة</w:t>
            </w:r>
            <w:r w:rsidRPr="00B03D06">
              <w:t>.</w:t>
            </w:r>
          </w:p>
        </w:tc>
        <w:tc>
          <w:tcPr>
            <w:tcW w:w="920" w:type="dxa"/>
            <w:shd w:val="clear" w:color="auto" w:fill="auto"/>
            <w:vAlign w:val="center"/>
          </w:tcPr>
          <w:p w14:paraId="576B64DF" w14:textId="77777777" w:rsidR="001C47D7" w:rsidRPr="00B03D06" w:rsidRDefault="001C47D7" w:rsidP="000F5D96">
            <w:pPr>
              <w:jc w:val="center"/>
              <w:rPr>
                <w:rFonts w:asciiTheme="minorBidi" w:eastAsia="Calibri" w:hAnsiTheme="minorBidi"/>
                <w:rtl/>
              </w:rPr>
            </w:pPr>
            <w:r w:rsidRPr="00B03D06">
              <w:rPr>
                <w:rFonts w:asciiTheme="minorBidi" w:hAnsiTheme="minorBidi"/>
              </w:rPr>
              <w:t>4.17</w:t>
            </w:r>
          </w:p>
        </w:tc>
        <w:tc>
          <w:tcPr>
            <w:tcW w:w="798" w:type="dxa"/>
            <w:shd w:val="clear" w:color="auto" w:fill="auto"/>
            <w:vAlign w:val="center"/>
          </w:tcPr>
          <w:p w14:paraId="4E09AC08" w14:textId="77777777" w:rsidR="001C47D7" w:rsidRPr="00B03D06" w:rsidRDefault="001C47D7" w:rsidP="000F5D96">
            <w:pPr>
              <w:jc w:val="center"/>
              <w:rPr>
                <w:rFonts w:asciiTheme="minorBidi" w:eastAsia="Calibri" w:hAnsiTheme="minorBidi"/>
                <w:rtl/>
              </w:rPr>
            </w:pPr>
            <w:r w:rsidRPr="00B03D06">
              <w:rPr>
                <w:rFonts w:asciiTheme="minorBidi" w:hAnsiTheme="minorBidi"/>
              </w:rPr>
              <w:t>0.75</w:t>
            </w:r>
          </w:p>
        </w:tc>
        <w:tc>
          <w:tcPr>
            <w:tcW w:w="706" w:type="dxa"/>
            <w:shd w:val="clear" w:color="auto" w:fill="auto"/>
            <w:vAlign w:val="center"/>
          </w:tcPr>
          <w:p w14:paraId="641993C2" w14:textId="77777777" w:rsidR="001C47D7" w:rsidRPr="00B03D06" w:rsidRDefault="001C47D7" w:rsidP="000F5D96">
            <w:pPr>
              <w:jc w:val="center"/>
              <w:rPr>
                <w:rFonts w:asciiTheme="minorBidi" w:eastAsia="Calibri" w:hAnsiTheme="minorBidi"/>
                <w:rtl/>
              </w:rPr>
            </w:pPr>
            <w:r w:rsidRPr="00B03D06">
              <w:rPr>
                <w:rFonts w:asciiTheme="minorBidi" w:hAnsiTheme="minorBidi"/>
              </w:rPr>
              <w:t>83.4</w:t>
            </w:r>
          </w:p>
        </w:tc>
        <w:tc>
          <w:tcPr>
            <w:tcW w:w="822" w:type="dxa"/>
            <w:shd w:val="clear" w:color="auto" w:fill="auto"/>
            <w:vAlign w:val="center"/>
          </w:tcPr>
          <w:p w14:paraId="4446660C"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5BC5BBC4" w14:textId="77777777" w:rsidR="001C47D7" w:rsidRPr="00034B0D" w:rsidRDefault="001C47D7" w:rsidP="000F5D96">
            <w:pPr>
              <w:jc w:val="center"/>
              <w:rPr>
                <w:rFonts w:asciiTheme="minorBidi" w:hAnsiTheme="minorBidi"/>
                <w:b/>
                <w:bCs/>
                <w:rtl/>
              </w:rPr>
            </w:pPr>
            <w:r w:rsidRPr="00034B0D">
              <w:rPr>
                <w:rFonts w:asciiTheme="minorBidi" w:hAnsiTheme="minorBidi" w:hint="cs"/>
                <w:b/>
                <w:bCs/>
                <w:rtl/>
              </w:rPr>
              <w:t>4</w:t>
            </w:r>
          </w:p>
        </w:tc>
      </w:tr>
      <w:tr w:rsidR="001C47D7" w:rsidRPr="00B03D06" w14:paraId="4940BDE4" w14:textId="77777777" w:rsidTr="000F5D96">
        <w:trPr>
          <w:trHeight w:val="340"/>
          <w:jc w:val="right"/>
        </w:trPr>
        <w:tc>
          <w:tcPr>
            <w:tcW w:w="682" w:type="dxa"/>
            <w:shd w:val="clear" w:color="auto" w:fill="auto"/>
            <w:vAlign w:val="center"/>
          </w:tcPr>
          <w:p w14:paraId="4CED76E0"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45</w:t>
            </w:r>
          </w:p>
        </w:tc>
        <w:tc>
          <w:tcPr>
            <w:tcW w:w="4357" w:type="dxa"/>
            <w:shd w:val="clear" w:color="auto" w:fill="auto"/>
            <w:vAlign w:val="center"/>
          </w:tcPr>
          <w:p w14:paraId="4CF63D13" w14:textId="77777777" w:rsidR="001C47D7" w:rsidRPr="00B03D06" w:rsidRDefault="001C47D7" w:rsidP="000F5D96">
            <w:pPr>
              <w:jc w:val="both"/>
              <w:rPr>
                <w:rFonts w:asciiTheme="minorBidi" w:eastAsia="Calibri" w:hAnsiTheme="minorBidi"/>
                <w:rtl/>
                <w:lang w:bidi="ar-JO"/>
              </w:rPr>
            </w:pPr>
            <w:r w:rsidRPr="00B03D06">
              <w:rPr>
                <w:rtl/>
              </w:rPr>
              <w:t>تقوم شركتي بتقييم مستوى رضا العملاء بشكل دوري</w:t>
            </w:r>
            <w:r w:rsidRPr="00B03D06">
              <w:t>.</w:t>
            </w:r>
          </w:p>
        </w:tc>
        <w:tc>
          <w:tcPr>
            <w:tcW w:w="920" w:type="dxa"/>
            <w:shd w:val="clear" w:color="auto" w:fill="auto"/>
            <w:vAlign w:val="center"/>
          </w:tcPr>
          <w:p w14:paraId="1D91E99B" w14:textId="77777777" w:rsidR="001C47D7" w:rsidRPr="00B03D06" w:rsidRDefault="001C47D7" w:rsidP="000F5D96">
            <w:pPr>
              <w:jc w:val="center"/>
              <w:rPr>
                <w:rFonts w:asciiTheme="minorBidi" w:eastAsia="Calibri" w:hAnsiTheme="minorBidi"/>
                <w:rtl/>
              </w:rPr>
            </w:pPr>
            <w:r w:rsidRPr="00B03D06">
              <w:rPr>
                <w:rFonts w:asciiTheme="minorBidi" w:hAnsiTheme="minorBidi"/>
              </w:rPr>
              <w:t>4.05</w:t>
            </w:r>
          </w:p>
        </w:tc>
        <w:tc>
          <w:tcPr>
            <w:tcW w:w="798" w:type="dxa"/>
            <w:shd w:val="clear" w:color="auto" w:fill="auto"/>
            <w:vAlign w:val="center"/>
          </w:tcPr>
          <w:p w14:paraId="01BBA1C6" w14:textId="77777777" w:rsidR="001C47D7" w:rsidRPr="00B03D06" w:rsidRDefault="001C47D7" w:rsidP="000F5D96">
            <w:pPr>
              <w:jc w:val="center"/>
              <w:rPr>
                <w:rFonts w:asciiTheme="minorBidi" w:eastAsia="Calibri" w:hAnsiTheme="minorBidi"/>
                <w:rtl/>
              </w:rPr>
            </w:pPr>
            <w:r w:rsidRPr="00B03D06">
              <w:rPr>
                <w:rFonts w:asciiTheme="minorBidi" w:hAnsiTheme="minorBidi"/>
              </w:rPr>
              <w:t>0.63</w:t>
            </w:r>
          </w:p>
        </w:tc>
        <w:tc>
          <w:tcPr>
            <w:tcW w:w="706" w:type="dxa"/>
            <w:shd w:val="clear" w:color="auto" w:fill="auto"/>
            <w:vAlign w:val="center"/>
          </w:tcPr>
          <w:p w14:paraId="1639E0D4" w14:textId="77777777" w:rsidR="001C47D7" w:rsidRPr="00B03D06" w:rsidRDefault="001C47D7" w:rsidP="000F5D96">
            <w:pPr>
              <w:jc w:val="center"/>
              <w:rPr>
                <w:rFonts w:asciiTheme="minorBidi" w:eastAsia="Calibri" w:hAnsiTheme="minorBidi"/>
                <w:rtl/>
              </w:rPr>
            </w:pPr>
            <w:r w:rsidRPr="00B03D06">
              <w:rPr>
                <w:rFonts w:asciiTheme="minorBidi" w:hAnsiTheme="minorBidi"/>
              </w:rPr>
              <w:t>81.0</w:t>
            </w:r>
          </w:p>
        </w:tc>
        <w:tc>
          <w:tcPr>
            <w:tcW w:w="822" w:type="dxa"/>
            <w:shd w:val="clear" w:color="auto" w:fill="auto"/>
            <w:vAlign w:val="center"/>
          </w:tcPr>
          <w:p w14:paraId="4572EBD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64CDE115" w14:textId="77777777" w:rsidR="001C47D7" w:rsidRPr="00034B0D" w:rsidRDefault="001C47D7" w:rsidP="000F5D96">
            <w:pPr>
              <w:jc w:val="center"/>
              <w:rPr>
                <w:rFonts w:asciiTheme="minorBidi" w:hAnsiTheme="minorBidi"/>
                <w:b/>
                <w:bCs/>
                <w:rtl/>
              </w:rPr>
            </w:pPr>
            <w:r w:rsidRPr="00034B0D">
              <w:rPr>
                <w:rFonts w:asciiTheme="minorBidi" w:hAnsiTheme="minorBidi" w:hint="cs"/>
                <w:b/>
                <w:bCs/>
                <w:rtl/>
              </w:rPr>
              <w:t>5</w:t>
            </w:r>
          </w:p>
        </w:tc>
      </w:tr>
      <w:tr w:rsidR="001C47D7" w:rsidRPr="00B03D06" w14:paraId="7ED61258" w14:textId="77777777" w:rsidTr="000F5D96">
        <w:trPr>
          <w:trHeight w:val="340"/>
          <w:jc w:val="right"/>
        </w:trPr>
        <w:tc>
          <w:tcPr>
            <w:tcW w:w="682" w:type="dxa"/>
            <w:shd w:val="clear" w:color="auto" w:fill="auto"/>
            <w:vAlign w:val="center"/>
          </w:tcPr>
          <w:p w14:paraId="53C1B6CF"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46</w:t>
            </w:r>
          </w:p>
        </w:tc>
        <w:tc>
          <w:tcPr>
            <w:tcW w:w="4357" w:type="dxa"/>
            <w:shd w:val="clear" w:color="auto" w:fill="auto"/>
            <w:vAlign w:val="center"/>
          </w:tcPr>
          <w:p w14:paraId="498EFB04" w14:textId="77777777" w:rsidR="001C47D7" w:rsidRPr="00B03D06" w:rsidRDefault="001C47D7" w:rsidP="000F5D96">
            <w:pPr>
              <w:jc w:val="both"/>
              <w:rPr>
                <w:rFonts w:asciiTheme="minorBidi" w:eastAsia="Calibri" w:hAnsiTheme="minorBidi"/>
                <w:lang w:bidi="ar-JO"/>
              </w:rPr>
            </w:pPr>
            <w:r w:rsidRPr="00B03D06">
              <w:rPr>
                <w:rtl/>
              </w:rPr>
              <w:t>تعتبر شركتي رضا العملاء أولوية قصوى في جميع عملياتها</w:t>
            </w:r>
            <w:r w:rsidRPr="00B03D06">
              <w:t>.</w:t>
            </w:r>
          </w:p>
        </w:tc>
        <w:tc>
          <w:tcPr>
            <w:tcW w:w="920" w:type="dxa"/>
            <w:shd w:val="clear" w:color="auto" w:fill="auto"/>
            <w:vAlign w:val="center"/>
          </w:tcPr>
          <w:p w14:paraId="0D409DCD" w14:textId="77777777" w:rsidR="001C47D7" w:rsidRPr="00B03D06" w:rsidRDefault="001C47D7" w:rsidP="000F5D96">
            <w:pPr>
              <w:jc w:val="center"/>
              <w:rPr>
                <w:rFonts w:asciiTheme="minorBidi" w:eastAsia="Calibri" w:hAnsiTheme="minorBidi"/>
                <w:rtl/>
              </w:rPr>
            </w:pPr>
            <w:r w:rsidRPr="00B03D06">
              <w:rPr>
                <w:rFonts w:asciiTheme="minorBidi" w:hAnsiTheme="minorBidi"/>
              </w:rPr>
              <w:t>4.04</w:t>
            </w:r>
          </w:p>
        </w:tc>
        <w:tc>
          <w:tcPr>
            <w:tcW w:w="798" w:type="dxa"/>
            <w:shd w:val="clear" w:color="auto" w:fill="auto"/>
            <w:vAlign w:val="center"/>
          </w:tcPr>
          <w:p w14:paraId="02F270AE" w14:textId="77777777" w:rsidR="001C47D7" w:rsidRPr="00B03D06" w:rsidRDefault="001C47D7" w:rsidP="000F5D96">
            <w:pPr>
              <w:jc w:val="center"/>
              <w:rPr>
                <w:rFonts w:asciiTheme="minorBidi" w:eastAsia="Calibri" w:hAnsiTheme="minorBidi"/>
                <w:rtl/>
              </w:rPr>
            </w:pPr>
            <w:r w:rsidRPr="00B03D06">
              <w:rPr>
                <w:rFonts w:asciiTheme="minorBidi" w:hAnsiTheme="minorBidi"/>
              </w:rPr>
              <w:t>0.60</w:t>
            </w:r>
          </w:p>
        </w:tc>
        <w:tc>
          <w:tcPr>
            <w:tcW w:w="706" w:type="dxa"/>
            <w:shd w:val="clear" w:color="auto" w:fill="auto"/>
            <w:vAlign w:val="center"/>
          </w:tcPr>
          <w:p w14:paraId="29D98753" w14:textId="77777777" w:rsidR="001C47D7" w:rsidRPr="00B03D06" w:rsidRDefault="001C47D7" w:rsidP="000F5D96">
            <w:pPr>
              <w:jc w:val="center"/>
              <w:rPr>
                <w:rFonts w:asciiTheme="minorBidi" w:eastAsia="Calibri" w:hAnsiTheme="minorBidi"/>
                <w:rtl/>
              </w:rPr>
            </w:pPr>
            <w:r w:rsidRPr="00B03D06">
              <w:rPr>
                <w:rFonts w:asciiTheme="minorBidi" w:hAnsiTheme="minorBidi"/>
              </w:rPr>
              <w:t>80.8</w:t>
            </w:r>
          </w:p>
        </w:tc>
        <w:tc>
          <w:tcPr>
            <w:tcW w:w="822" w:type="dxa"/>
            <w:shd w:val="clear" w:color="auto" w:fill="auto"/>
            <w:vAlign w:val="center"/>
          </w:tcPr>
          <w:p w14:paraId="192932E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5C9297CA" w14:textId="77777777" w:rsidR="001C47D7" w:rsidRPr="00034B0D" w:rsidRDefault="001C47D7" w:rsidP="000F5D96">
            <w:pPr>
              <w:jc w:val="center"/>
              <w:rPr>
                <w:rFonts w:asciiTheme="minorBidi" w:hAnsiTheme="minorBidi"/>
                <w:b/>
                <w:bCs/>
                <w:rtl/>
              </w:rPr>
            </w:pPr>
            <w:r w:rsidRPr="00034B0D">
              <w:rPr>
                <w:rFonts w:asciiTheme="minorBidi" w:hAnsiTheme="minorBidi" w:hint="cs"/>
                <w:b/>
                <w:bCs/>
                <w:rtl/>
              </w:rPr>
              <w:t>6</w:t>
            </w:r>
          </w:p>
        </w:tc>
      </w:tr>
      <w:tr w:rsidR="001C47D7" w:rsidRPr="00B03D06" w14:paraId="0FCD8815" w14:textId="77777777" w:rsidTr="000F5D96">
        <w:trPr>
          <w:trHeight w:val="340"/>
          <w:jc w:val="right"/>
        </w:trPr>
        <w:tc>
          <w:tcPr>
            <w:tcW w:w="682" w:type="dxa"/>
            <w:shd w:val="clear" w:color="auto" w:fill="auto"/>
            <w:vAlign w:val="center"/>
          </w:tcPr>
          <w:p w14:paraId="758AC4BC" w14:textId="77777777" w:rsidR="001C47D7" w:rsidRPr="00B03D06" w:rsidRDefault="001C47D7" w:rsidP="000F5D96">
            <w:pPr>
              <w:jc w:val="center"/>
              <w:rPr>
                <w:rFonts w:eastAsia="Calibri"/>
                <w:sz w:val="24"/>
                <w:szCs w:val="24"/>
                <w:rtl/>
                <w:lang w:bidi="ar-JO"/>
              </w:rPr>
            </w:pPr>
            <w:r w:rsidRPr="00B03D06">
              <w:rPr>
                <w:rFonts w:eastAsia="Calibri" w:hint="cs"/>
                <w:sz w:val="24"/>
                <w:szCs w:val="24"/>
                <w:rtl/>
                <w:lang w:bidi="ar-JO"/>
              </w:rPr>
              <w:t>41</w:t>
            </w:r>
          </w:p>
        </w:tc>
        <w:tc>
          <w:tcPr>
            <w:tcW w:w="4357" w:type="dxa"/>
            <w:shd w:val="clear" w:color="auto" w:fill="auto"/>
            <w:vAlign w:val="center"/>
          </w:tcPr>
          <w:p w14:paraId="67AA496B" w14:textId="77777777" w:rsidR="001C47D7" w:rsidRPr="00B03D06" w:rsidRDefault="001C47D7" w:rsidP="000F5D96">
            <w:pPr>
              <w:jc w:val="both"/>
              <w:rPr>
                <w:rFonts w:asciiTheme="minorBidi" w:eastAsia="Calibri" w:hAnsiTheme="minorBidi"/>
                <w:rtl/>
                <w:lang w:bidi="ar-JO"/>
              </w:rPr>
            </w:pPr>
            <w:r w:rsidRPr="00B03D06">
              <w:rPr>
                <w:rtl/>
              </w:rPr>
              <w:t>تستجيب شركتي بسرعة لاحتياجات وتوقعات العملاء</w:t>
            </w:r>
            <w:r w:rsidRPr="00B03D06">
              <w:t>.</w:t>
            </w:r>
          </w:p>
        </w:tc>
        <w:tc>
          <w:tcPr>
            <w:tcW w:w="920" w:type="dxa"/>
            <w:shd w:val="clear" w:color="auto" w:fill="auto"/>
            <w:vAlign w:val="center"/>
          </w:tcPr>
          <w:p w14:paraId="0ACF8815" w14:textId="77777777" w:rsidR="001C47D7" w:rsidRPr="00B03D06" w:rsidRDefault="001C47D7" w:rsidP="000F5D96">
            <w:pPr>
              <w:jc w:val="center"/>
              <w:rPr>
                <w:rFonts w:asciiTheme="minorBidi" w:eastAsia="Calibri" w:hAnsiTheme="minorBidi"/>
                <w:rtl/>
              </w:rPr>
            </w:pPr>
            <w:r w:rsidRPr="00B03D06">
              <w:rPr>
                <w:rFonts w:asciiTheme="minorBidi" w:hAnsiTheme="minorBidi"/>
              </w:rPr>
              <w:t>4.00</w:t>
            </w:r>
          </w:p>
        </w:tc>
        <w:tc>
          <w:tcPr>
            <w:tcW w:w="798" w:type="dxa"/>
            <w:shd w:val="clear" w:color="auto" w:fill="auto"/>
            <w:vAlign w:val="center"/>
          </w:tcPr>
          <w:p w14:paraId="56A44AEB" w14:textId="77777777" w:rsidR="001C47D7" w:rsidRPr="00B03D06" w:rsidRDefault="001C47D7" w:rsidP="000F5D96">
            <w:pPr>
              <w:jc w:val="center"/>
              <w:rPr>
                <w:rFonts w:asciiTheme="minorBidi" w:eastAsia="Calibri" w:hAnsiTheme="minorBidi"/>
                <w:rtl/>
              </w:rPr>
            </w:pPr>
            <w:r w:rsidRPr="00B03D06">
              <w:rPr>
                <w:rFonts w:asciiTheme="minorBidi" w:hAnsiTheme="minorBidi"/>
              </w:rPr>
              <w:t>0.68</w:t>
            </w:r>
          </w:p>
        </w:tc>
        <w:tc>
          <w:tcPr>
            <w:tcW w:w="706" w:type="dxa"/>
            <w:shd w:val="clear" w:color="auto" w:fill="auto"/>
            <w:vAlign w:val="center"/>
          </w:tcPr>
          <w:p w14:paraId="77DB098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80.0</w:t>
            </w:r>
          </w:p>
        </w:tc>
        <w:tc>
          <w:tcPr>
            <w:tcW w:w="822" w:type="dxa"/>
            <w:shd w:val="clear" w:color="auto" w:fill="auto"/>
            <w:vAlign w:val="center"/>
          </w:tcPr>
          <w:p w14:paraId="2909C9C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778DA3B0" w14:textId="77777777" w:rsidR="001C47D7" w:rsidRPr="00034B0D" w:rsidRDefault="001C47D7" w:rsidP="000F5D96">
            <w:pPr>
              <w:jc w:val="center"/>
              <w:rPr>
                <w:rFonts w:asciiTheme="minorBidi" w:hAnsiTheme="minorBidi"/>
                <w:b/>
                <w:bCs/>
                <w:rtl/>
              </w:rPr>
            </w:pPr>
            <w:r w:rsidRPr="00034B0D">
              <w:rPr>
                <w:rFonts w:asciiTheme="minorBidi" w:hAnsiTheme="minorBidi" w:hint="cs"/>
                <w:b/>
                <w:bCs/>
                <w:rtl/>
              </w:rPr>
              <w:t>7</w:t>
            </w:r>
          </w:p>
        </w:tc>
      </w:tr>
      <w:tr w:rsidR="001C47D7" w:rsidRPr="00384094" w14:paraId="32901E8C" w14:textId="77777777" w:rsidTr="000F5D96">
        <w:trPr>
          <w:trHeight w:val="340"/>
          <w:jc w:val="right"/>
        </w:trPr>
        <w:tc>
          <w:tcPr>
            <w:tcW w:w="682" w:type="dxa"/>
            <w:shd w:val="clear" w:color="auto" w:fill="auto"/>
            <w:vAlign w:val="center"/>
          </w:tcPr>
          <w:p w14:paraId="5AEA4BE5" w14:textId="77777777" w:rsidR="001C47D7" w:rsidRPr="00B03D06" w:rsidRDefault="001C47D7" w:rsidP="000F5D96">
            <w:pPr>
              <w:jc w:val="center"/>
              <w:rPr>
                <w:rFonts w:eastAsia="Calibri"/>
                <w:rtl/>
                <w:lang w:bidi="ar-JO"/>
              </w:rPr>
            </w:pPr>
          </w:p>
        </w:tc>
        <w:tc>
          <w:tcPr>
            <w:tcW w:w="4357" w:type="dxa"/>
            <w:shd w:val="clear" w:color="auto" w:fill="auto"/>
            <w:vAlign w:val="center"/>
          </w:tcPr>
          <w:p w14:paraId="696E67DB"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b/>
                <w:bCs/>
                <w:rtl/>
              </w:rPr>
              <w:t>الدرجة الكلية</w:t>
            </w:r>
          </w:p>
        </w:tc>
        <w:tc>
          <w:tcPr>
            <w:tcW w:w="920" w:type="dxa"/>
            <w:shd w:val="clear" w:color="auto" w:fill="auto"/>
            <w:vAlign w:val="center"/>
          </w:tcPr>
          <w:p w14:paraId="4B932A54"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4.13</w:t>
            </w:r>
          </w:p>
        </w:tc>
        <w:tc>
          <w:tcPr>
            <w:tcW w:w="798" w:type="dxa"/>
            <w:shd w:val="clear" w:color="auto" w:fill="auto"/>
            <w:vAlign w:val="center"/>
          </w:tcPr>
          <w:p w14:paraId="67CBB653"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0.50</w:t>
            </w:r>
          </w:p>
        </w:tc>
        <w:tc>
          <w:tcPr>
            <w:tcW w:w="706" w:type="dxa"/>
            <w:shd w:val="clear" w:color="auto" w:fill="auto"/>
            <w:vAlign w:val="center"/>
          </w:tcPr>
          <w:p w14:paraId="0D1E77E1"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Pr>
              <w:t>82.6</w:t>
            </w:r>
          </w:p>
        </w:tc>
        <w:tc>
          <w:tcPr>
            <w:tcW w:w="822" w:type="dxa"/>
            <w:shd w:val="clear" w:color="auto" w:fill="auto"/>
            <w:vAlign w:val="center"/>
          </w:tcPr>
          <w:p w14:paraId="64E9B187"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tl/>
              </w:rPr>
              <w:t>مرتفعة</w:t>
            </w:r>
          </w:p>
        </w:tc>
        <w:tc>
          <w:tcPr>
            <w:tcW w:w="567" w:type="dxa"/>
            <w:vAlign w:val="center"/>
          </w:tcPr>
          <w:p w14:paraId="744C6A1F" w14:textId="77777777" w:rsidR="001C47D7" w:rsidRPr="00034B0D" w:rsidRDefault="001C47D7" w:rsidP="000F5D96">
            <w:pPr>
              <w:jc w:val="center"/>
              <w:rPr>
                <w:rFonts w:asciiTheme="minorBidi" w:hAnsiTheme="minorBidi"/>
                <w:b/>
                <w:bCs/>
                <w:rtl/>
              </w:rPr>
            </w:pPr>
          </w:p>
        </w:tc>
      </w:tr>
    </w:tbl>
    <w:p w14:paraId="5DF0C14A"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78342B51" w14:textId="77777777" w:rsidR="001C47D7" w:rsidRPr="00B03D06" w:rsidRDefault="001C47D7" w:rsidP="001C47D7">
      <w:pPr>
        <w:spacing w:line="360" w:lineRule="auto"/>
        <w:ind w:left="-2"/>
        <w:jc w:val="both"/>
        <w:rPr>
          <w:rFonts w:eastAsia="Calibri"/>
          <w:kern w:val="0"/>
          <w:rtl/>
          <w14:ligatures w14:val="none"/>
        </w:rPr>
      </w:pPr>
      <w:r w:rsidRPr="00B03D06">
        <w:rPr>
          <w:rFonts w:eastAsia="Calibri"/>
          <w:kern w:val="0"/>
          <w:rtl/>
          <w14:ligatures w14:val="none"/>
        </w:rPr>
        <w:t xml:space="preserve">     يتبين من الجدول رقم (</w:t>
      </w:r>
      <w:r>
        <w:rPr>
          <w:rFonts w:eastAsia="Calibri" w:hint="cs"/>
          <w:kern w:val="0"/>
          <w:rtl/>
          <w14:ligatures w14:val="none"/>
        </w:rPr>
        <w:t>27</w:t>
      </w:r>
      <w:r w:rsidRPr="00B03D06">
        <w:rPr>
          <w:rFonts w:eastAsia="Calibri"/>
          <w:kern w:val="0"/>
          <w:rtl/>
          <w14:ligatures w14:val="none"/>
        </w:rPr>
        <w:t xml:space="preserve">) أن مستوى أداء شركات الصناعات الغذائية في محافظة الخليل </w:t>
      </w:r>
      <w:r w:rsidRPr="00B03D06">
        <w:rPr>
          <w:rFonts w:eastAsia="Calibri"/>
          <w:kern w:val="0"/>
          <w:rtl/>
          <w:lang w:bidi="ar-JO"/>
          <w14:ligatures w14:val="none"/>
        </w:rPr>
        <w:t xml:space="preserve">على البعد الثاني </w:t>
      </w:r>
      <w:r w:rsidRPr="00B03D06">
        <w:rPr>
          <w:rFonts w:eastAsia="Calibri"/>
          <w:b/>
          <w:bCs/>
          <w:kern w:val="0"/>
          <w:rtl/>
          <w14:ligatures w14:val="none"/>
        </w:rPr>
        <w:t>"بعد العملاء</w:t>
      </w:r>
      <w:r w:rsidRPr="00B03D06">
        <w:rPr>
          <w:rFonts w:eastAsia="Calibri"/>
          <w:b/>
          <w:bCs/>
          <w:kern w:val="0"/>
          <w:rtl/>
          <w:lang w:bidi="ar-JO"/>
          <w14:ligatures w14:val="none"/>
        </w:rPr>
        <w:t>"</w:t>
      </w:r>
      <w:r w:rsidRPr="00B03D06">
        <w:rPr>
          <w:rFonts w:eastAsia="Calibri"/>
          <w:kern w:val="0"/>
          <w:rtl/>
          <w14:ligatures w14:val="none"/>
        </w:rPr>
        <w:t xml:space="preserve"> </w:t>
      </w:r>
      <w:r w:rsidRPr="00B03D06">
        <w:rPr>
          <w:rFonts w:eastAsia="Calibri"/>
          <w:kern w:val="0"/>
          <w:rtl/>
          <w:lang w:bidi="ar-JO"/>
          <w14:ligatures w14:val="none"/>
        </w:rPr>
        <w:t xml:space="preserve">كانت مرتفعة على الفقرات </w:t>
      </w:r>
      <w:r w:rsidRPr="00B03D06">
        <w:rPr>
          <w:rFonts w:eastAsia="Calibri" w:hint="cs"/>
          <w:kern w:val="0"/>
          <w:rtl/>
          <w:lang w:bidi="ar-JO"/>
          <w14:ligatures w14:val="none"/>
        </w:rPr>
        <w:t>كافة</w:t>
      </w:r>
      <w:r w:rsidRPr="00B03D06">
        <w:rPr>
          <w:rFonts w:eastAsia="Calibri"/>
          <w:kern w:val="0"/>
          <w:rtl/>
          <w:lang w:bidi="ar-JO"/>
          <w14:ligatures w14:val="none"/>
        </w:rPr>
        <w:t xml:space="preserve"> </w:t>
      </w:r>
      <w:r w:rsidRPr="00B03D06">
        <w:rPr>
          <w:rFonts w:eastAsia="Calibri"/>
          <w:kern w:val="0"/>
          <w:rtl/>
          <w14:ligatures w14:val="none"/>
        </w:rPr>
        <w:t>حيث بلغت نسبتها المئوية بين (</w:t>
      </w:r>
      <w:r w:rsidRPr="00B03D06">
        <w:rPr>
          <w:rFonts w:eastAsia="Calibri"/>
          <w:kern w:val="0"/>
          <w14:ligatures w14:val="none"/>
        </w:rPr>
        <w:t>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eastAsia="Calibri"/>
          <w:kern w:val="0"/>
          <w:rtl/>
          <w14:ligatures w14:val="none"/>
        </w:rPr>
        <w:t>، وكانت النسبة المئوية للاستجابة على الدرجة الكلية مرتفعة بدلالة النسبة المئوية (</w:t>
      </w:r>
      <w:r w:rsidRPr="00B03D06">
        <w:t>82.6</w:t>
      </w:r>
      <w:r w:rsidRPr="00B03D06">
        <w:rPr>
          <w:rFonts w:hint="cs"/>
          <w:rtl/>
        </w:rPr>
        <w:t>%</w:t>
      </w:r>
      <w:r w:rsidRPr="00B03D06">
        <w:rPr>
          <w:rtl/>
        </w:rPr>
        <w:t>).</w:t>
      </w:r>
    </w:p>
    <w:p w14:paraId="046EB0CD" w14:textId="26265E51" w:rsidR="001C47D7" w:rsidRPr="00B03D06" w:rsidRDefault="001C47D7" w:rsidP="00CA2175">
      <w:pPr>
        <w:spacing w:line="360" w:lineRule="auto"/>
        <w:ind w:firstLine="720"/>
        <w:jc w:val="both"/>
        <w:rPr>
          <w:rFonts w:eastAsia="Calibri"/>
          <w:kern w:val="0"/>
          <w:rtl/>
          <w14:ligatures w14:val="none"/>
        </w:rPr>
      </w:pPr>
      <w:r w:rsidRPr="00B03D06">
        <w:rPr>
          <w:rFonts w:eastAsia="Calibri"/>
          <w:kern w:val="0"/>
          <w:rtl/>
          <w14:ligatures w14:val="none"/>
        </w:rPr>
        <w:t>ويتضح من نتائج الجدول (</w:t>
      </w:r>
      <w:r>
        <w:rPr>
          <w:rFonts w:eastAsia="Calibri" w:hint="cs"/>
          <w:kern w:val="0"/>
          <w:rtl/>
          <w14:ligatures w14:val="none"/>
        </w:rPr>
        <w:t>27</w:t>
      </w:r>
      <w:r w:rsidRPr="00B03D06">
        <w:rPr>
          <w:rFonts w:eastAsia="Calibri"/>
          <w:kern w:val="0"/>
          <w:rtl/>
          <w14:ligatures w14:val="none"/>
        </w:rPr>
        <w:t xml:space="preserve">) أن الفقرات التِّي تقيس مستوى أداء شركات الصناعات الغذائية في محافظة الخليل </w:t>
      </w:r>
      <w:r w:rsidRPr="00B03D06">
        <w:rPr>
          <w:rFonts w:eastAsia="Calibri"/>
          <w:kern w:val="0"/>
          <w:rtl/>
          <w:lang w:bidi="ar-JO"/>
          <w14:ligatures w14:val="none"/>
        </w:rPr>
        <w:t xml:space="preserve">على البعد الثاني </w:t>
      </w:r>
      <w:r w:rsidRPr="00B03D06">
        <w:rPr>
          <w:rFonts w:eastAsia="Calibri"/>
          <w:b/>
          <w:bCs/>
          <w:kern w:val="0"/>
          <w:rtl/>
          <w14:ligatures w14:val="none"/>
        </w:rPr>
        <w:t>"بعد العملاء</w:t>
      </w:r>
      <w:r w:rsidRPr="00B03D06">
        <w:rPr>
          <w:rFonts w:eastAsia="Calibri"/>
          <w:b/>
          <w:bCs/>
          <w:kern w:val="0"/>
          <w:rtl/>
          <w:lang w:bidi="ar-JO"/>
          <w14:ligatures w14:val="none"/>
        </w:rPr>
        <w:t>"</w:t>
      </w:r>
      <w:r w:rsidRPr="00B03D06">
        <w:rPr>
          <w:rFonts w:eastAsia="Calibri"/>
          <w:kern w:val="0"/>
          <w:rtl/>
          <w14:ligatures w14:val="none"/>
        </w:rPr>
        <w:t>،</w:t>
      </w:r>
      <w:r w:rsidRPr="00B03D06">
        <w:rPr>
          <w:rFonts w:eastAsia="Calibri"/>
          <w:kern w:val="0"/>
          <w:rtl/>
          <w:lang w:bidi="ar-JO"/>
          <w14:ligatures w14:val="none"/>
        </w:rPr>
        <w:t xml:space="preserve"> </w:t>
      </w:r>
      <w:r w:rsidRPr="00B03D06">
        <w:rPr>
          <w:rFonts w:eastAsia="Calibri"/>
          <w:kern w:val="0"/>
          <w:rtl/>
          <w14:ligatures w14:val="none"/>
        </w:rPr>
        <w:t xml:space="preserve">كانت تقديراتها </w:t>
      </w:r>
      <w:r w:rsidRPr="00384094">
        <w:rPr>
          <w:rFonts w:eastAsia="Calibri" w:hint="cs"/>
          <w:kern w:val="0"/>
          <w:rtl/>
          <w14:ligatures w14:val="none"/>
        </w:rPr>
        <w:t>مرتفعة،</w:t>
      </w:r>
      <w:r w:rsidRPr="00B03D06">
        <w:rPr>
          <w:rFonts w:eastAsia="Calibri"/>
          <w:kern w:val="0"/>
          <w:rtl/>
          <w14:ligatures w14:val="none"/>
        </w:rPr>
        <w:t xml:space="preserve"> وبذلك جاء تقدير الدرجة الكلية ل</w:t>
      </w:r>
      <w:r w:rsidR="00CA2175">
        <w:rPr>
          <w:rFonts w:eastAsia="Calibri" w:hint="cs"/>
          <w:kern w:val="0"/>
          <w:rtl/>
          <w14:ligatures w14:val="none"/>
        </w:rPr>
        <w:t>ـــ</w:t>
      </w:r>
      <w:r w:rsidRPr="00B03D06">
        <w:rPr>
          <w:rFonts w:eastAsia="Calibri"/>
          <w:b/>
          <w:bCs/>
          <w:kern w:val="0"/>
          <w:rtl/>
          <w14:ligatures w14:val="none"/>
        </w:rPr>
        <w:t>(بعد العملاء)</w:t>
      </w:r>
      <w:r w:rsidRPr="00B03D06">
        <w:rPr>
          <w:rFonts w:eastAsia="Calibri"/>
          <w:kern w:val="0"/>
          <w:rtl/>
          <w:lang w:bidi="ar-JO"/>
          <w14:ligatures w14:val="none"/>
        </w:rPr>
        <w:t xml:space="preserve"> </w:t>
      </w:r>
      <w:r w:rsidRPr="00B03D06">
        <w:rPr>
          <w:rFonts w:eastAsia="Calibri"/>
          <w:kern w:val="0"/>
          <w:rtl/>
          <w14:ligatures w14:val="none"/>
        </w:rPr>
        <w:t xml:space="preserve">لمجتمع الدراسة </w:t>
      </w:r>
      <w:r w:rsidRPr="00B03D06">
        <w:rPr>
          <w:rFonts w:eastAsia="Calibri"/>
          <w:b/>
          <w:bCs/>
          <w:kern w:val="0"/>
          <w:rtl/>
          <w14:ligatures w14:val="none"/>
        </w:rPr>
        <w:t>مرتفعاً</w:t>
      </w:r>
      <w:r w:rsidRPr="00B03D06">
        <w:rPr>
          <w:rFonts w:eastAsia="Calibri"/>
          <w:kern w:val="0"/>
          <w:rtl/>
          <w14:ligatures w14:val="none"/>
        </w:rPr>
        <w:t xml:space="preserve"> بمتوسط حسابي قدره (</w:t>
      </w:r>
      <w:r w:rsidRPr="00B03D06">
        <w:t>4.13</w:t>
      </w:r>
      <w:r w:rsidRPr="00B03D06">
        <w:rPr>
          <w:rFonts w:eastAsia="Calibri"/>
          <w:kern w:val="0"/>
          <w:rtl/>
          <w14:ligatures w14:val="none"/>
        </w:rPr>
        <w:t>) وبانحراف معياري (</w:t>
      </w:r>
      <w:r w:rsidRPr="00B03D06">
        <w:t>0.50</w:t>
      </w:r>
      <w:r w:rsidRPr="00B03D06">
        <w:rPr>
          <w:rFonts w:eastAsia="Calibri"/>
          <w:kern w:val="0"/>
          <w:rtl/>
          <w14:ligatures w14:val="none"/>
        </w:rPr>
        <w:t xml:space="preserve">)، أما أعلى </w:t>
      </w:r>
      <w:r w:rsidRPr="00B03D06">
        <w:rPr>
          <w:rFonts w:eastAsia="Calibri"/>
          <w:kern w:val="0"/>
          <w:rtl/>
          <w14:ligatures w14:val="none"/>
        </w:rPr>
        <w:lastRenderedPageBreak/>
        <w:t>الفقرات تقديراً فجاءت الفقرة رقم (</w:t>
      </w:r>
      <w:r w:rsidRPr="00B03D06">
        <w:rPr>
          <w:rFonts w:eastAsia="Calibri" w:hint="cs"/>
          <w:kern w:val="0"/>
          <w:rtl/>
          <w14:ligatures w14:val="none"/>
        </w:rPr>
        <w:t>43</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تقوم شركتي بتحديث منتجاتها بناءً على ملاحظات العملاء</w:t>
      </w:r>
      <w:r w:rsidRPr="00B03D06">
        <w:rPr>
          <w:rFonts w:asciiTheme="minorBidi" w:eastAsia="Calibri" w:hAnsiTheme="minorBidi" w:hint="cs"/>
          <w:rtl/>
          <w:lang w:bidi="ar-JO"/>
        </w:rPr>
        <w:t>"</w:t>
      </w:r>
      <w:r w:rsidRPr="00B03D06">
        <w:rPr>
          <w:rFonts w:eastAsia="Calibri"/>
          <w:b/>
          <w:bCs/>
          <w:kern w:val="0"/>
          <w:rtl/>
          <w14:ligatures w14:val="none"/>
        </w:rPr>
        <w:t xml:space="preserve"> </w:t>
      </w:r>
      <w:r w:rsidRPr="00B03D06">
        <w:rPr>
          <w:rFonts w:eastAsia="Calibri"/>
          <w:kern w:val="0"/>
          <w:rtl/>
          <w14:ligatures w14:val="none"/>
        </w:rPr>
        <w:t>إذ جاء متوسط هذه الفقرة الحسابي (</w:t>
      </w:r>
      <w:r w:rsidRPr="00B03D06">
        <w:t>4.26</w:t>
      </w:r>
      <w:r w:rsidRPr="00B03D06">
        <w:rPr>
          <w:rFonts w:eastAsia="Calibri"/>
          <w:kern w:val="0"/>
          <w:rtl/>
          <w14:ligatures w14:val="none"/>
        </w:rPr>
        <w:t>) وبانحراف معياري قدره (</w:t>
      </w:r>
      <w:r w:rsidRPr="00B03D06">
        <w:t>0.57</w:t>
      </w:r>
      <w:r w:rsidRPr="00B03D06">
        <w:rPr>
          <w:rFonts w:eastAsia="Calibri"/>
          <w:kern w:val="0"/>
          <w:rtl/>
          <w14:ligatures w14:val="none"/>
        </w:rPr>
        <w:t>)، أما أدنى هذه الفقرات تقديراً فكانت الفقرة (</w:t>
      </w:r>
      <w:r w:rsidRPr="00B03D06">
        <w:rPr>
          <w:rFonts w:eastAsia="Calibri" w:hint="cs"/>
          <w:kern w:val="0"/>
          <w:rtl/>
          <w14:ligatures w14:val="none"/>
        </w:rPr>
        <w:t>41</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تستجيب شركتي بسرعة لاحتياجات وتوقعات العملاء</w:t>
      </w:r>
      <w:r w:rsidRPr="00B03D06">
        <w:rPr>
          <w:rFonts w:hint="cs"/>
          <w:rtl/>
        </w:rPr>
        <w:t>"</w:t>
      </w:r>
      <w:r w:rsidRPr="00B03D06">
        <w:rPr>
          <w:rFonts w:eastAsia="Calibri" w:hint="cs"/>
          <w:kern w:val="0"/>
          <w:rtl/>
          <w14:ligatures w14:val="none"/>
        </w:rPr>
        <w:t xml:space="preserve"> </w:t>
      </w:r>
      <w:r w:rsidRPr="00B03D06">
        <w:rPr>
          <w:rFonts w:eastAsia="Calibri"/>
          <w:kern w:val="0"/>
          <w:rtl/>
          <w14:ligatures w14:val="none"/>
        </w:rPr>
        <w:t xml:space="preserve">إذ جاء </w:t>
      </w:r>
      <w:r w:rsidR="00CA2175">
        <w:rPr>
          <w:rFonts w:eastAsia="Calibri" w:hint="cs"/>
          <w:kern w:val="0"/>
          <w:rtl/>
          <w14:ligatures w14:val="none"/>
        </w:rPr>
        <w:t>ال</w:t>
      </w:r>
      <w:r w:rsidRPr="00B03D06">
        <w:rPr>
          <w:rFonts w:eastAsia="Calibri"/>
          <w:kern w:val="0"/>
          <w:rtl/>
          <w14:ligatures w14:val="none"/>
        </w:rPr>
        <w:t>متوسط الحسابي</w:t>
      </w:r>
      <w:r w:rsidR="00CA2175">
        <w:rPr>
          <w:rFonts w:eastAsia="Calibri" w:hint="cs"/>
          <w:kern w:val="0"/>
          <w:rtl/>
          <w14:ligatures w14:val="none"/>
        </w:rPr>
        <w:t xml:space="preserve"> لها</w:t>
      </w:r>
      <w:r w:rsidRPr="00B03D06">
        <w:rPr>
          <w:rFonts w:eastAsia="Calibri"/>
          <w:kern w:val="0"/>
          <w:rtl/>
          <w14:ligatures w14:val="none"/>
        </w:rPr>
        <w:t xml:space="preserve"> (</w:t>
      </w:r>
      <w:r w:rsidRPr="00B03D06">
        <w:t>4.00</w:t>
      </w:r>
      <w:r w:rsidRPr="00B03D06">
        <w:rPr>
          <w:rFonts w:eastAsia="Calibri"/>
          <w:kern w:val="0"/>
          <w:rtl/>
          <w14:ligatures w14:val="none"/>
        </w:rPr>
        <w:t>) وبانحراف معياري (</w:t>
      </w:r>
      <w:r w:rsidRPr="00B03D06">
        <w:t>0.68</w:t>
      </w:r>
      <w:r w:rsidRPr="00B03D06">
        <w:rPr>
          <w:rFonts w:eastAsia="Calibri"/>
          <w:kern w:val="0"/>
          <w:rtl/>
          <w14:ligatures w14:val="none"/>
        </w:rPr>
        <w:t>).</w:t>
      </w:r>
    </w:p>
    <w:p w14:paraId="25814B04" w14:textId="77777777" w:rsidR="001C47D7" w:rsidRPr="00B03D06" w:rsidRDefault="001C47D7" w:rsidP="001C47D7">
      <w:pPr>
        <w:spacing w:after="120" w:line="276" w:lineRule="auto"/>
        <w:contextualSpacing/>
        <w:jc w:val="both"/>
        <w:rPr>
          <w:rFonts w:eastAsia="Calibri"/>
          <w:b/>
          <w:bCs/>
          <w:kern w:val="0"/>
          <w:sz w:val="24"/>
          <w:szCs w:val="24"/>
          <w:rtl/>
          <w:lang w:bidi="ar-JO"/>
          <w14:ligatures w14:val="none"/>
        </w:rPr>
      </w:pPr>
      <w:r w:rsidRPr="00B03D06">
        <w:rPr>
          <w:rFonts w:eastAsia="Calibri" w:hint="cs"/>
          <w:b/>
          <w:bCs/>
          <w:kern w:val="0"/>
          <w:rtl/>
          <w14:ligatures w14:val="none"/>
        </w:rPr>
        <w:t xml:space="preserve">4.3.4 نتائج البعد الثالث: </w:t>
      </w:r>
      <w:r w:rsidRPr="00B03D06">
        <w:rPr>
          <w:rFonts w:eastAsia="Calibri"/>
          <w:b/>
          <w:bCs/>
          <w:kern w:val="0"/>
          <w:rtl/>
          <w14:ligatures w14:val="none"/>
        </w:rPr>
        <w:t>العمليات الداخلية</w:t>
      </w:r>
    </w:p>
    <w:p w14:paraId="6C27A82D" w14:textId="77777777" w:rsidR="001C47D7" w:rsidRPr="00B03D06" w:rsidRDefault="001C47D7" w:rsidP="001C47D7">
      <w:pPr>
        <w:spacing w:after="0" w:line="240" w:lineRule="auto"/>
        <w:ind w:left="-2"/>
        <w:jc w:val="center"/>
        <w:rPr>
          <w:rFonts w:eastAsia="Calibri"/>
          <w:b/>
          <w:bCs/>
          <w:kern w:val="0"/>
          <w:sz w:val="24"/>
          <w:szCs w:val="24"/>
          <w:rtl/>
          <w14:ligatures w14:val="none"/>
        </w:rPr>
      </w:pPr>
      <w:r w:rsidRPr="00B03D06">
        <w:rPr>
          <w:rFonts w:eastAsia="Calibri"/>
          <w:b/>
          <w:bCs/>
          <w:kern w:val="0"/>
          <w:sz w:val="24"/>
          <w:szCs w:val="24"/>
          <w:rtl/>
          <w14:ligatures w14:val="none"/>
        </w:rPr>
        <w:t>جدول رقم (</w:t>
      </w:r>
      <w:r>
        <w:rPr>
          <w:rFonts w:eastAsia="Calibri" w:hint="cs"/>
          <w:b/>
          <w:bCs/>
          <w:kern w:val="0"/>
          <w:sz w:val="24"/>
          <w:szCs w:val="24"/>
          <w:rtl/>
          <w14:ligatures w14:val="none"/>
        </w:rPr>
        <w:t>28</w:t>
      </w:r>
      <w:r w:rsidRPr="00B03D06">
        <w:rPr>
          <w:rFonts w:eastAsia="Calibri"/>
          <w:b/>
          <w:bCs/>
          <w:kern w:val="0"/>
          <w:sz w:val="24"/>
          <w:szCs w:val="24"/>
          <w:rtl/>
          <w14:ligatures w14:val="none"/>
        </w:rPr>
        <w:t>)</w:t>
      </w:r>
      <w:r w:rsidRPr="00B03D06">
        <w:rPr>
          <w:rFonts w:eastAsia="Calibri" w:hint="cs"/>
          <w:b/>
          <w:bCs/>
          <w:kern w:val="0"/>
          <w:sz w:val="24"/>
          <w:szCs w:val="24"/>
          <w:rtl/>
          <w14:ligatures w14:val="none"/>
        </w:rPr>
        <w:t xml:space="preserve"> </w:t>
      </w:r>
      <w:r w:rsidRPr="00B03D06">
        <w:rPr>
          <w:rFonts w:eastAsia="Calibri"/>
          <w:b/>
          <w:bCs/>
          <w:kern w:val="0"/>
          <w:sz w:val="24"/>
          <w:szCs w:val="24"/>
          <w:rtl/>
          <w14:ligatures w14:val="none"/>
        </w:rPr>
        <w:t>المتوسطات الحسابية والانحرافات المعيارية</w:t>
      </w:r>
      <w:r w:rsidRPr="00B03D06">
        <w:rPr>
          <w:rFonts w:eastAsia="Calibri" w:hint="cs"/>
          <w:b/>
          <w:bCs/>
          <w:kern w:val="0"/>
          <w:sz w:val="24"/>
          <w:szCs w:val="24"/>
          <w:rtl/>
          <w14:ligatures w14:val="none"/>
        </w:rPr>
        <w:t xml:space="preserve"> </w:t>
      </w:r>
      <w:r w:rsidRPr="00B03D06">
        <w:rPr>
          <w:rFonts w:eastAsia="Calibri"/>
          <w:b/>
          <w:bCs/>
          <w:kern w:val="0"/>
          <w:sz w:val="24"/>
          <w:szCs w:val="24"/>
          <w:rtl/>
          <w14:ligatures w14:val="none"/>
        </w:rPr>
        <w:t xml:space="preserve">بالبعد </w:t>
      </w:r>
      <w:r w:rsidRPr="00B03D06">
        <w:rPr>
          <w:rFonts w:eastAsia="Calibri" w:hint="cs"/>
          <w:b/>
          <w:bCs/>
          <w:kern w:val="0"/>
          <w:sz w:val="24"/>
          <w:szCs w:val="24"/>
          <w:rtl/>
          <w14:ligatures w14:val="none"/>
        </w:rPr>
        <w:t xml:space="preserve">الثالث </w:t>
      </w:r>
      <w:r w:rsidRPr="00B03D06">
        <w:rPr>
          <w:rFonts w:eastAsia="Calibri"/>
          <w:b/>
          <w:bCs/>
          <w:kern w:val="0"/>
          <w:sz w:val="24"/>
          <w:szCs w:val="24"/>
          <w:rtl/>
          <w14:ligatures w14:val="none"/>
        </w:rPr>
        <w:t>العمليات الداخلية</w:t>
      </w:r>
    </w:p>
    <w:tbl>
      <w:tblPr>
        <w:tblStyle w:val="40"/>
        <w:bidiVisual/>
        <w:tblW w:w="8774" w:type="dxa"/>
        <w:jc w:val="right"/>
        <w:tblBorders>
          <w:left w:val="none" w:sz="0" w:space="0" w:color="auto"/>
          <w:right w:val="none" w:sz="0" w:space="0" w:color="auto"/>
          <w:insideV w:val="none" w:sz="0" w:space="0" w:color="auto"/>
        </w:tblBorders>
        <w:tblLook w:val="04A0" w:firstRow="1" w:lastRow="0" w:firstColumn="1" w:lastColumn="0" w:noHBand="0" w:noVBand="1"/>
      </w:tblPr>
      <w:tblGrid>
        <w:gridCol w:w="557"/>
        <w:gridCol w:w="4171"/>
        <w:gridCol w:w="968"/>
        <w:gridCol w:w="856"/>
        <w:gridCol w:w="717"/>
        <w:gridCol w:w="883"/>
        <w:gridCol w:w="622"/>
      </w:tblGrid>
      <w:tr w:rsidR="001C47D7" w:rsidRPr="00384094" w14:paraId="249BBF0B" w14:textId="77777777" w:rsidTr="000F5D96">
        <w:trPr>
          <w:trHeight w:val="340"/>
          <w:jc w:val="right"/>
        </w:trPr>
        <w:tc>
          <w:tcPr>
            <w:tcW w:w="557" w:type="dxa"/>
            <w:shd w:val="clear" w:color="auto" w:fill="auto"/>
            <w:vAlign w:val="center"/>
          </w:tcPr>
          <w:p w14:paraId="486BAA60" w14:textId="77777777" w:rsidR="001C47D7" w:rsidRPr="00B03D06" w:rsidRDefault="001C47D7" w:rsidP="000F5D96">
            <w:pPr>
              <w:jc w:val="center"/>
              <w:rPr>
                <w:rFonts w:asciiTheme="minorBidi" w:eastAsia="Calibri" w:hAnsiTheme="minorBidi"/>
                <w:rtl/>
                <w:lang w:bidi="ar-JO"/>
              </w:rPr>
            </w:pPr>
            <w:r>
              <w:rPr>
                <w:rFonts w:asciiTheme="minorBidi" w:eastAsia="Calibri" w:hAnsiTheme="minorBidi" w:hint="cs"/>
                <w:b/>
                <w:bCs/>
                <w:rtl/>
              </w:rPr>
              <w:t>الرقم</w:t>
            </w:r>
          </w:p>
        </w:tc>
        <w:tc>
          <w:tcPr>
            <w:tcW w:w="4226" w:type="dxa"/>
            <w:shd w:val="clear" w:color="auto" w:fill="auto"/>
            <w:vAlign w:val="center"/>
          </w:tcPr>
          <w:p w14:paraId="65741198"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b/>
                <w:bCs/>
                <w:rtl/>
              </w:rPr>
              <w:t>الفقرات</w:t>
            </w:r>
          </w:p>
        </w:tc>
        <w:tc>
          <w:tcPr>
            <w:tcW w:w="968" w:type="dxa"/>
            <w:shd w:val="clear" w:color="auto" w:fill="auto"/>
            <w:vAlign w:val="center"/>
          </w:tcPr>
          <w:p w14:paraId="30D3E390"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b/>
                <w:bCs/>
                <w:rtl/>
              </w:rPr>
              <w:t>متوسط الاستجابة*</w:t>
            </w:r>
          </w:p>
        </w:tc>
        <w:tc>
          <w:tcPr>
            <w:tcW w:w="856" w:type="dxa"/>
            <w:shd w:val="clear" w:color="auto" w:fill="auto"/>
            <w:vAlign w:val="center"/>
          </w:tcPr>
          <w:p w14:paraId="4BCDE201"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b/>
                <w:bCs/>
                <w:rtl/>
              </w:rPr>
              <w:t>الانحراف المعياري</w:t>
            </w:r>
          </w:p>
        </w:tc>
        <w:tc>
          <w:tcPr>
            <w:tcW w:w="717" w:type="dxa"/>
            <w:shd w:val="clear" w:color="auto" w:fill="auto"/>
            <w:vAlign w:val="center"/>
          </w:tcPr>
          <w:p w14:paraId="34642046"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b/>
                <w:bCs/>
                <w:rtl/>
              </w:rPr>
              <w:t>النسبة المئوية</w:t>
            </w:r>
          </w:p>
        </w:tc>
        <w:tc>
          <w:tcPr>
            <w:tcW w:w="883" w:type="dxa"/>
            <w:shd w:val="clear" w:color="auto" w:fill="auto"/>
            <w:vAlign w:val="center"/>
          </w:tcPr>
          <w:p w14:paraId="0036E417" w14:textId="77777777" w:rsidR="001C47D7" w:rsidRPr="00B03D06" w:rsidRDefault="001C47D7" w:rsidP="000F5D96">
            <w:pPr>
              <w:jc w:val="center"/>
              <w:rPr>
                <w:rFonts w:asciiTheme="minorBidi" w:eastAsia="Calibri" w:hAnsiTheme="minorBidi"/>
                <w:b/>
                <w:bCs/>
                <w:rtl/>
              </w:rPr>
            </w:pPr>
            <w:r w:rsidRPr="00B03D06">
              <w:rPr>
                <w:rFonts w:asciiTheme="minorBidi" w:eastAsia="Calibri" w:hAnsiTheme="minorBidi"/>
                <w:b/>
                <w:bCs/>
                <w:rtl/>
              </w:rPr>
              <w:t>درجة الاستجابة</w:t>
            </w:r>
          </w:p>
        </w:tc>
        <w:tc>
          <w:tcPr>
            <w:tcW w:w="567" w:type="dxa"/>
            <w:vAlign w:val="center"/>
          </w:tcPr>
          <w:p w14:paraId="54D904D8" w14:textId="77777777" w:rsidR="001C47D7" w:rsidRPr="004832DC" w:rsidRDefault="001C47D7" w:rsidP="000F5D96">
            <w:pPr>
              <w:jc w:val="center"/>
              <w:rPr>
                <w:rFonts w:asciiTheme="minorBidi" w:eastAsia="Calibri" w:hAnsiTheme="minorBidi"/>
                <w:b/>
                <w:bCs/>
                <w:rtl/>
              </w:rPr>
            </w:pPr>
            <w:r w:rsidRPr="004832DC">
              <w:rPr>
                <w:rFonts w:asciiTheme="minorBidi" w:eastAsia="Calibri" w:hAnsiTheme="minorBidi" w:hint="cs"/>
                <w:b/>
                <w:bCs/>
                <w:rtl/>
              </w:rPr>
              <w:t>الرتبة</w:t>
            </w:r>
          </w:p>
        </w:tc>
      </w:tr>
      <w:tr w:rsidR="001C47D7" w:rsidRPr="00B03D06" w14:paraId="5C48C4AC" w14:textId="77777777" w:rsidTr="000F5D96">
        <w:trPr>
          <w:trHeight w:val="340"/>
          <w:jc w:val="right"/>
        </w:trPr>
        <w:tc>
          <w:tcPr>
            <w:tcW w:w="557" w:type="dxa"/>
            <w:shd w:val="clear" w:color="auto" w:fill="auto"/>
            <w:vAlign w:val="center"/>
          </w:tcPr>
          <w:p w14:paraId="05FCD26E"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rtl/>
                <w:lang w:bidi="ar-JO"/>
              </w:rPr>
              <w:t>51</w:t>
            </w:r>
          </w:p>
        </w:tc>
        <w:tc>
          <w:tcPr>
            <w:tcW w:w="4226" w:type="dxa"/>
            <w:shd w:val="clear" w:color="auto" w:fill="auto"/>
            <w:vAlign w:val="center"/>
          </w:tcPr>
          <w:p w14:paraId="4F2179BC" w14:textId="77777777" w:rsidR="001C47D7" w:rsidRPr="00B03D06" w:rsidRDefault="001C47D7" w:rsidP="000F5D96">
            <w:pPr>
              <w:jc w:val="both"/>
              <w:rPr>
                <w:rFonts w:asciiTheme="minorBidi" w:eastAsia="Calibri" w:hAnsiTheme="minorBidi"/>
                <w:lang w:bidi="ar-JO"/>
              </w:rPr>
            </w:pPr>
            <w:r w:rsidRPr="00B03D06">
              <w:rPr>
                <w:rFonts w:asciiTheme="minorBidi" w:hAnsiTheme="minorBidi"/>
                <w:rtl/>
              </w:rPr>
              <w:t>تعتبر شركتي التحسين المستمر جزءًا أساسيًا من ثقافتها المؤسسية</w:t>
            </w:r>
            <w:r w:rsidRPr="00B03D06">
              <w:rPr>
                <w:rFonts w:asciiTheme="minorBidi" w:hAnsiTheme="minorBidi"/>
              </w:rPr>
              <w:t>.</w:t>
            </w:r>
          </w:p>
        </w:tc>
        <w:tc>
          <w:tcPr>
            <w:tcW w:w="968" w:type="dxa"/>
            <w:shd w:val="clear" w:color="auto" w:fill="auto"/>
            <w:vAlign w:val="center"/>
          </w:tcPr>
          <w:p w14:paraId="52480ED7" w14:textId="77777777" w:rsidR="001C47D7" w:rsidRPr="00B03D06" w:rsidRDefault="001C47D7" w:rsidP="000F5D96">
            <w:pPr>
              <w:jc w:val="center"/>
              <w:rPr>
                <w:rFonts w:asciiTheme="minorBidi" w:eastAsia="Calibri" w:hAnsiTheme="minorBidi"/>
                <w:rtl/>
              </w:rPr>
            </w:pPr>
            <w:r w:rsidRPr="00B03D06">
              <w:rPr>
                <w:rFonts w:asciiTheme="minorBidi" w:hAnsiTheme="minorBidi"/>
              </w:rPr>
              <w:t>4.26</w:t>
            </w:r>
          </w:p>
        </w:tc>
        <w:tc>
          <w:tcPr>
            <w:tcW w:w="856" w:type="dxa"/>
            <w:shd w:val="clear" w:color="auto" w:fill="auto"/>
            <w:vAlign w:val="center"/>
          </w:tcPr>
          <w:p w14:paraId="316E3D60" w14:textId="77777777" w:rsidR="001C47D7" w:rsidRPr="00B03D06" w:rsidRDefault="001C47D7" w:rsidP="000F5D96">
            <w:pPr>
              <w:jc w:val="center"/>
              <w:rPr>
                <w:rFonts w:asciiTheme="minorBidi" w:eastAsia="Calibri" w:hAnsiTheme="minorBidi"/>
                <w:rtl/>
              </w:rPr>
            </w:pPr>
            <w:r w:rsidRPr="00B03D06">
              <w:rPr>
                <w:rFonts w:asciiTheme="minorBidi" w:hAnsiTheme="minorBidi"/>
              </w:rPr>
              <w:t>0.51</w:t>
            </w:r>
          </w:p>
        </w:tc>
        <w:tc>
          <w:tcPr>
            <w:tcW w:w="717" w:type="dxa"/>
            <w:shd w:val="clear" w:color="auto" w:fill="auto"/>
            <w:vAlign w:val="center"/>
          </w:tcPr>
          <w:p w14:paraId="6D355B99" w14:textId="77777777" w:rsidR="001C47D7" w:rsidRPr="00B03D06" w:rsidRDefault="001C47D7" w:rsidP="000F5D96">
            <w:pPr>
              <w:jc w:val="center"/>
              <w:rPr>
                <w:rFonts w:asciiTheme="minorBidi" w:eastAsia="Calibri" w:hAnsiTheme="minorBidi"/>
                <w:rtl/>
              </w:rPr>
            </w:pPr>
            <w:r w:rsidRPr="00B03D06">
              <w:rPr>
                <w:rFonts w:asciiTheme="minorBidi" w:hAnsiTheme="minorBidi"/>
              </w:rPr>
              <w:t>85.3</w:t>
            </w:r>
          </w:p>
        </w:tc>
        <w:tc>
          <w:tcPr>
            <w:tcW w:w="883" w:type="dxa"/>
            <w:shd w:val="clear" w:color="auto" w:fill="auto"/>
            <w:vAlign w:val="center"/>
          </w:tcPr>
          <w:p w14:paraId="3307E09D"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5040AD64"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1</w:t>
            </w:r>
          </w:p>
        </w:tc>
      </w:tr>
      <w:tr w:rsidR="001C47D7" w:rsidRPr="00B03D06" w14:paraId="36A5D685" w14:textId="77777777" w:rsidTr="000F5D96">
        <w:trPr>
          <w:trHeight w:val="340"/>
          <w:jc w:val="right"/>
        </w:trPr>
        <w:tc>
          <w:tcPr>
            <w:tcW w:w="557" w:type="dxa"/>
            <w:shd w:val="clear" w:color="auto" w:fill="auto"/>
            <w:vAlign w:val="center"/>
          </w:tcPr>
          <w:p w14:paraId="6EADD12D"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rtl/>
                <w:lang w:bidi="ar-JO"/>
              </w:rPr>
              <w:t>50</w:t>
            </w:r>
          </w:p>
        </w:tc>
        <w:tc>
          <w:tcPr>
            <w:tcW w:w="4226" w:type="dxa"/>
            <w:shd w:val="clear" w:color="auto" w:fill="auto"/>
            <w:vAlign w:val="center"/>
          </w:tcPr>
          <w:p w14:paraId="1D3E8B42" w14:textId="77777777" w:rsidR="001C47D7" w:rsidRPr="00B03D06" w:rsidRDefault="001C47D7" w:rsidP="000F5D96">
            <w:pPr>
              <w:jc w:val="both"/>
              <w:rPr>
                <w:rFonts w:asciiTheme="minorBidi" w:eastAsia="Calibri" w:hAnsiTheme="minorBidi"/>
                <w:rtl/>
                <w:lang w:bidi="ar-JO"/>
              </w:rPr>
            </w:pPr>
            <w:r w:rsidRPr="00B03D06">
              <w:rPr>
                <w:rFonts w:asciiTheme="minorBidi" w:hAnsiTheme="minorBidi"/>
                <w:rtl/>
              </w:rPr>
              <w:t>تستثمر شركتي في تقنيات جديدة لتحسين سير العمليات</w:t>
            </w:r>
            <w:r w:rsidRPr="00B03D06">
              <w:rPr>
                <w:rFonts w:asciiTheme="minorBidi" w:hAnsiTheme="minorBidi"/>
              </w:rPr>
              <w:t>.</w:t>
            </w:r>
          </w:p>
        </w:tc>
        <w:tc>
          <w:tcPr>
            <w:tcW w:w="968" w:type="dxa"/>
            <w:shd w:val="clear" w:color="auto" w:fill="auto"/>
            <w:vAlign w:val="center"/>
          </w:tcPr>
          <w:p w14:paraId="037129A3" w14:textId="77777777" w:rsidR="001C47D7" w:rsidRPr="00B03D06" w:rsidRDefault="001C47D7" w:rsidP="000F5D96">
            <w:pPr>
              <w:jc w:val="center"/>
              <w:rPr>
                <w:rFonts w:asciiTheme="minorBidi" w:eastAsia="Calibri" w:hAnsiTheme="minorBidi"/>
                <w:rtl/>
              </w:rPr>
            </w:pPr>
            <w:r w:rsidRPr="00B03D06">
              <w:rPr>
                <w:rFonts w:asciiTheme="minorBidi" w:hAnsiTheme="minorBidi"/>
              </w:rPr>
              <w:t>4.14</w:t>
            </w:r>
          </w:p>
        </w:tc>
        <w:tc>
          <w:tcPr>
            <w:tcW w:w="856" w:type="dxa"/>
            <w:shd w:val="clear" w:color="auto" w:fill="auto"/>
            <w:vAlign w:val="center"/>
          </w:tcPr>
          <w:p w14:paraId="275710B5" w14:textId="77777777" w:rsidR="001C47D7" w:rsidRPr="00B03D06" w:rsidRDefault="001C47D7" w:rsidP="000F5D96">
            <w:pPr>
              <w:jc w:val="center"/>
              <w:rPr>
                <w:rFonts w:asciiTheme="minorBidi" w:eastAsia="Calibri" w:hAnsiTheme="minorBidi"/>
                <w:rtl/>
              </w:rPr>
            </w:pPr>
            <w:r w:rsidRPr="00B03D06">
              <w:rPr>
                <w:rFonts w:asciiTheme="minorBidi" w:hAnsiTheme="minorBidi"/>
              </w:rPr>
              <w:t>0.62</w:t>
            </w:r>
          </w:p>
        </w:tc>
        <w:tc>
          <w:tcPr>
            <w:tcW w:w="717" w:type="dxa"/>
            <w:shd w:val="clear" w:color="auto" w:fill="auto"/>
            <w:vAlign w:val="center"/>
          </w:tcPr>
          <w:p w14:paraId="5228B5F6" w14:textId="77777777" w:rsidR="001C47D7" w:rsidRPr="00B03D06" w:rsidRDefault="001C47D7" w:rsidP="000F5D96">
            <w:pPr>
              <w:jc w:val="center"/>
              <w:rPr>
                <w:rFonts w:asciiTheme="minorBidi" w:eastAsia="Calibri" w:hAnsiTheme="minorBidi"/>
                <w:rtl/>
              </w:rPr>
            </w:pPr>
            <w:r w:rsidRPr="00B03D06">
              <w:rPr>
                <w:rFonts w:asciiTheme="minorBidi" w:hAnsiTheme="minorBidi"/>
              </w:rPr>
              <w:t>82.9</w:t>
            </w:r>
          </w:p>
        </w:tc>
        <w:tc>
          <w:tcPr>
            <w:tcW w:w="883" w:type="dxa"/>
            <w:shd w:val="clear" w:color="auto" w:fill="auto"/>
            <w:vAlign w:val="center"/>
          </w:tcPr>
          <w:p w14:paraId="7ED97FC5"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7907ADDC"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2</w:t>
            </w:r>
          </w:p>
        </w:tc>
      </w:tr>
      <w:tr w:rsidR="001C47D7" w:rsidRPr="00B03D06" w14:paraId="6E1697EA" w14:textId="77777777" w:rsidTr="000F5D96">
        <w:trPr>
          <w:trHeight w:val="340"/>
          <w:jc w:val="right"/>
        </w:trPr>
        <w:tc>
          <w:tcPr>
            <w:tcW w:w="557" w:type="dxa"/>
            <w:shd w:val="clear" w:color="auto" w:fill="auto"/>
            <w:vAlign w:val="center"/>
          </w:tcPr>
          <w:p w14:paraId="13238110"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rtl/>
                <w:lang w:bidi="ar-JO"/>
              </w:rPr>
              <w:t>47</w:t>
            </w:r>
          </w:p>
        </w:tc>
        <w:tc>
          <w:tcPr>
            <w:tcW w:w="4226" w:type="dxa"/>
            <w:shd w:val="clear" w:color="auto" w:fill="auto"/>
            <w:vAlign w:val="center"/>
          </w:tcPr>
          <w:p w14:paraId="541B06FF" w14:textId="77777777" w:rsidR="001C47D7" w:rsidRPr="00B03D06" w:rsidRDefault="001C47D7" w:rsidP="000F5D96">
            <w:pPr>
              <w:jc w:val="both"/>
              <w:rPr>
                <w:rFonts w:asciiTheme="minorBidi" w:eastAsia="Calibri" w:hAnsiTheme="minorBidi"/>
                <w:lang w:bidi="ar-JO"/>
              </w:rPr>
            </w:pPr>
            <w:r w:rsidRPr="00B03D06">
              <w:rPr>
                <w:rFonts w:asciiTheme="minorBidi" w:hAnsiTheme="minorBidi"/>
                <w:rtl/>
              </w:rPr>
              <w:t>تقوم شركتي بتطبيق معايير الجودة بشكل صارم في جميع مراحل الإنتاج</w:t>
            </w:r>
            <w:r w:rsidRPr="00B03D06">
              <w:rPr>
                <w:rFonts w:asciiTheme="minorBidi" w:hAnsiTheme="minorBidi"/>
              </w:rPr>
              <w:t>.</w:t>
            </w:r>
          </w:p>
        </w:tc>
        <w:tc>
          <w:tcPr>
            <w:tcW w:w="968" w:type="dxa"/>
            <w:shd w:val="clear" w:color="auto" w:fill="auto"/>
            <w:vAlign w:val="center"/>
          </w:tcPr>
          <w:p w14:paraId="2BE849B7" w14:textId="77777777" w:rsidR="001C47D7" w:rsidRPr="00B03D06" w:rsidRDefault="001C47D7" w:rsidP="000F5D96">
            <w:pPr>
              <w:jc w:val="center"/>
              <w:rPr>
                <w:rFonts w:asciiTheme="minorBidi" w:eastAsia="Calibri" w:hAnsiTheme="minorBidi"/>
                <w:rtl/>
              </w:rPr>
            </w:pPr>
            <w:r w:rsidRPr="00B03D06">
              <w:rPr>
                <w:rFonts w:asciiTheme="minorBidi" w:hAnsiTheme="minorBidi"/>
              </w:rPr>
              <w:t>4.14</w:t>
            </w:r>
          </w:p>
        </w:tc>
        <w:tc>
          <w:tcPr>
            <w:tcW w:w="856" w:type="dxa"/>
            <w:shd w:val="clear" w:color="auto" w:fill="auto"/>
            <w:vAlign w:val="center"/>
          </w:tcPr>
          <w:p w14:paraId="0960CC99" w14:textId="77777777" w:rsidR="001C47D7" w:rsidRPr="00B03D06" w:rsidRDefault="001C47D7" w:rsidP="000F5D96">
            <w:pPr>
              <w:jc w:val="center"/>
              <w:rPr>
                <w:rFonts w:asciiTheme="minorBidi" w:eastAsia="Calibri" w:hAnsiTheme="minorBidi"/>
                <w:rtl/>
              </w:rPr>
            </w:pPr>
            <w:r w:rsidRPr="00B03D06">
              <w:rPr>
                <w:rFonts w:asciiTheme="minorBidi" w:hAnsiTheme="minorBidi"/>
              </w:rPr>
              <w:t>0.85</w:t>
            </w:r>
          </w:p>
        </w:tc>
        <w:tc>
          <w:tcPr>
            <w:tcW w:w="717" w:type="dxa"/>
            <w:shd w:val="clear" w:color="auto" w:fill="auto"/>
            <w:vAlign w:val="center"/>
          </w:tcPr>
          <w:p w14:paraId="6195B843"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82.7</w:t>
            </w:r>
          </w:p>
        </w:tc>
        <w:tc>
          <w:tcPr>
            <w:tcW w:w="883" w:type="dxa"/>
            <w:shd w:val="clear" w:color="auto" w:fill="auto"/>
            <w:vAlign w:val="center"/>
          </w:tcPr>
          <w:p w14:paraId="47CAC266"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489097A6"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3</w:t>
            </w:r>
          </w:p>
        </w:tc>
      </w:tr>
      <w:tr w:rsidR="001C47D7" w:rsidRPr="00B03D06" w14:paraId="55DB0246" w14:textId="77777777" w:rsidTr="000F5D96">
        <w:trPr>
          <w:trHeight w:val="340"/>
          <w:jc w:val="right"/>
        </w:trPr>
        <w:tc>
          <w:tcPr>
            <w:tcW w:w="557" w:type="dxa"/>
            <w:shd w:val="clear" w:color="auto" w:fill="auto"/>
            <w:vAlign w:val="center"/>
          </w:tcPr>
          <w:p w14:paraId="73CED953"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rtl/>
                <w:lang w:bidi="ar-JO"/>
              </w:rPr>
              <w:t>49</w:t>
            </w:r>
          </w:p>
        </w:tc>
        <w:tc>
          <w:tcPr>
            <w:tcW w:w="4226" w:type="dxa"/>
            <w:shd w:val="clear" w:color="auto" w:fill="auto"/>
            <w:vAlign w:val="center"/>
          </w:tcPr>
          <w:p w14:paraId="617445F4" w14:textId="77777777" w:rsidR="001C47D7" w:rsidRPr="00B03D06" w:rsidRDefault="001C47D7" w:rsidP="000F5D96">
            <w:pPr>
              <w:jc w:val="both"/>
              <w:rPr>
                <w:rFonts w:asciiTheme="minorBidi" w:eastAsia="Calibri" w:hAnsiTheme="minorBidi"/>
                <w:lang w:bidi="ar-JO"/>
              </w:rPr>
            </w:pPr>
            <w:r w:rsidRPr="00B03D06">
              <w:rPr>
                <w:rFonts w:asciiTheme="minorBidi" w:hAnsiTheme="minorBidi"/>
                <w:rtl/>
              </w:rPr>
              <w:t>تقوم شركتي بتحليل كفاءة العمليات الإنتاجية بشكل دوري لتحديد مجالات التحسين</w:t>
            </w:r>
            <w:r w:rsidRPr="00B03D06">
              <w:rPr>
                <w:rFonts w:asciiTheme="minorBidi" w:hAnsiTheme="minorBidi"/>
              </w:rPr>
              <w:t>.</w:t>
            </w:r>
          </w:p>
        </w:tc>
        <w:tc>
          <w:tcPr>
            <w:tcW w:w="968" w:type="dxa"/>
            <w:shd w:val="clear" w:color="auto" w:fill="auto"/>
            <w:vAlign w:val="center"/>
          </w:tcPr>
          <w:p w14:paraId="44AC84C5" w14:textId="77777777" w:rsidR="001C47D7" w:rsidRPr="00B03D06" w:rsidRDefault="001C47D7" w:rsidP="000F5D96">
            <w:pPr>
              <w:jc w:val="center"/>
              <w:rPr>
                <w:rFonts w:asciiTheme="minorBidi" w:eastAsia="Calibri" w:hAnsiTheme="minorBidi"/>
                <w:rtl/>
              </w:rPr>
            </w:pPr>
            <w:r w:rsidRPr="00B03D06">
              <w:rPr>
                <w:rFonts w:asciiTheme="minorBidi" w:hAnsiTheme="minorBidi"/>
              </w:rPr>
              <w:t>4.13</w:t>
            </w:r>
          </w:p>
        </w:tc>
        <w:tc>
          <w:tcPr>
            <w:tcW w:w="856" w:type="dxa"/>
            <w:shd w:val="clear" w:color="auto" w:fill="auto"/>
            <w:vAlign w:val="center"/>
          </w:tcPr>
          <w:p w14:paraId="296E5F52" w14:textId="77777777" w:rsidR="001C47D7" w:rsidRPr="00B03D06" w:rsidRDefault="001C47D7" w:rsidP="000F5D96">
            <w:pPr>
              <w:jc w:val="center"/>
              <w:rPr>
                <w:rFonts w:asciiTheme="minorBidi" w:eastAsia="Calibri" w:hAnsiTheme="minorBidi"/>
                <w:rtl/>
              </w:rPr>
            </w:pPr>
            <w:r w:rsidRPr="00B03D06">
              <w:rPr>
                <w:rFonts w:asciiTheme="minorBidi" w:hAnsiTheme="minorBidi"/>
              </w:rPr>
              <w:t>0.58</w:t>
            </w:r>
          </w:p>
        </w:tc>
        <w:tc>
          <w:tcPr>
            <w:tcW w:w="717" w:type="dxa"/>
            <w:shd w:val="clear" w:color="auto" w:fill="auto"/>
            <w:vAlign w:val="center"/>
          </w:tcPr>
          <w:p w14:paraId="0A4B99E5" w14:textId="77777777" w:rsidR="001C47D7" w:rsidRPr="00B03D06" w:rsidRDefault="001C47D7" w:rsidP="000F5D96">
            <w:pPr>
              <w:jc w:val="center"/>
              <w:rPr>
                <w:rFonts w:asciiTheme="minorBidi" w:eastAsia="Calibri" w:hAnsiTheme="minorBidi"/>
                <w:rtl/>
              </w:rPr>
            </w:pPr>
            <w:r w:rsidRPr="00B03D06">
              <w:rPr>
                <w:rFonts w:asciiTheme="minorBidi" w:hAnsiTheme="minorBidi"/>
              </w:rPr>
              <w:t>82.6</w:t>
            </w:r>
          </w:p>
        </w:tc>
        <w:tc>
          <w:tcPr>
            <w:tcW w:w="883" w:type="dxa"/>
            <w:shd w:val="clear" w:color="auto" w:fill="auto"/>
            <w:vAlign w:val="center"/>
          </w:tcPr>
          <w:p w14:paraId="115B9626"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019BECE0"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4</w:t>
            </w:r>
          </w:p>
        </w:tc>
      </w:tr>
      <w:tr w:rsidR="001C47D7" w:rsidRPr="00B03D06" w14:paraId="3A185191" w14:textId="77777777" w:rsidTr="000F5D96">
        <w:trPr>
          <w:trHeight w:val="340"/>
          <w:jc w:val="right"/>
        </w:trPr>
        <w:tc>
          <w:tcPr>
            <w:tcW w:w="557" w:type="dxa"/>
            <w:shd w:val="clear" w:color="auto" w:fill="auto"/>
            <w:vAlign w:val="center"/>
          </w:tcPr>
          <w:p w14:paraId="4DF31A69"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rtl/>
                <w:lang w:bidi="ar-JO"/>
              </w:rPr>
              <w:t>53</w:t>
            </w:r>
          </w:p>
        </w:tc>
        <w:tc>
          <w:tcPr>
            <w:tcW w:w="4226" w:type="dxa"/>
            <w:shd w:val="clear" w:color="auto" w:fill="auto"/>
            <w:vAlign w:val="center"/>
          </w:tcPr>
          <w:p w14:paraId="0249116E" w14:textId="77777777" w:rsidR="001C47D7" w:rsidRPr="00B03D06" w:rsidRDefault="001C47D7" w:rsidP="000F5D96">
            <w:pPr>
              <w:jc w:val="both"/>
              <w:rPr>
                <w:rFonts w:asciiTheme="minorBidi" w:eastAsia="Calibri" w:hAnsiTheme="minorBidi"/>
                <w:lang w:bidi="ar-JO"/>
              </w:rPr>
            </w:pPr>
            <w:r w:rsidRPr="00B03D06">
              <w:rPr>
                <w:rFonts w:asciiTheme="minorBidi" w:hAnsiTheme="minorBidi"/>
                <w:rtl/>
              </w:rPr>
              <w:t>تتبع شركتي مؤشرات الأداء الرئيسية لضمان تحقيق ميزة تنافسية في السوق</w:t>
            </w:r>
            <w:r w:rsidRPr="00B03D06">
              <w:rPr>
                <w:rFonts w:asciiTheme="minorBidi" w:hAnsiTheme="minorBidi"/>
              </w:rPr>
              <w:t xml:space="preserve">. </w:t>
            </w:r>
          </w:p>
        </w:tc>
        <w:tc>
          <w:tcPr>
            <w:tcW w:w="968" w:type="dxa"/>
            <w:shd w:val="clear" w:color="auto" w:fill="auto"/>
            <w:vAlign w:val="center"/>
          </w:tcPr>
          <w:p w14:paraId="482E4FEC" w14:textId="77777777" w:rsidR="001C47D7" w:rsidRPr="00B03D06" w:rsidRDefault="001C47D7" w:rsidP="000F5D96">
            <w:pPr>
              <w:jc w:val="center"/>
              <w:rPr>
                <w:rFonts w:asciiTheme="minorBidi" w:eastAsia="Calibri" w:hAnsiTheme="minorBidi"/>
                <w:rtl/>
              </w:rPr>
            </w:pPr>
            <w:r w:rsidRPr="00B03D06">
              <w:rPr>
                <w:rFonts w:asciiTheme="minorBidi" w:hAnsiTheme="minorBidi"/>
              </w:rPr>
              <w:t>4.06</w:t>
            </w:r>
          </w:p>
        </w:tc>
        <w:tc>
          <w:tcPr>
            <w:tcW w:w="856" w:type="dxa"/>
            <w:shd w:val="clear" w:color="auto" w:fill="auto"/>
            <w:vAlign w:val="center"/>
          </w:tcPr>
          <w:p w14:paraId="33BCFBF6" w14:textId="77777777" w:rsidR="001C47D7" w:rsidRPr="00B03D06" w:rsidRDefault="001C47D7" w:rsidP="000F5D96">
            <w:pPr>
              <w:jc w:val="center"/>
              <w:rPr>
                <w:rFonts w:asciiTheme="minorBidi" w:eastAsia="Calibri" w:hAnsiTheme="minorBidi"/>
                <w:rtl/>
              </w:rPr>
            </w:pPr>
            <w:r w:rsidRPr="00B03D06">
              <w:rPr>
                <w:rFonts w:asciiTheme="minorBidi" w:hAnsiTheme="minorBidi"/>
              </w:rPr>
              <w:t>0.83</w:t>
            </w:r>
          </w:p>
        </w:tc>
        <w:tc>
          <w:tcPr>
            <w:tcW w:w="717" w:type="dxa"/>
            <w:shd w:val="clear" w:color="auto" w:fill="auto"/>
            <w:vAlign w:val="center"/>
          </w:tcPr>
          <w:p w14:paraId="741AD412"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81.3</w:t>
            </w:r>
          </w:p>
        </w:tc>
        <w:tc>
          <w:tcPr>
            <w:tcW w:w="883" w:type="dxa"/>
            <w:shd w:val="clear" w:color="auto" w:fill="auto"/>
            <w:vAlign w:val="center"/>
          </w:tcPr>
          <w:p w14:paraId="4446B039"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66E353F2"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5</w:t>
            </w:r>
          </w:p>
        </w:tc>
      </w:tr>
      <w:tr w:rsidR="001C47D7" w:rsidRPr="00B03D06" w14:paraId="7D77593A" w14:textId="77777777" w:rsidTr="000F5D96">
        <w:trPr>
          <w:trHeight w:val="340"/>
          <w:jc w:val="right"/>
        </w:trPr>
        <w:tc>
          <w:tcPr>
            <w:tcW w:w="557" w:type="dxa"/>
            <w:shd w:val="clear" w:color="auto" w:fill="auto"/>
            <w:vAlign w:val="center"/>
          </w:tcPr>
          <w:p w14:paraId="51FDFBAB"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rtl/>
                <w:lang w:bidi="ar-JO"/>
              </w:rPr>
              <w:t>48</w:t>
            </w:r>
          </w:p>
        </w:tc>
        <w:tc>
          <w:tcPr>
            <w:tcW w:w="4226" w:type="dxa"/>
            <w:shd w:val="clear" w:color="auto" w:fill="auto"/>
            <w:vAlign w:val="center"/>
          </w:tcPr>
          <w:p w14:paraId="17ACC0B7" w14:textId="77777777" w:rsidR="001C47D7" w:rsidRPr="00B03D06" w:rsidRDefault="001C47D7" w:rsidP="000F5D96">
            <w:pPr>
              <w:jc w:val="both"/>
              <w:rPr>
                <w:rFonts w:asciiTheme="minorBidi" w:eastAsia="Calibri" w:hAnsiTheme="minorBidi"/>
                <w:lang w:bidi="ar-JO"/>
              </w:rPr>
            </w:pPr>
            <w:r w:rsidRPr="00B03D06">
              <w:rPr>
                <w:rFonts w:asciiTheme="minorBidi" w:hAnsiTheme="minorBidi"/>
                <w:rtl/>
              </w:rPr>
              <w:t>تتبع شركتي إجراءات فعالة لضمان سلامة الأغذية خلال عمليات التصنيع</w:t>
            </w:r>
            <w:r w:rsidRPr="00B03D06">
              <w:rPr>
                <w:rFonts w:asciiTheme="minorBidi" w:hAnsiTheme="minorBidi"/>
              </w:rPr>
              <w:t>.</w:t>
            </w:r>
          </w:p>
        </w:tc>
        <w:tc>
          <w:tcPr>
            <w:tcW w:w="968" w:type="dxa"/>
            <w:shd w:val="clear" w:color="auto" w:fill="auto"/>
            <w:vAlign w:val="center"/>
          </w:tcPr>
          <w:p w14:paraId="5969EE0B" w14:textId="77777777" w:rsidR="001C47D7" w:rsidRPr="00B03D06" w:rsidRDefault="001C47D7" w:rsidP="000F5D96">
            <w:pPr>
              <w:jc w:val="center"/>
              <w:rPr>
                <w:rFonts w:asciiTheme="minorBidi" w:eastAsia="Calibri" w:hAnsiTheme="minorBidi"/>
                <w:rtl/>
              </w:rPr>
            </w:pPr>
            <w:r w:rsidRPr="00B03D06">
              <w:rPr>
                <w:rFonts w:asciiTheme="minorBidi" w:hAnsiTheme="minorBidi"/>
              </w:rPr>
              <w:t>4.02</w:t>
            </w:r>
          </w:p>
        </w:tc>
        <w:tc>
          <w:tcPr>
            <w:tcW w:w="856" w:type="dxa"/>
            <w:shd w:val="clear" w:color="auto" w:fill="auto"/>
            <w:vAlign w:val="center"/>
          </w:tcPr>
          <w:p w14:paraId="4FDDF35D" w14:textId="77777777" w:rsidR="001C47D7" w:rsidRPr="00B03D06" w:rsidRDefault="001C47D7" w:rsidP="000F5D96">
            <w:pPr>
              <w:jc w:val="center"/>
              <w:rPr>
                <w:rFonts w:asciiTheme="minorBidi" w:eastAsia="Calibri" w:hAnsiTheme="minorBidi"/>
                <w:rtl/>
              </w:rPr>
            </w:pPr>
            <w:r w:rsidRPr="00B03D06">
              <w:rPr>
                <w:rFonts w:asciiTheme="minorBidi" w:hAnsiTheme="minorBidi"/>
              </w:rPr>
              <w:t>0.83</w:t>
            </w:r>
          </w:p>
        </w:tc>
        <w:tc>
          <w:tcPr>
            <w:tcW w:w="717" w:type="dxa"/>
            <w:shd w:val="clear" w:color="auto" w:fill="auto"/>
            <w:vAlign w:val="center"/>
          </w:tcPr>
          <w:p w14:paraId="10CE08AF"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80.5</w:t>
            </w:r>
          </w:p>
        </w:tc>
        <w:tc>
          <w:tcPr>
            <w:tcW w:w="883" w:type="dxa"/>
            <w:shd w:val="clear" w:color="auto" w:fill="auto"/>
            <w:vAlign w:val="center"/>
          </w:tcPr>
          <w:p w14:paraId="4B2FE98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081DE218"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6</w:t>
            </w:r>
          </w:p>
        </w:tc>
      </w:tr>
      <w:tr w:rsidR="001C47D7" w:rsidRPr="00B03D06" w14:paraId="2E0E8EDF" w14:textId="77777777" w:rsidTr="000F5D96">
        <w:trPr>
          <w:trHeight w:val="340"/>
          <w:jc w:val="right"/>
        </w:trPr>
        <w:tc>
          <w:tcPr>
            <w:tcW w:w="557" w:type="dxa"/>
            <w:shd w:val="clear" w:color="auto" w:fill="auto"/>
            <w:vAlign w:val="center"/>
          </w:tcPr>
          <w:p w14:paraId="66A71435" w14:textId="77777777" w:rsidR="001C47D7" w:rsidRPr="00B03D06" w:rsidRDefault="001C47D7" w:rsidP="000F5D96">
            <w:pPr>
              <w:jc w:val="center"/>
              <w:rPr>
                <w:rFonts w:asciiTheme="minorBidi" w:eastAsia="Calibri" w:hAnsiTheme="minorBidi"/>
                <w:rtl/>
                <w:lang w:bidi="ar-JO"/>
              </w:rPr>
            </w:pPr>
            <w:r w:rsidRPr="00B03D06">
              <w:rPr>
                <w:rFonts w:asciiTheme="minorBidi" w:eastAsia="Calibri" w:hAnsiTheme="minorBidi"/>
                <w:rtl/>
                <w:lang w:bidi="ar-JO"/>
              </w:rPr>
              <w:t>52</w:t>
            </w:r>
          </w:p>
        </w:tc>
        <w:tc>
          <w:tcPr>
            <w:tcW w:w="4226" w:type="dxa"/>
            <w:shd w:val="clear" w:color="auto" w:fill="auto"/>
            <w:vAlign w:val="center"/>
          </w:tcPr>
          <w:p w14:paraId="32BF251F" w14:textId="77777777" w:rsidR="001C47D7" w:rsidRPr="00B03D06" w:rsidRDefault="001C47D7" w:rsidP="000F5D96">
            <w:pPr>
              <w:jc w:val="both"/>
              <w:rPr>
                <w:rFonts w:asciiTheme="minorBidi" w:eastAsia="Calibri" w:hAnsiTheme="minorBidi"/>
                <w:lang w:bidi="ar-JO"/>
              </w:rPr>
            </w:pPr>
            <w:r w:rsidRPr="00B03D06">
              <w:rPr>
                <w:rFonts w:asciiTheme="minorBidi" w:hAnsiTheme="minorBidi"/>
                <w:rtl/>
              </w:rPr>
              <w:t>تقوم شركتي بتقييم أداء العمليات الداخلية بناءً على رضا العملاء</w:t>
            </w:r>
            <w:r w:rsidRPr="00B03D06">
              <w:rPr>
                <w:rFonts w:asciiTheme="minorBidi" w:hAnsiTheme="minorBidi"/>
              </w:rPr>
              <w:t>.</w:t>
            </w:r>
          </w:p>
        </w:tc>
        <w:tc>
          <w:tcPr>
            <w:tcW w:w="968" w:type="dxa"/>
            <w:shd w:val="clear" w:color="auto" w:fill="auto"/>
            <w:vAlign w:val="center"/>
          </w:tcPr>
          <w:p w14:paraId="69FFF75E" w14:textId="77777777" w:rsidR="001C47D7" w:rsidRPr="00B03D06" w:rsidRDefault="001C47D7" w:rsidP="000F5D96">
            <w:pPr>
              <w:jc w:val="center"/>
              <w:rPr>
                <w:rFonts w:asciiTheme="minorBidi" w:eastAsia="Calibri" w:hAnsiTheme="minorBidi"/>
                <w:rtl/>
              </w:rPr>
            </w:pPr>
            <w:r w:rsidRPr="00B03D06">
              <w:rPr>
                <w:rFonts w:asciiTheme="minorBidi" w:hAnsiTheme="minorBidi"/>
              </w:rPr>
              <w:t>4.00</w:t>
            </w:r>
          </w:p>
        </w:tc>
        <w:tc>
          <w:tcPr>
            <w:tcW w:w="856" w:type="dxa"/>
            <w:shd w:val="clear" w:color="auto" w:fill="auto"/>
            <w:vAlign w:val="center"/>
          </w:tcPr>
          <w:p w14:paraId="1BC1BA93" w14:textId="77777777" w:rsidR="001C47D7" w:rsidRPr="00B03D06" w:rsidRDefault="001C47D7" w:rsidP="000F5D96">
            <w:pPr>
              <w:jc w:val="center"/>
              <w:rPr>
                <w:rFonts w:asciiTheme="minorBidi" w:eastAsia="Calibri" w:hAnsiTheme="minorBidi"/>
                <w:rtl/>
              </w:rPr>
            </w:pPr>
            <w:r w:rsidRPr="00B03D06">
              <w:rPr>
                <w:rFonts w:asciiTheme="minorBidi" w:hAnsiTheme="minorBidi"/>
              </w:rPr>
              <w:t>0.68</w:t>
            </w:r>
          </w:p>
        </w:tc>
        <w:tc>
          <w:tcPr>
            <w:tcW w:w="717" w:type="dxa"/>
            <w:shd w:val="clear" w:color="auto" w:fill="auto"/>
            <w:vAlign w:val="center"/>
          </w:tcPr>
          <w:p w14:paraId="721F62AE" w14:textId="77777777" w:rsidR="001C47D7" w:rsidRPr="00B03D06" w:rsidRDefault="001C47D7" w:rsidP="000F5D96">
            <w:pPr>
              <w:jc w:val="center"/>
              <w:rPr>
                <w:rFonts w:asciiTheme="minorBidi" w:eastAsia="Calibri" w:hAnsiTheme="minorBidi"/>
                <w:rtl/>
              </w:rPr>
            </w:pPr>
            <w:r w:rsidRPr="00B03D06">
              <w:rPr>
                <w:rFonts w:asciiTheme="minorBidi" w:hAnsiTheme="minorBidi"/>
              </w:rPr>
              <w:t>80.0</w:t>
            </w:r>
          </w:p>
        </w:tc>
        <w:tc>
          <w:tcPr>
            <w:tcW w:w="883" w:type="dxa"/>
            <w:shd w:val="clear" w:color="auto" w:fill="auto"/>
            <w:vAlign w:val="center"/>
          </w:tcPr>
          <w:p w14:paraId="39199FC7"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271364CB"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7</w:t>
            </w:r>
          </w:p>
        </w:tc>
      </w:tr>
      <w:tr w:rsidR="001C47D7" w:rsidRPr="00384094" w14:paraId="2FBD1EC8" w14:textId="77777777" w:rsidTr="000F5D96">
        <w:trPr>
          <w:trHeight w:val="340"/>
          <w:jc w:val="right"/>
        </w:trPr>
        <w:tc>
          <w:tcPr>
            <w:tcW w:w="557" w:type="dxa"/>
            <w:shd w:val="clear" w:color="auto" w:fill="auto"/>
            <w:vAlign w:val="center"/>
          </w:tcPr>
          <w:p w14:paraId="7F8BD3A7" w14:textId="77777777" w:rsidR="001C47D7" w:rsidRPr="00B03D06" w:rsidRDefault="001C47D7" w:rsidP="000F5D96">
            <w:pPr>
              <w:jc w:val="center"/>
              <w:rPr>
                <w:rFonts w:asciiTheme="minorBidi" w:eastAsia="Calibri" w:hAnsiTheme="minorBidi"/>
                <w:rtl/>
                <w:lang w:bidi="ar-JO"/>
              </w:rPr>
            </w:pPr>
          </w:p>
        </w:tc>
        <w:tc>
          <w:tcPr>
            <w:tcW w:w="4226" w:type="dxa"/>
            <w:shd w:val="clear" w:color="auto" w:fill="auto"/>
            <w:vAlign w:val="center"/>
          </w:tcPr>
          <w:p w14:paraId="3243BB49" w14:textId="77777777" w:rsidR="001C47D7" w:rsidRPr="00B03D06" w:rsidRDefault="001C47D7" w:rsidP="000F5D96">
            <w:pPr>
              <w:jc w:val="center"/>
              <w:rPr>
                <w:rFonts w:asciiTheme="minorBidi" w:eastAsia="Calibri" w:hAnsiTheme="minorBidi"/>
                <w:rtl/>
              </w:rPr>
            </w:pPr>
            <w:r w:rsidRPr="00B03D06">
              <w:rPr>
                <w:rFonts w:asciiTheme="minorBidi" w:eastAsia="Calibri" w:hAnsiTheme="minorBidi"/>
                <w:b/>
                <w:bCs/>
                <w:rtl/>
              </w:rPr>
              <w:t>الدرجة الكلية</w:t>
            </w:r>
          </w:p>
        </w:tc>
        <w:tc>
          <w:tcPr>
            <w:tcW w:w="968" w:type="dxa"/>
            <w:shd w:val="clear" w:color="auto" w:fill="auto"/>
            <w:vAlign w:val="center"/>
          </w:tcPr>
          <w:p w14:paraId="6B749EAF"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4.11</w:t>
            </w:r>
          </w:p>
        </w:tc>
        <w:tc>
          <w:tcPr>
            <w:tcW w:w="856" w:type="dxa"/>
            <w:shd w:val="clear" w:color="auto" w:fill="auto"/>
            <w:vAlign w:val="center"/>
          </w:tcPr>
          <w:p w14:paraId="73F87E22"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0.38</w:t>
            </w:r>
          </w:p>
        </w:tc>
        <w:tc>
          <w:tcPr>
            <w:tcW w:w="717" w:type="dxa"/>
            <w:shd w:val="clear" w:color="auto" w:fill="auto"/>
            <w:vAlign w:val="center"/>
          </w:tcPr>
          <w:p w14:paraId="1F0BC12F"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Pr>
              <w:t>82.2</w:t>
            </w:r>
          </w:p>
        </w:tc>
        <w:tc>
          <w:tcPr>
            <w:tcW w:w="883" w:type="dxa"/>
            <w:shd w:val="clear" w:color="auto" w:fill="auto"/>
            <w:vAlign w:val="center"/>
          </w:tcPr>
          <w:p w14:paraId="20FEF208"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tl/>
              </w:rPr>
              <w:t>مرتفعة</w:t>
            </w:r>
          </w:p>
        </w:tc>
        <w:tc>
          <w:tcPr>
            <w:tcW w:w="567" w:type="dxa"/>
            <w:vAlign w:val="center"/>
          </w:tcPr>
          <w:p w14:paraId="6F97DB18" w14:textId="77777777" w:rsidR="001C47D7" w:rsidRPr="004832DC" w:rsidRDefault="001C47D7" w:rsidP="000F5D96">
            <w:pPr>
              <w:jc w:val="center"/>
              <w:rPr>
                <w:rFonts w:asciiTheme="minorBidi" w:hAnsiTheme="minorBidi"/>
                <w:b/>
                <w:bCs/>
                <w:rtl/>
              </w:rPr>
            </w:pPr>
          </w:p>
        </w:tc>
      </w:tr>
    </w:tbl>
    <w:p w14:paraId="0552AA43"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4F5A8A61" w14:textId="77777777" w:rsidR="001C47D7" w:rsidRPr="00B03D06" w:rsidRDefault="001C47D7" w:rsidP="001C47D7">
      <w:pPr>
        <w:spacing w:line="360" w:lineRule="auto"/>
        <w:ind w:left="-2"/>
        <w:jc w:val="both"/>
        <w:rPr>
          <w:rFonts w:eastAsia="Calibri"/>
          <w:kern w:val="0"/>
          <w:rtl/>
          <w14:ligatures w14:val="none"/>
        </w:rPr>
      </w:pPr>
      <w:r w:rsidRPr="00B03D06">
        <w:rPr>
          <w:rFonts w:eastAsia="Calibri"/>
          <w:kern w:val="0"/>
          <w:rtl/>
          <w14:ligatures w14:val="none"/>
        </w:rPr>
        <w:t xml:space="preserve">     يتبين من الجدول رقم (</w:t>
      </w:r>
      <w:r>
        <w:rPr>
          <w:rFonts w:eastAsia="Calibri" w:hint="cs"/>
          <w:kern w:val="0"/>
          <w:rtl/>
          <w14:ligatures w14:val="none"/>
        </w:rPr>
        <w:t>28</w:t>
      </w:r>
      <w:r w:rsidRPr="00B03D06">
        <w:rPr>
          <w:rFonts w:eastAsia="Calibri"/>
          <w:kern w:val="0"/>
          <w:rtl/>
          <w14:ligatures w14:val="none"/>
        </w:rPr>
        <w:t xml:space="preserve">) أن مستوى أداء شركات الصناعات الغذائية في محافظة الخليل </w:t>
      </w:r>
      <w:r w:rsidRPr="00B03D06">
        <w:rPr>
          <w:rFonts w:eastAsia="Calibri"/>
          <w:kern w:val="0"/>
          <w:rtl/>
          <w:lang w:bidi="ar-JO"/>
          <w14:ligatures w14:val="none"/>
        </w:rPr>
        <w:t xml:space="preserve">على البعد الثالث </w:t>
      </w:r>
      <w:r w:rsidRPr="00B03D06">
        <w:rPr>
          <w:rFonts w:eastAsia="Calibri"/>
          <w:b/>
          <w:bCs/>
          <w:kern w:val="0"/>
          <w:rtl/>
          <w14:ligatures w14:val="none"/>
        </w:rPr>
        <w:t>"العمليات الداخلية</w:t>
      </w:r>
      <w:r w:rsidRPr="00B03D06">
        <w:rPr>
          <w:rFonts w:eastAsia="Calibri"/>
          <w:b/>
          <w:bCs/>
          <w:kern w:val="0"/>
          <w:rtl/>
          <w:lang w:bidi="ar-JO"/>
          <w14:ligatures w14:val="none"/>
        </w:rPr>
        <w:t>"</w:t>
      </w:r>
      <w:r w:rsidRPr="00B03D06">
        <w:rPr>
          <w:rFonts w:eastAsia="Calibri"/>
          <w:kern w:val="0"/>
          <w:rtl/>
          <w14:ligatures w14:val="none"/>
        </w:rPr>
        <w:t xml:space="preserve"> كانت مرتفعة</w:t>
      </w:r>
      <w:r w:rsidRPr="00B03D06">
        <w:rPr>
          <w:rFonts w:eastAsia="Calibri"/>
          <w:kern w:val="0"/>
          <w:rtl/>
          <w:lang w:bidi="ar-JO"/>
          <w14:ligatures w14:val="none"/>
        </w:rPr>
        <w:t xml:space="preserve"> على الفقرات كافة </w:t>
      </w:r>
      <w:r w:rsidRPr="00B03D06">
        <w:rPr>
          <w:rFonts w:eastAsia="Calibri"/>
          <w:kern w:val="0"/>
          <w:rtl/>
          <w14:ligatures w14:val="none"/>
        </w:rPr>
        <w:t>حيث بلغت نسبتها المئوية بين (</w:t>
      </w:r>
      <w:r w:rsidRPr="00B03D06">
        <w:rPr>
          <w:rFonts w:eastAsia="Calibri"/>
          <w:kern w:val="0"/>
          <w14:ligatures w14:val="none"/>
        </w:rPr>
        <w:t>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eastAsia="Calibri"/>
          <w:kern w:val="0"/>
          <w:rtl/>
          <w14:ligatures w14:val="none"/>
        </w:rPr>
        <w:t>، وكانت النسبة المئوية للاستجابة على الدرجة الكلية مرتفعة بدلالة النسبة المئوية (</w:t>
      </w:r>
      <w:r w:rsidRPr="00B03D06">
        <w:t>82.2</w:t>
      </w:r>
      <w:r w:rsidRPr="00B03D06">
        <w:rPr>
          <w:rFonts w:hint="cs"/>
          <w:rtl/>
        </w:rPr>
        <w:t>%</w:t>
      </w:r>
      <w:r w:rsidRPr="00B03D06">
        <w:rPr>
          <w:rtl/>
        </w:rPr>
        <w:t>).</w:t>
      </w:r>
    </w:p>
    <w:p w14:paraId="5F7B945C" w14:textId="08630BEC" w:rsidR="001C47D7" w:rsidRPr="00B03D06" w:rsidRDefault="001C47D7" w:rsidP="00C95178">
      <w:pPr>
        <w:spacing w:line="360" w:lineRule="auto"/>
        <w:ind w:firstLine="720"/>
        <w:jc w:val="both"/>
        <w:rPr>
          <w:rFonts w:eastAsia="Calibri"/>
          <w:kern w:val="0"/>
          <w:rtl/>
          <w14:ligatures w14:val="none"/>
        </w:rPr>
      </w:pPr>
      <w:r w:rsidRPr="00B03D06">
        <w:rPr>
          <w:rFonts w:eastAsia="Calibri"/>
          <w:kern w:val="0"/>
          <w:rtl/>
          <w14:ligatures w14:val="none"/>
        </w:rPr>
        <w:t>ويتضح من نتائج الجدول (</w:t>
      </w:r>
      <w:r>
        <w:rPr>
          <w:rFonts w:eastAsia="Calibri" w:hint="cs"/>
          <w:kern w:val="0"/>
          <w:rtl/>
          <w14:ligatures w14:val="none"/>
        </w:rPr>
        <w:t>28</w:t>
      </w:r>
      <w:r w:rsidRPr="00B03D06">
        <w:rPr>
          <w:rFonts w:eastAsia="Calibri"/>
          <w:kern w:val="0"/>
          <w:rtl/>
          <w14:ligatures w14:val="none"/>
        </w:rPr>
        <w:t>) أن الفقرات التِّي مستوى أداء شركات الصناعات الغذائية في محافظة الخليل</w:t>
      </w:r>
      <w:r w:rsidRPr="00B03D06">
        <w:rPr>
          <w:rFonts w:eastAsia="Calibri"/>
          <w:kern w:val="0"/>
          <w:rtl/>
          <w:lang w:bidi="ar-JO"/>
          <w14:ligatures w14:val="none"/>
        </w:rPr>
        <w:t xml:space="preserve"> على البعد الثالث </w:t>
      </w:r>
      <w:r w:rsidRPr="00B03D06">
        <w:rPr>
          <w:rFonts w:eastAsia="Calibri"/>
          <w:b/>
          <w:bCs/>
          <w:kern w:val="0"/>
          <w:rtl/>
          <w14:ligatures w14:val="none"/>
        </w:rPr>
        <w:t>"العمليات الداخلية</w:t>
      </w:r>
      <w:r w:rsidRPr="00B03D06">
        <w:rPr>
          <w:rFonts w:eastAsia="Calibri"/>
          <w:b/>
          <w:bCs/>
          <w:kern w:val="0"/>
          <w:rtl/>
          <w:lang w:bidi="ar-JO"/>
          <w14:ligatures w14:val="none"/>
        </w:rPr>
        <w:t>"</w:t>
      </w:r>
      <w:r w:rsidRPr="00B03D06">
        <w:rPr>
          <w:rFonts w:eastAsia="Calibri"/>
          <w:kern w:val="0"/>
          <w:rtl/>
          <w14:ligatures w14:val="none"/>
        </w:rPr>
        <w:t>،</w:t>
      </w:r>
      <w:r w:rsidRPr="00B03D06">
        <w:rPr>
          <w:rFonts w:eastAsia="Calibri"/>
          <w:kern w:val="0"/>
          <w:rtl/>
          <w:lang w:bidi="ar-JO"/>
          <w14:ligatures w14:val="none"/>
        </w:rPr>
        <w:t xml:space="preserve"> </w:t>
      </w:r>
      <w:r w:rsidRPr="00B03D06">
        <w:rPr>
          <w:rFonts w:eastAsia="Calibri"/>
          <w:kern w:val="0"/>
          <w:rtl/>
          <w14:ligatures w14:val="none"/>
        </w:rPr>
        <w:t>كانت تقديراتها مرتفعة، وبذلك جاء تقدير الدرجة الكلية ل</w:t>
      </w:r>
      <w:r w:rsidR="00CA2175">
        <w:rPr>
          <w:rFonts w:eastAsia="Calibri" w:hint="cs"/>
          <w:kern w:val="0"/>
          <w:rtl/>
          <w14:ligatures w14:val="none"/>
        </w:rPr>
        <w:t>ـــــ</w:t>
      </w:r>
      <w:r w:rsidRPr="00B03D06">
        <w:rPr>
          <w:rFonts w:eastAsia="Calibri"/>
          <w:b/>
          <w:bCs/>
          <w:kern w:val="0"/>
          <w:rtl/>
          <w14:ligatures w14:val="none"/>
        </w:rPr>
        <w:t>(</w:t>
      </w:r>
      <w:r w:rsidR="00CA2175">
        <w:rPr>
          <w:rFonts w:eastAsia="Calibri" w:hint="cs"/>
          <w:b/>
          <w:bCs/>
          <w:kern w:val="0"/>
          <w:rtl/>
          <w14:ligatures w14:val="none"/>
        </w:rPr>
        <w:t xml:space="preserve"> بعد </w:t>
      </w:r>
      <w:r w:rsidRPr="00B03D06">
        <w:rPr>
          <w:rFonts w:eastAsia="Calibri"/>
          <w:b/>
          <w:bCs/>
          <w:kern w:val="0"/>
          <w:rtl/>
          <w14:ligatures w14:val="none"/>
        </w:rPr>
        <w:t>العمليات الداخلية)</w:t>
      </w:r>
      <w:r w:rsidRPr="00B03D06">
        <w:rPr>
          <w:rFonts w:eastAsia="Calibri"/>
          <w:kern w:val="0"/>
          <w:rtl/>
          <w:lang w:bidi="ar-JO"/>
          <w14:ligatures w14:val="none"/>
        </w:rPr>
        <w:t xml:space="preserve"> </w:t>
      </w:r>
      <w:r w:rsidRPr="00B03D06">
        <w:rPr>
          <w:rFonts w:eastAsia="Calibri"/>
          <w:kern w:val="0"/>
          <w:rtl/>
          <w14:ligatures w14:val="none"/>
        </w:rPr>
        <w:t xml:space="preserve">لمجتمع الدراسة </w:t>
      </w:r>
      <w:r w:rsidRPr="00B03D06">
        <w:rPr>
          <w:rFonts w:eastAsia="Calibri"/>
          <w:b/>
          <w:bCs/>
          <w:kern w:val="0"/>
          <w:rtl/>
          <w14:ligatures w14:val="none"/>
        </w:rPr>
        <w:t>مرتفعاً</w:t>
      </w:r>
      <w:r w:rsidRPr="00B03D06">
        <w:rPr>
          <w:rFonts w:eastAsia="Calibri"/>
          <w:kern w:val="0"/>
          <w:rtl/>
          <w14:ligatures w14:val="none"/>
        </w:rPr>
        <w:t xml:space="preserve"> بمتوسط حسابي قدره (</w:t>
      </w:r>
      <w:r w:rsidRPr="00B03D06">
        <w:t>4.11</w:t>
      </w:r>
      <w:r w:rsidRPr="00B03D06">
        <w:rPr>
          <w:rFonts w:eastAsia="Calibri"/>
          <w:kern w:val="0"/>
          <w:rtl/>
          <w14:ligatures w14:val="none"/>
        </w:rPr>
        <w:t xml:space="preserve">) وبانحراف معياري </w:t>
      </w:r>
      <w:r w:rsidRPr="00B03D06">
        <w:rPr>
          <w:rFonts w:eastAsia="Calibri"/>
          <w:kern w:val="0"/>
          <w:rtl/>
          <w14:ligatures w14:val="none"/>
        </w:rPr>
        <w:lastRenderedPageBreak/>
        <w:t>(</w:t>
      </w:r>
      <w:r w:rsidRPr="00B03D06">
        <w:t>0.38</w:t>
      </w:r>
      <w:r w:rsidRPr="00B03D06">
        <w:rPr>
          <w:rFonts w:eastAsia="Calibri"/>
          <w:kern w:val="0"/>
          <w:rtl/>
          <w14:ligatures w14:val="none"/>
        </w:rPr>
        <w:t>)، أما أعلى الفقرات تقديراً فجاءت الفقرة رقم (</w:t>
      </w:r>
      <w:r w:rsidRPr="00B03D06">
        <w:rPr>
          <w:rFonts w:eastAsia="Calibri" w:hint="cs"/>
          <w:kern w:val="0"/>
          <w:rtl/>
          <w:lang w:bidi="ar-JO"/>
          <w14:ligatures w14:val="none"/>
        </w:rPr>
        <w:t>51</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تعتبر شركتي التحسين المستمر جزءًا أساسيًا من ثقافتها المؤسسية</w:t>
      </w:r>
      <w:r w:rsidRPr="00B03D06">
        <w:rPr>
          <w:rFonts w:hint="cs"/>
          <w:rtl/>
        </w:rPr>
        <w:t>"،</w:t>
      </w:r>
      <w:r w:rsidRPr="00B03D06">
        <w:rPr>
          <w:rFonts w:eastAsia="Calibri"/>
          <w:b/>
          <w:bCs/>
          <w:kern w:val="0"/>
          <w:rtl/>
          <w14:ligatures w14:val="none"/>
        </w:rPr>
        <w:t xml:space="preserve"> </w:t>
      </w:r>
      <w:r w:rsidRPr="00B03D06">
        <w:rPr>
          <w:rFonts w:eastAsia="Calibri"/>
          <w:kern w:val="0"/>
          <w:rtl/>
          <w14:ligatures w14:val="none"/>
        </w:rPr>
        <w:t>إذ جاء متوسط هذه الفقرة الحسابي (</w:t>
      </w:r>
      <w:r w:rsidRPr="00B03D06">
        <w:t>4.26</w:t>
      </w:r>
      <w:r w:rsidRPr="00B03D06">
        <w:rPr>
          <w:rFonts w:eastAsia="Calibri"/>
          <w:kern w:val="0"/>
          <w:rtl/>
          <w14:ligatures w14:val="none"/>
        </w:rPr>
        <w:t>) وبانحراف معياري قدره (</w:t>
      </w:r>
      <w:r w:rsidRPr="00B03D06">
        <w:t>0.51</w:t>
      </w:r>
      <w:r w:rsidRPr="00B03D06">
        <w:rPr>
          <w:rFonts w:eastAsia="Calibri"/>
          <w:kern w:val="0"/>
          <w:rtl/>
          <w14:ligatures w14:val="none"/>
        </w:rPr>
        <w:t>)، أما أدنى هذه الفقرات تقديراً فكانت الفقرة (</w:t>
      </w:r>
      <w:r w:rsidRPr="00B03D06">
        <w:rPr>
          <w:rFonts w:eastAsia="Calibri" w:hint="cs"/>
          <w:kern w:val="0"/>
          <w:rtl/>
          <w14:ligatures w14:val="none"/>
        </w:rPr>
        <w:t>52</w:t>
      </w:r>
      <w:r w:rsidRPr="00B03D06">
        <w:rPr>
          <w:rFonts w:eastAsia="Calibri"/>
          <w:kern w:val="0"/>
          <w:rtl/>
          <w14:ligatures w14:val="none"/>
        </w:rPr>
        <w:t>)، ونصت هذه الفقرة على</w:t>
      </w:r>
      <w:r w:rsidRPr="00B03D06">
        <w:rPr>
          <w:rFonts w:eastAsia="Calibri" w:hint="cs"/>
          <w:kern w:val="0"/>
          <w:rtl/>
          <w14:ligatures w14:val="none"/>
        </w:rPr>
        <w:t xml:space="preserve"> "</w:t>
      </w:r>
      <w:r w:rsidRPr="00B03D06">
        <w:rPr>
          <w:rtl/>
        </w:rPr>
        <w:t>تقوم شركتي بتقييم أداء العمليات الداخلية بناءً على رضا العملاء</w:t>
      </w:r>
      <w:r w:rsidRPr="00B03D06">
        <w:rPr>
          <w:rFonts w:asciiTheme="minorBidi" w:eastAsia="Calibri" w:hAnsiTheme="minorBidi" w:hint="cs"/>
          <w:rtl/>
          <w:lang w:bidi="ar-JO"/>
        </w:rPr>
        <w:t>"</w:t>
      </w:r>
      <w:r w:rsidRPr="00B03D06">
        <w:rPr>
          <w:rFonts w:hint="cs"/>
          <w:rtl/>
        </w:rPr>
        <w:t>،</w:t>
      </w:r>
      <w:r w:rsidRPr="00B03D06">
        <w:rPr>
          <w:rFonts w:eastAsia="Calibri" w:hint="cs"/>
          <w:kern w:val="0"/>
          <w:rtl/>
          <w14:ligatures w14:val="none"/>
        </w:rPr>
        <w:t xml:space="preserve"> </w:t>
      </w:r>
      <w:r w:rsidRPr="00B03D06">
        <w:rPr>
          <w:rFonts w:eastAsia="Calibri"/>
          <w:kern w:val="0"/>
          <w:rtl/>
          <w14:ligatures w14:val="none"/>
        </w:rPr>
        <w:t>إذ جاء متوسط</w:t>
      </w:r>
      <w:r w:rsidR="00C95178">
        <w:rPr>
          <w:rFonts w:eastAsia="Calibri" w:hint="cs"/>
          <w:kern w:val="0"/>
          <w:rtl/>
          <w14:ligatures w14:val="none"/>
        </w:rPr>
        <w:t xml:space="preserve"> هذه الفقرة</w:t>
      </w:r>
      <w:r w:rsidRPr="00B03D06">
        <w:rPr>
          <w:rFonts w:eastAsia="Calibri"/>
          <w:kern w:val="0"/>
          <w:rtl/>
          <w14:ligatures w14:val="none"/>
        </w:rPr>
        <w:t xml:space="preserve"> الحسابي (</w:t>
      </w:r>
      <w:r w:rsidRPr="00B03D06">
        <w:t>4.00</w:t>
      </w:r>
      <w:r w:rsidRPr="00B03D06">
        <w:rPr>
          <w:rFonts w:eastAsia="Calibri"/>
          <w:kern w:val="0"/>
          <w:rtl/>
          <w14:ligatures w14:val="none"/>
        </w:rPr>
        <w:t>) وبانحراف معياري (</w:t>
      </w:r>
      <w:r w:rsidRPr="00B03D06">
        <w:t>0.68</w:t>
      </w:r>
      <w:r w:rsidRPr="00B03D06">
        <w:rPr>
          <w:rFonts w:eastAsia="Calibri"/>
          <w:kern w:val="0"/>
          <w:rtl/>
          <w14:ligatures w14:val="none"/>
        </w:rPr>
        <w:t>).</w:t>
      </w:r>
    </w:p>
    <w:p w14:paraId="22F7878F" w14:textId="77777777" w:rsidR="001C47D7" w:rsidRPr="00B03D06" w:rsidRDefault="001C47D7" w:rsidP="001C47D7">
      <w:pPr>
        <w:spacing w:after="120" w:line="360" w:lineRule="auto"/>
        <w:contextualSpacing/>
        <w:jc w:val="both"/>
        <w:rPr>
          <w:rFonts w:eastAsia="Calibri"/>
          <w:b/>
          <w:bCs/>
          <w:kern w:val="0"/>
          <w:sz w:val="24"/>
          <w:szCs w:val="24"/>
          <w:rtl/>
          <w:lang w:bidi="ar-JO"/>
          <w14:ligatures w14:val="none"/>
        </w:rPr>
      </w:pPr>
      <w:r w:rsidRPr="00B03D06">
        <w:rPr>
          <w:rFonts w:eastAsia="Calibri" w:hint="cs"/>
          <w:b/>
          <w:bCs/>
          <w:kern w:val="0"/>
          <w:rtl/>
          <w14:ligatures w14:val="none"/>
        </w:rPr>
        <w:t xml:space="preserve">5.3.4 نتائج البعد </w:t>
      </w:r>
      <w:r>
        <w:rPr>
          <w:rFonts w:eastAsia="Calibri" w:hint="cs"/>
          <w:b/>
          <w:bCs/>
          <w:kern w:val="0"/>
          <w:rtl/>
          <w14:ligatures w14:val="none"/>
        </w:rPr>
        <w:t>الرابع</w:t>
      </w:r>
      <w:r w:rsidRPr="00B03D06">
        <w:rPr>
          <w:rFonts w:eastAsia="Calibri" w:hint="cs"/>
          <w:b/>
          <w:bCs/>
          <w:kern w:val="0"/>
          <w:rtl/>
          <w14:ligatures w14:val="none"/>
        </w:rPr>
        <w:t xml:space="preserve">: </w:t>
      </w:r>
      <w:r w:rsidRPr="00B03D06">
        <w:rPr>
          <w:rFonts w:eastAsia="Calibri"/>
          <w:b/>
          <w:bCs/>
          <w:kern w:val="0"/>
          <w:rtl/>
          <w14:ligatures w14:val="none"/>
        </w:rPr>
        <w:t>التعلم والنمو</w:t>
      </w:r>
    </w:p>
    <w:p w14:paraId="0D182F47" w14:textId="77777777" w:rsidR="001C47D7" w:rsidRPr="00B03D06" w:rsidRDefault="001C47D7" w:rsidP="001C47D7">
      <w:pPr>
        <w:spacing w:after="0" w:line="240" w:lineRule="auto"/>
        <w:ind w:left="-2"/>
        <w:jc w:val="center"/>
        <w:rPr>
          <w:rFonts w:eastAsia="Calibri"/>
          <w:b/>
          <w:bCs/>
          <w:kern w:val="0"/>
          <w:sz w:val="24"/>
          <w:szCs w:val="24"/>
          <w:rtl/>
          <w14:ligatures w14:val="none"/>
        </w:rPr>
      </w:pPr>
      <w:r w:rsidRPr="00B03D06">
        <w:rPr>
          <w:rFonts w:eastAsia="Calibri"/>
          <w:b/>
          <w:bCs/>
          <w:kern w:val="0"/>
          <w:sz w:val="24"/>
          <w:szCs w:val="24"/>
          <w:rtl/>
          <w14:ligatures w14:val="none"/>
        </w:rPr>
        <w:t>جدول رقم (</w:t>
      </w:r>
      <w:r>
        <w:rPr>
          <w:rFonts w:eastAsia="Calibri" w:hint="cs"/>
          <w:b/>
          <w:bCs/>
          <w:kern w:val="0"/>
          <w:sz w:val="24"/>
          <w:szCs w:val="24"/>
          <w:rtl/>
          <w14:ligatures w14:val="none"/>
        </w:rPr>
        <w:t>29</w:t>
      </w:r>
      <w:r w:rsidRPr="00B03D06">
        <w:rPr>
          <w:rFonts w:eastAsia="Calibri"/>
          <w:b/>
          <w:bCs/>
          <w:kern w:val="0"/>
          <w:sz w:val="24"/>
          <w:szCs w:val="24"/>
          <w:rtl/>
          <w14:ligatures w14:val="none"/>
        </w:rPr>
        <w:t>)</w:t>
      </w:r>
      <w:r w:rsidRPr="00B03D06">
        <w:rPr>
          <w:rFonts w:eastAsia="Calibri" w:hint="cs"/>
          <w:b/>
          <w:bCs/>
          <w:kern w:val="0"/>
          <w:sz w:val="24"/>
          <w:szCs w:val="24"/>
          <w:rtl/>
          <w14:ligatures w14:val="none"/>
        </w:rPr>
        <w:t xml:space="preserve"> </w:t>
      </w:r>
      <w:r w:rsidRPr="00B03D06">
        <w:rPr>
          <w:rFonts w:eastAsia="Calibri"/>
          <w:b/>
          <w:bCs/>
          <w:kern w:val="0"/>
          <w:sz w:val="24"/>
          <w:szCs w:val="24"/>
          <w:rtl/>
          <w14:ligatures w14:val="none"/>
        </w:rPr>
        <w:t xml:space="preserve">المتوسطات الحسابية والانحرافات المعيارية بالبعد </w:t>
      </w:r>
      <w:r w:rsidRPr="00B03D06">
        <w:rPr>
          <w:rFonts w:eastAsia="Calibri" w:hint="cs"/>
          <w:b/>
          <w:bCs/>
          <w:kern w:val="0"/>
          <w:sz w:val="24"/>
          <w:szCs w:val="24"/>
          <w:rtl/>
          <w14:ligatures w14:val="none"/>
        </w:rPr>
        <w:t xml:space="preserve">الرابع </w:t>
      </w:r>
      <w:r w:rsidRPr="00B03D06">
        <w:rPr>
          <w:rFonts w:eastAsia="Calibri"/>
          <w:b/>
          <w:bCs/>
          <w:kern w:val="0"/>
          <w:sz w:val="24"/>
          <w:szCs w:val="24"/>
          <w:rtl/>
          <w14:ligatures w14:val="none"/>
        </w:rPr>
        <w:t>التعلم والنمو</w:t>
      </w:r>
    </w:p>
    <w:tbl>
      <w:tblPr>
        <w:tblStyle w:val="40"/>
        <w:bidiVisual/>
        <w:tblW w:w="8845" w:type="dxa"/>
        <w:jc w:val="right"/>
        <w:tblBorders>
          <w:left w:val="none" w:sz="0" w:space="0" w:color="auto"/>
          <w:right w:val="none" w:sz="0" w:space="0" w:color="auto"/>
          <w:insideV w:val="none" w:sz="0" w:space="0" w:color="auto"/>
        </w:tblBorders>
        <w:tblLook w:val="04A0" w:firstRow="1" w:lastRow="0" w:firstColumn="1" w:lastColumn="0" w:noHBand="0" w:noVBand="1"/>
      </w:tblPr>
      <w:tblGrid>
        <w:gridCol w:w="558"/>
        <w:gridCol w:w="4409"/>
        <w:gridCol w:w="925"/>
        <w:gridCol w:w="798"/>
        <w:gridCol w:w="711"/>
        <w:gridCol w:w="822"/>
        <w:gridCol w:w="622"/>
      </w:tblGrid>
      <w:tr w:rsidR="001C47D7" w:rsidRPr="00B03D06" w14:paraId="1E428480" w14:textId="77777777" w:rsidTr="000F5D96">
        <w:trPr>
          <w:trHeight w:val="283"/>
          <w:jc w:val="right"/>
        </w:trPr>
        <w:tc>
          <w:tcPr>
            <w:tcW w:w="558" w:type="dxa"/>
            <w:shd w:val="clear" w:color="auto" w:fill="auto"/>
            <w:vAlign w:val="center"/>
          </w:tcPr>
          <w:p w14:paraId="73DA5E5A" w14:textId="77777777" w:rsidR="001C47D7" w:rsidRPr="00B03D06" w:rsidRDefault="001C47D7" w:rsidP="000F5D96">
            <w:pPr>
              <w:jc w:val="center"/>
              <w:rPr>
                <w:rFonts w:eastAsia="Calibri"/>
                <w:rtl/>
                <w:lang w:bidi="ar-JO"/>
              </w:rPr>
            </w:pPr>
            <w:r>
              <w:rPr>
                <w:rFonts w:ascii="Times New Roman" w:eastAsia="Calibri" w:hAnsi="Times New Roman" w:hint="cs"/>
                <w:b/>
                <w:bCs/>
                <w:rtl/>
              </w:rPr>
              <w:t>الرقم</w:t>
            </w:r>
          </w:p>
        </w:tc>
        <w:tc>
          <w:tcPr>
            <w:tcW w:w="4463" w:type="dxa"/>
            <w:shd w:val="clear" w:color="auto" w:fill="auto"/>
            <w:vAlign w:val="center"/>
          </w:tcPr>
          <w:p w14:paraId="1B629F4E"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الفقرات</w:t>
            </w:r>
          </w:p>
        </w:tc>
        <w:tc>
          <w:tcPr>
            <w:tcW w:w="925" w:type="dxa"/>
            <w:shd w:val="clear" w:color="auto" w:fill="auto"/>
            <w:vAlign w:val="center"/>
          </w:tcPr>
          <w:p w14:paraId="31862983" w14:textId="77777777" w:rsidR="001C47D7" w:rsidRPr="00B03D06" w:rsidRDefault="001C47D7" w:rsidP="000F5D96">
            <w:pPr>
              <w:jc w:val="center"/>
              <w:rPr>
                <w:rFonts w:eastAsia="Calibri"/>
                <w:rtl/>
                <w:lang w:bidi="ar-JO"/>
              </w:rPr>
            </w:pPr>
            <w:r w:rsidRPr="00B03D06">
              <w:rPr>
                <w:rFonts w:ascii="Calibri" w:eastAsia="Calibri" w:hAnsi="Calibri"/>
                <w:b/>
                <w:bCs/>
                <w:sz w:val="20"/>
                <w:szCs w:val="20"/>
                <w:rtl/>
              </w:rPr>
              <w:t>متوسط الاستجابة*</w:t>
            </w:r>
          </w:p>
        </w:tc>
        <w:tc>
          <w:tcPr>
            <w:tcW w:w="798" w:type="dxa"/>
            <w:shd w:val="clear" w:color="auto" w:fill="auto"/>
            <w:vAlign w:val="center"/>
          </w:tcPr>
          <w:p w14:paraId="02F34695"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الانحراف المعياري</w:t>
            </w:r>
          </w:p>
        </w:tc>
        <w:tc>
          <w:tcPr>
            <w:tcW w:w="712" w:type="dxa"/>
            <w:shd w:val="clear" w:color="auto" w:fill="auto"/>
            <w:vAlign w:val="center"/>
          </w:tcPr>
          <w:p w14:paraId="49E77A40" w14:textId="77777777" w:rsidR="001C47D7" w:rsidRPr="00B03D06" w:rsidRDefault="001C47D7" w:rsidP="000F5D96">
            <w:pPr>
              <w:jc w:val="center"/>
              <w:rPr>
                <w:rFonts w:eastAsia="Calibri"/>
                <w:rtl/>
                <w:lang w:bidi="ar-JO"/>
              </w:rPr>
            </w:pPr>
            <w:r w:rsidRPr="00B03D06">
              <w:rPr>
                <w:rFonts w:ascii="Calibri" w:eastAsia="Calibri" w:hAnsi="Calibri" w:hint="cs"/>
                <w:b/>
                <w:bCs/>
                <w:sz w:val="20"/>
                <w:szCs w:val="20"/>
                <w:rtl/>
              </w:rPr>
              <w:t>النسبة المئوية</w:t>
            </w:r>
          </w:p>
        </w:tc>
        <w:tc>
          <w:tcPr>
            <w:tcW w:w="822" w:type="dxa"/>
            <w:shd w:val="clear" w:color="auto" w:fill="auto"/>
            <w:vAlign w:val="center"/>
          </w:tcPr>
          <w:p w14:paraId="5049C4F7" w14:textId="77777777" w:rsidR="001C47D7" w:rsidRPr="00B03D06" w:rsidRDefault="001C47D7" w:rsidP="000F5D96">
            <w:pPr>
              <w:jc w:val="center"/>
              <w:rPr>
                <w:rFonts w:ascii="Calibri" w:eastAsia="Calibri" w:hAnsi="Calibri"/>
                <w:b/>
                <w:bCs/>
                <w:sz w:val="20"/>
                <w:szCs w:val="20"/>
                <w:rtl/>
              </w:rPr>
            </w:pPr>
            <w:r w:rsidRPr="00B03D06">
              <w:rPr>
                <w:rFonts w:ascii="Calibri" w:eastAsia="Calibri" w:hAnsi="Calibri"/>
                <w:b/>
                <w:bCs/>
                <w:sz w:val="20"/>
                <w:szCs w:val="20"/>
                <w:rtl/>
              </w:rPr>
              <w:t>درجة الاستجابة</w:t>
            </w:r>
          </w:p>
        </w:tc>
        <w:tc>
          <w:tcPr>
            <w:tcW w:w="567" w:type="dxa"/>
            <w:vAlign w:val="center"/>
          </w:tcPr>
          <w:p w14:paraId="39160ECC" w14:textId="77777777" w:rsidR="001C47D7" w:rsidRPr="004832DC" w:rsidRDefault="001C47D7" w:rsidP="000F5D96">
            <w:pPr>
              <w:jc w:val="center"/>
              <w:rPr>
                <w:rFonts w:ascii="Calibri" w:eastAsia="Calibri" w:hAnsi="Calibri"/>
                <w:b/>
                <w:bCs/>
                <w:rtl/>
              </w:rPr>
            </w:pPr>
            <w:r w:rsidRPr="004832DC">
              <w:rPr>
                <w:rFonts w:ascii="Calibri" w:eastAsia="Calibri" w:hAnsi="Calibri" w:hint="cs"/>
                <w:b/>
                <w:bCs/>
                <w:rtl/>
              </w:rPr>
              <w:t>الرتبة</w:t>
            </w:r>
          </w:p>
        </w:tc>
      </w:tr>
      <w:tr w:rsidR="001C47D7" w:rsidRPr="00B03D06" w14:paraId="2101B82D" w14:textId="77777777" w:rsidTr="000F5D96">
        <w:trPr>
          <w:trHeight w:val="283"/>
          <w:jc w:val="right"/>
        </w:trPr>
        <w:tc>
          <w:tcPr>
            <w:tcW w:w="558" w:type="dxa"/>
            <w:shd w:val="clear" w:color="auto" w:fill="auto"/>
            <w:vAlign w:val="center"/>
          </w:tcPr>
          <w:p w14:paraId="78E1D48D" w14:textId="77777777" w:rsidR="001C47D7" w:rsidRPr="004832DC" w:rsidRDefault="001C47D7" w:rsidP="000F5D96">
            <w:pPr>
              <w:jc w:val="center"/>
              <w:rPr>
                <w:rFonts w:eastAsia="Calibri"/>
                <w:rtl/>
                <w:lang w:bidi="ar-JO"/>
              </w:rPr>
            </w:pPr>
            <w:r w:rsidRPr="004832DC">
              <w:rPr>
                <w:rFonts w:eastAsia="Calibri" w:hint="cs"/>
                <w:rtl/>
                <w:lang w:bidi="ar-JO"/>
              </w:rPr>
              <w:t>59</w:t>
            </w:r>
          </w:p>
        </w:tc>
        <w:tc>
          <w:tcPr>
            <w:tcW w:w="4463" w:type="dxa"/>
            <w:shd w:val="clear" w:color="auto" w:fill="auto"/>
            <w:vAlign w:val="center"/>
          </w:tcPr>
          <w:p w14:paraId="0AA40BF4" w14:textId="77777777" w:rsidR="001C47D7" w:rsidRPr="00B03D06" w:rsidRDefault="001C47D7" w:rsidP="000F5D96">
            <w:pPr>
              <w:jc w:val="both"/>
              <w:rPr>
                <w:rFonts w:eastAsia="Calibri"/>
                <w:sz w:val="24"/>
                <w:szCs w:val="24"/>
                <w:rtl/>
                <w:lang w:bidi="ar-JO"/>
              </w:rPr>
            </w:pPr>
            <w:r w:rsidRPr="00B03D06">
              <w:rPr>
                <w:rtl/>
              </w:rPr>
              <w:t>تعتبر شركتي تطوير مهارات العاملين أولوية لتعزيز الجودة</w:t>
            </w:r>
            <w:r w:rsidRPr="00B03D06">
              <w:t>.</w:t>
            </w:r>
          </w:p>
        </w:tc>
        <w:tc>
          <w:tcPr>
            <w:tcW w:w="925" w:type="dxa"/>
            <w:shd w:val="clear" w:color="auto" w:fill="auto"/>
            <w:vAlign w:val="center"/>
          </w:tcPr>
          <w:p w14:paraId="526B4450" w14:textId="77777777" w:rsidR="001C47D7" w:rsidRPr="00B03D06" w:rsidRDefault="001C47D7" w:rsidP="000F5D96">
            <w:pPr>
              <w:jc w:val="center"/>
              <w:rPr>
                <w:rFonts w:asciiTheme="minorBidi" w:eastAsia="Calibri" w:hAnsiTheme="minorBidi"/>
                <w:rtl/>
              </w:rPr>
            </w:pPr>
            <w:r w:rsidRPr="00B03D06">
              <w:rPr>
                <w:rFonts w:asciiTheme="minorBidi" w:hAnsiTheme="minorBidi"/>
              </w:rPr>
              <w:t>4.18</w:t>
            </w:r>
          </w:p>
        </w:tc>
        <w:tc>
          <w:tcPr>
            <w:tcW w:w="798" w:type="dxa"/>
            <w:shd w:val="clear" w:color="auto" w:fill="auto"/>
            <w:vAlign w:val="center"/>
          </w:tcPr>
          <w:p w14:paraId="7828A57F" w14:textId="77777777" w:rsidR="001C47D7" w:rsidRPr="00B03D06" w:rsidRDefault="001C47D7" w:rsidP="000F5D96">
            <w:pPr>
              <w:jc w:val="center"/>
              <w:rPr>
                <w:rFonts w:asciiTheme="minorBidi" w:eastAsia="Calibri" w:hAnsiTheme="minorBidi"/>
                <w:rtl/>
              </w:rPr>
            </w:pPr>
            <w:r w:rsidRPr="00B03D06">
              <w:rPr>
                <w:rFonts w:asciiTheme="minorBidi" w:hAnsiTheme="minorBidi"/>
              </w:rPr>
              <w:t>0.61</w:t>
            </w:r>
          </w:p>
        </w:tc>
        <w:tc>
          <w:tcPr>
            <w:tcW w:w="712" w:type="dxa"/>
            <w:shd w:val="clear" w:color="auto" w:fill="auto"/>
            <w:vAlign w:val="center"/>
          </w:tcPr>
          <w:p w14:paraId="4A6203AE"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83.7</w:t>
            </w:r>
          </w:p>
        </w:tc>
        <w:tc>
          <w:tcPr>
            <w:tcW w:w="822" w:type="dxa"/>
            <w:shd w:val="clear" w:color="auto" w:fill="auto"/>
            <w:vAlign w:val="center"/>
          </w:tcPr>
          <w:p w14:paraId="2D33FE82"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3EB781F7"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1</w:t>
            </w:r>
          </w:p>
        </w:tc>
      </w:tr>
      <w:tr w:rsidR="001C47D7" w:rsidRPr="00B03D06" w14:paraId="24B190B7" w14:textId="77777777" w:rsidTr="000F5D96">
        <w:trPr>
          <w:trHeight w:val="283"/>
          <w:jc w:val="right"/>
        </w:trPr>
        <w:tc>
          <w:tcPr>
            <w:tcW w:w="558" w:type="dxa"/>
            <w:shd w:val="clear" w:color="auto" w:fill="auto"/>
            <w:vAlign w:val="center"/>
          </w:tcPr>
          <w:p w14:paraId="5A0348D9" w14:textId="77777777" w:rsidR="001C47D7" w:rsidRPr="004832DC" w:rsidRDefault="001C47D7" w:rsidP="000F5D96">
            <w:pPr>
              <w:jc w:val="center"/>
              <w:rPr>
                <w:rFonts w:eastAsia="Calibri"/>
                <w:rtl/>
                <w:lang w:bidi="ar-JO"/>
              </w:rPr>
            </w:pPr>
            <w:r w:rsidRPr="004832DC">
              <w:rPr>
                <w:rFonts w:eastAsia="Calibri" w:hint="cs"/>
                <w:rtl/>
                <w:lang w:bidi="ar-JO"/>
              </w:rPr>
              <w:t>58</w:t>
            </w:r>
          </w:p>
        </w:tc>
        <w:tc>
          <w:tcPr>
            <w:tcW w:w="4463" w:type="dxa"/>
            <w:shd w:val="clear" w:color="auto" w:fill="auto"/>
            <w:vAlign w:val="center"/>
          </w:tcPr>
          <w:p w14:paraId="4B0E9701" w14:textId="77777777" w:rsidR="001C47D7" w:rsidRPr="00B03D06" w:rsidRDefault="001C47D7" w:rsidP="000F5D96">
            <w:pPr>
              <w:jc w:val="both"/>
              <w:rPr>
                <w:rFonts w:eastAsia="Calibri"/>
                <w:sz w:val="24"/>
                <w:szCs w:val="24"/>
                <w:lang w:bidi="ar-JO"/>
              </w:rPr>
            </w:pPr>
            <w:r w:rsidRPr="00B03D06">
              <w:rPr>
                <w:rtl/>
              </w:rPr>
              <w:t>تقوم شركتي بتقييم فعالية نظم المعلومات بشكل دوري لضمان تلبيتها لاحتياجات العمل</w:t>
            </w:r>
            <w:r w:rsidRPr="00B03D06">
              <w:t>.</w:t>
            </w:r>
          </w:p>
        </w:tc>
        <w:tc>
          <w:tcPr>
            <w:tcW w:w="925" w:type="dxa"/>
            <w:shd w:val="clear" w:color="auto" w:fill="auto"/>
            <w:vAlign w:val="center"/>
          </w:tcPr>
          <w:p w14:paraId="09C3E9F8" w14:textId="77777777" w:rsidR="001C47D7" w:rsidRPr="00B03D06" w:rsidRDefault="001C47D7" w:rsidP="000F5D96">
            <w:pPr>
              <w:jc w:val="center"/>
              <w:rPr>
                <w:rFonts w:asciiTheme="minorBidi" w:eastAsia="Calibri" w:hAnsiTheme="minorBidi"/>
                <w:rtl/>
              </w:rPr>
            </w:pPr>
            <w:r w:rsidRPr="00B03D06">
              <w:rPr>
                <w:rFonts w:asciiTheme="minorBidi" w:hAnsiTheme="minorBidi"/>
              </w:rPr>
              <w:t>4.16</w:t>
            </w:r>
          </w:p>
        </w:tc>
        <w:tc>
          <w:tcPr>
            <w:tcW w:w="798" w:type="dxa"/>
            <w:shd w:val="clear" w:color="auto" w:fill="auto"/>
            <w:vAlign w:val="center"/>
          </w:tcPr>
          <w:p w14:paraId="3BF37216" w14:textId="77777777" w:rsidR="001C47D7" w:rsidRPr="00B03D06" w:rsidRDefault="001C47D7" w:rsidP="000F5D96">
            <w:pPr>
              <w:jc w:val="center"/>
              <w:rPr>
                <w:rFonts w:asciiTheme="minorBidi" w:eastAsia="Calibri" w:hAnsiTheme="minorBidi"/>
                <w:rtl/>
              </w:rPr>
            </w:pPr>
            <w:r w:rsidRPr="00B03D06">
              <w:rPr>
                <w:rFonts w:asciiTheme="minorBidi" w:hAnsiTheme="minorBidi"/>
              </w:rPr>
              <w:t>0.71</w:t>
            </w:r>
          </w:p>
        </w:tc>
        <w:tc>
          <w:tcPr>
            <w:tcW w:w="712" w:type="dxa"/>
            <w:shd w:val="clear" w:color="auto" w:fill="auto"/>
            <w:vAlign w:val="center"/>
          </w:tcPr>
          <w:p w14:paraId="056C892B"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83.2</w:t>
            </w:r>
          </w:p>
        </w:tc>
        <w:tc>
          <w:tcPr>
            <w:tcW w:w="822" w:type="dxa"/>
            <w:shd w:val="clear" w:color="auto" w:fill="auto"/>
            <w:vAlign w:val="center"/>
          </w:tcPr>
          <w:p w14:paraId="2FD6DB9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60B1EBD7"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2</w:t>
            </w:r>
          </w:p>
        </w:tc>
      </w:tr>
      <w:tr w:rsidR="001C47D7" w:rsidRPr="00B03D06" w14:paraId="24ED96E7" w14:textId="77777777" w:rsidTr="000F5D96">
        <w:trPr>
          <w:trHeight w:val="283"/>
          <w:jc w:val="right"/>
        </w:trPr>
        <w:tc>
          <w:tcPr>
            <w:tcW w:w="558" w:type="dxa"/>
            <w:shd w:val="clear" w:color="auto" w:fill="auto"/>
            <w:vAlign w:val="center"/>
          </w:tcPr>
          <w:p w14:paraId="4B098EC0" w14:textId="77777777" w:rsidR="001C47D7" w:rsidRPr="004832DC" w:rsidRDefault="001C47D7" w:rsidP="000F5D96">
            <w:pPr>
              <w:jc w:val="center"/>
              <w:rPr>
                <w:rFonts w:eastAsia="Calibri"/>
                <w:rtl/>
                <w:lang w:bidi="ar-JO"/>
              </w:rPr>
            </w:pPr>
            <w:r w:rsidRPr="004832DC">
              <w:rPr>
                <w:rFonts w:eastAsia="Calibri" w:hint="cs"/>
                <w:rtl/>
                <w:lang w:bidi="ar-JO"/>
              </w:rPr>
              <w:t>60</w:t>
            </w:r>
          </w:p>
        </w:tc>
        <w:tc>
          <w:tcPr>
            <w:tcW w:w="4463" w:type="dxa"/>
            <w:shd w:val="clear" w:color="auto" w:fill="auto"/>
            <w:vAlign w:val="center"/>
          </w:tcPr>
          <w:p w14:paraId="48B64686" w14:textId="77777777" w:rsidR="001C47D7" w:rsidRPr="00B03D06" w:rsidRDefault="001C47D7" w:rsidP="000F5D96">
            <w:pPr>
              <w:jc w:val="both"/>
              <w:rPr>
                <w:rFonts w:eastAsia="Calibri"/>
                <w:sz w:val="24"/>
                <w:szCs w:val="24"/>
                <w:rtl/>
                <w:lang w:bidi="ar-JO"/>
              </w:rPr>
            </w:pPr>
            <w:r w:rsidRPr="00B03D06">
              <w:rPr>
                <w:rtl/>
              </w:rPr>
              <w:t>تقوم شركتي بتشجيع ثقافة التعلم المستمر بين جميع العاملين</w:t>
            </w:r>
            <w:r w:rsidRPr="00B03D06">
              <w:t>.</w:t>
            </w:r>
          </w:p>
        </w:tc>
        <w:tc>
          <w:tcPr>
            <w:tcW w:w="925" w:type="dxa"/>
            <w:shd w:val="clear" w:color="auto" w:fill="auto"/>
            <w:vAlign w:val="center"/>
          </w:tcPr>
          <w:p w14:paraId="13BC564D" w14:textId="77777777" w:rsidR="001C47D7" w:rsidRPr="00B03D06" w:rsidRDefault="001C47D7" w:rsidP="000F5D96">
            <w:pPr>
              <w:jc w:val="center"/>
              <w:rPr>
                <w:rFonts w:asciiTheme="minorBidi" w:eastAsia="Calibri" w:hAnsiTheme="minorBidi"/>
                <w:rtl/>
              </w:rPr>
            </w:pPr>
            <w:r w:rsidRPr="00B03D06">
              <w:rPr>
                <w:rFonts w:asciiTheme="minorBidi" w:hAnsiTheme="minorBidi"/>
              </w:rPr>
              <w:t>4.14</w:t>
            </w:r>
          </w:p>
        </w:tc>
        <w:tc>
          <w:tcPr>
            <w:tcW w:w="798" w:type="dxa"/>
            <w:shd w:val="clear" w:color="auto" w:fill="auto"/>
            <w:vAlign w:val="center"/>
          </w:tcPr>
          <w:p w14:paraId="3B4796B9" w14:textId="77777777" w:rsidR="001C47D7" w:rsidRPr="00B03D06" w:rsidRDefault="001C47D7" w:rsidP="000F5D96">
            <w:pPr>
              <w:jc w:val="center"/>
              <w:rPr>
                <w:rFonts w:asciiTheme="minorBidi" w:eastAsia="Calibri" w:hAnsiTheme="minorBidi"/>
                <w:rtl/>
              </w:rPr>
            </w:pPr>
            <w:r w:rsidRPr="00B03D06">
              <w:rPr>
                <w:rFonts w:asciiTheme="minorBidi" w:hAnsiTheme="minorBidi"/>
              </w:rPr>
              <w:t>0.56</w:t>
            </w:r>
          </w:p>
        </w:tc>
        <w:tc>
          <w:tcPr>
            <w:tcW w:w="712" w:type="dxa"/>
            <w:shd w:val="clear" w:color="auto" w:fill="auto"/>
            <w:vAlign w:val="center"/>
          </w:tcPr>
          <w:p w14:paraId="446E0D6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82.9</w:t>
            </w:r>
          </w:p>
        </w:tc>
        <w:tc>
          <w:tcPr>
            <w:tcW w:w="822" w:type="dxa"/>
            <w:shd w:val="clear" w:color="auto" w:fill="auto"/>
            <w:vAlign w:val="center"/>
          </w:tcPr>
          <w:p w14:paraId="4D03F15E"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2B4F86A8"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3</w:t>
            </w:r>
          </w:p>
        </w:tc>
      </w:tr>
      <w:tr w:rsidR="001C47D7" w:rsidRPr="00B03D06" w14:paraId="0CF7B9D4" w14:textId="77777777" w:rsidTr="000F5D96">
        <w:trPr>
          <w:trHeight w:val="283"/>
          <w:jc w:val="right"/>
        </w:trPr>
        <w:tc>
          <w:tcPr>
            <w:tcW w:w="558" w:type="dxa"/>
            <w:shd w:val="clear" w:color="auto" w:fill="auto"/>
            <w:vAlign w:val="center"/>
          </w:tcPr>
          <w:p w14:paraId="49C2D46A" w14:textId="77777777" w:rsidR="001C47D7" w:rsidRPr="004832DC" w:rsidRDefault="001C47D7" w:rsidP="000F5D96">
            <w:pPr>
              <w:jc w:val="center"/>
              <w:rPr>
                <w:rFonts w:eastAsia="Calibri"/>
                <w:rtl/>
                <w:lang w:bidi="ar-JO"/>
              </w:rPr>
            </w:pPr>
            <w:r w:rsidRPr="004832DC">
              <w:rPr>
                <w:rFonts w:eastAsia="Calibri" w:hint="cs"/>
                <w:rtl/>
                <w:lang w:bidi="ar-JO"/>
              </w:rPr>
              <w:t>54</w:t>
            </w:r>
          </w:p>
        </w:tc>
        <w:tc>
          <w:tcPr>
            <w:tcW w:w="4463" w:type="dxa"/>
            <w:shd w:val="clear" w:color="auto" w:fill="auto"/>
            <w:vAlign w:val="center"/>
          </w:tcPr>
          <w:p w14:paraId="525BBEB3" w14:textId="77777777" w:rsidR="001C47D7" w:rsidRPr="00B03D06" w:rsidRDefault="001C47D7" w:rsidP="000F5D96">
            <w:pPr>
              <w:jc w:val="both"/>
              <w:rPr>
                <w:rFonts w:eastAsia="Calibri"/>
                <w:sz w:val="24"/>
                <w:szCs w:val="24"/>
                <w:lang w:bidi="ar-JO"/>
              </w:rPr>
            </w:pPr>
            <w:r w:rsidRPr="00B03D06">
              <w:rPr>
                <w:rtl/>
              </w:rPr>
              <w:t>تقوم شركتي باستخدام نظم المعلومات بشكل فعال لدعم اتخاذ القرارات السريعة</w:t>
            </w:r>
            <w:r w:rsidRPr="00B03D06">
              <w:t>.</w:t>
            </w:r>
          </w:p>
        </w:tc>
        <w:tc>
          <w:tcPr>
            <w:tcW w:w="925" w:type="dxa"/>
            <w:shd w:val="clear" w:color="auto" w:fill="auto"/>
            <w:vAlign w:val="center"/>
          </w:tcPr>
          <w:p w14:paraId="24AFAADA" w14:textId="77777777" w:rsidR="001C47D7" w:rsidRPr="00B03D06" w:rsidRDefault="001C47D7" w:rsidP="000F5D96">
            <w:pPr>
              <w:jc w:val="center"/>
              <w:rPr>
                <w:rFonts w:asciiTheme="minorBidi" w:eastAsia="Calibri" w:hAnsiTheme="minorBidi"/>
                <w:rtl/>
              </w:rPr>
            </w:pPr>
            <w:r w:rsidRPr="00B03D06">
              <w:rPr>
                <w:rFonts w:asciiTheme="minorBidi" w:hAnsiTheme="minorBidi"/>
              </w:rPr>
              <w:t>4.08</w:t>
            </w:r>
          </w:p>
        </w:tc>
        <w:tc>
          <w:tcPr>
            <w:tcW w:w="798" w:type="dxa"/>
            <w:shd w:val="clear" w:color="auto" w:fill="auto"/>
            <w:vAlign w:val="center"/>
          </w:tcPr>
          <w:p w14:paraId="023A2E2A" w14:textId="77777777" w:rsidR="001C47D7" w:rsidRPr="00B03D06" w:rsidRDefault="001C47D7" w:rsidP="000F5D96">
            <w:pPr>
              <w:jc w:val="center"/>
              <w:rPr>
                <w:rFonts w:asciiTheme="minorBidi" w:eastAsia="Calibri" w:hAnsiTheme="minorBidi"/>
                <w:rtl/>
              </w:rPr>
            </w:pPr>
            <w:r w:rsidRPr="00B03D06">
              <w:rPr>
                <w:rFonts w:asciiTheme="minorBidi" w:hAnsiTheme="minorBidi"/>
              </w:rPr>
              <w:t>0.66</w:t>
            </w:r>
          </w:p>
        </w:tc>
        <w:tc>
          <w:tcPr>
            <w:tcW w:w="712" w:type="dxa"/>
            <w:shd w:val="clear" w:color="auto" w:fill="auto"/>
            <w:vAlign w:val="center"/>
          </w:tcPr>
          <w:p w14:paraId="0D09A0E2"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81.6</w:t>
            </w:r>
          </w:p>
        </w:tc>
        <w:tc>
          <w:tcPr>
            <w:tcW w:w="822" w:type="dxa"/>
            <w:shd w:val="clear" w:color="auto" w:fill="auto"/>
            <w:vAlign w:val="center"/>
          </w:tcPr>
          <w:p w14:paraId="456DA43E"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1A42BA74"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4</w:t>
            </w:r>
          </w:p>
        </w:tc>
      </w:tr>
      <w:tr w:rsidR="001C47D7" w:rsidRPr="00B03D06" w14:paraId="1354B6AB" w14:textId="77777777" w:rsidTr="000F5D96">
        <w:trPr>
          <w:trHeight w:val="283"/>
          <w:jc w:val="right"/>
        </w:trPr>
        <w:tc>
          <w:tcPr>
            <w:tcW w:w="558" w:type="dxa"/>
            <w:shd w:val="clear" w:color="auto" w:fill="auto"/>
            <w:vAlign w:val="center"/>
          </w:tcPr>
          <w:p w14:paraId="16A0AAA6" w14:textId="77777777" w:rsidR="001C47D7" w:rsidRPr="004832DC" w:rsidRDefault="001C47D7" w:rsidP="000F5D96">
            <w:pPr>
              <w:jc w:val="center"/>
              <w:rPr>
                <w:rFonts w:eastAsia="Calibri"/>
                <w:rtl/>
                <w:lang w:bidi="ar-JO"/>
              </w:rPr>
            </w:pPr>
            <w:r w:rsidRPr="004832DC">
              <w:rPr>
                <w:rFonts w:eastAsia="Calibri" w:hint="cs"/>
                <w:rtl/>
                <w:lang w:bidi="ar-JO"/>
              </w:rPr>
              <w:t>56</w:t>
            </w:r>
          </w:p>
        </w:tc>
        <w:tc>
          <w:tcPr>
            <w:tcW w:w="4463" w:type="dxa"/>
            <w:shd w:val="clear" w:color="auto" w:fill="auto"/>
            <w:vAlign w:val="center"/>
          </w:tcPr>
          <w:p w14:paraId="2CBF515C" w14:textId="77777777" w:rsidR="001C47D7" w:rsidRPr="00B03D06" w:rsidRDefault="001C47D7" w:rsidP="000F5D96">
            <w:pPr>
              <w:jc w:val="both"/>
              <w:rPr>
                <w:rFonts w:eastAsia="Calibri"/>
                <w:sz w:val="24"/>
                <w:szCs w:val="24"/>
                <w:lang w:bidi="ar-JO"/>
              </w:rPr>
            </w:pPr>
            <w:r w:rsidRPr="00B03D06">
              <w:rPr>
                <w:rtl/>
              </w:rPr>
              <w:t>تقوم شركتي بتوفير التدريب اللازم للعاملين في مجالات السلامة الغذائية</w:t>
            </w:r>
            <w:r w:rsidRPr="00B03D06">
              <w:t>.</w:t>
            </w:r>
          </w:p>
        </w:tc>
        <w:tc>
          <w:tcPr>
            <w:tcW w:w="925" w:type="dxa"/>
            <w:shd w:val="clear" w:color="auto" w:fill="auto"/>
            <w:vAlign w:val="center"/>
          </w:tcPr>
          <w:p w14:paraId="42A112F5" w14:textId="77777777" w:rsidR="001C47D7" w:rsidRPr="00B03D06" w:rsidRDefault="001C47D7" w:rsidP="000F5D96">
            <w:pPr>
              <w:jc w:val="center"/>
              <w:rPr>
                <w:rFonts w:asciiTheme="minorBidi" w:eastAsia="Calibri" w:hAnsiTheme="minorBidi"/>
                <w:rtl/>
              </w:rPr>
            </w:pPr>
            <w:r w:rsidRPr="00B03D06">
              <w:rPr>
                <w:rFonts w:asciiTheme="minorBidi" w:hAnsiTheme="minorBidi"/>
              </w:rPr>
              <w:t>4.00</w:t>
            </w:r>
          </w:p>
        </w:tc>
        <w:tc>
          <w:tcPr>
            <w:tcW w:w="798" w:type="dxa"/>
            <w:shd w:val="clear" w:color="auto" w:fill="auto"/>
            <w:vAlign w:val="center"/>
          </w:tcPr>
          <w:p w14:paraId="3861275B" w14:textId="77777777" w:rsidR="001C47D7" w:rsidRPr="00B03D06" w:rsidRDefault="001C47D7" w:rsidP="000F5D96">
            <w:pPr>
              <w:jc w:val="center"/>
              <w:rPr>
                <w:rFonts w:asciiTheme="minorBidi" w:eastAsia="Calibri" w:hAnsiTheme="minorBidi"/>
                <w:rtl/>
              </w:rPr>
            </w:pPr>
            <w:r w:rsidRPr="00B03D06">
              <w:rPr>
                <w:rFonts w:asciiTheme="minorBidi" w:hAnsiTheme="minorBidi"/>
              </w:rPr>
              <w:t>0.74</w:t>
            </w:r>
          </w:p>
        </w:tc>
        <w:tc>
          <w:tcPr>
            <w:tcW w:w="712" w:type="dxa"/>
            <w:shd w:val="clear" w:color="auto" w:fill="auto"/>
            <w:vAlign w:val="center"/>
          </w:tcPr>
          <w:p w14:paraId="022FAC8C" w14:textId="77777777" w:rsidR="001C47D7" w:rsidRPr="00B03D06" w:rsidRDefault="001C47D7" w:rsidP="000F5D96">
            <w:pPr>
              <w:jc w:val="center"/>
              <w:rPr>
                <w:rFonts w:asciiTheme="minorBidi" w:eastAsia="Calibri" w:hAnsiTheme="minorBidi"/>
                <w:rtl/>
              </w:rPr>
            </w:pPr>
            <w:r w:rsidRPr="00B03D06">
              <w:rPr>
                <w:rFonts w:asciiTheme="minorBidi" w:hAnsiTheme="minorBidi"/>
              </w:rPr>
              <w:t>80.0</w:t>
            </w:r>
          </w:p>
        </w:tc>
        <w:tc>
          <w:tcPr>
            <w:tcW w:w="822" w:type="dxa"/>
            <w:shd w:val="clear" w:color="auto" w:fill="auto"/>
            <w:vAlign w:val="center"/>
          </w:tcPr>
          <w:p w14:paraId="79FB2C35"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33DBD3AF"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5</w:t>
            </w:r>
          </w:p>
        </w:tc>
      </w:tr>
      <w:tr w:rsidR="001C47D7" w:rsidRPr="00B03D06" w14:paraId="76556F11" w14:textId="77777777" w:rsidTr="000F5D96">
        <w:trPr>
          <w:trHeight w:val="283"/>
          <w:jc w:val="right"/>
        </w:trPr>
        <w:tc>
          <w:tcPr>
            <w:tcW w:w="558" w:type="dxa"/>
            <w:shd w:val="clear" w:color="auto" w:fill="auto"/>
            <w:vAlign w:val="center"/>
          </w:tcPr>
          <w:p w14:paraId="33F08CA6" w14:textId="77777777" w:rsidR="001C47D7" w:rsidRPr="004832DC" w:rsidRDefault="001C47D7" w:rsidP="000F5D96">
            <w:pPr>
              <w:jc w:val="center"/>
              <w:rPr>
                <w:rFonts w:eastAsia="Calibri"/>
                <w:rtl/>
                <w:lang w:bidi="ar-JO"/>
              </w:rPr>
            </w:pPr>
            <w:r w:rsidRPr="004832DC">
              <w:rPr>
                <w:rFonts w:eastAsia="Calibri" w:hint="cs"/>
                <w:rtl/>
                <w:lang w:bidi="ar-JO"/>
              </w:rPr>
              <w:t>55</w:t>
            </w:r>
          </w:p>
        </w:tc>
        <w:tc>
          <w:tcPr>
            <w:tcW w:w="4463" w:type="dxa"/>
            <w:shd w:val="clear" w:color="auto" w:fill="auto"/>
            <w:vAlign w:val="center"/>
          </w:tcPr>
          <w:p w14:paraId="2E507D92" w14:textId="77777777" w:rsidR="001C47D7" w:rsidRPr="00B03D06" w:rsidRDefault="001C47D7" w:rsidP="000F5D96">
            <w:pPr>
              <w:jc w:val="both"/>
              <w:rPr>
                <w:rFonts w:eastAsia="Calibri"/>
                <w:sz w:val="24"/>
                <w:szCs w:val="24"/>
                <w:lang w:bidi="ar-JO"/>
              </w:rPr>
            </w:pPr>
            <w:r w:rsidRPr="00B03D06">
              <w:rPr>
                <w:rtl/>
              </w:rPr>
              <w:t>تعتبر شركتي التحسين المستمر في العمليات التنظيمية جزءًا أساسيًا من استراتيجيتها</w:t>
            </w:r>
            <w:r w:rsidRPr="00B03D06">
              <w:t>.</w:t>
            </w:r>
          </w:p>
        </w:tc>
        <w:tc>
          <w:tcPr>
            <w:tcW w:w="925" w:type="dxa"/>
            <w:shd w:val="clear" w:color="auto" w:fill="auto"/>
            <w:vAlign w:val="center"/>
          </w:tcPr>
          <w:p w14:paraId="60EE0588" w14:textId="77777777" w:rsidR="001C47D7" w:rsidRPr="00B03D06" w:rsidRDefault="001C47D7" w:rsidP="000F5D96">
            <w:pPr>
              <w:jc w:val="center"/>
              <w:rPr>
                <w:rFonts w:asciiTheme="minorBidi" w:eastAsia="Calibri" w:hAnsiTheme="minorBidi"/>
                <w:rtl/>
              </w:rPr>
            </w:pPr>
            <w:r w:rsidRPr="00B03D06">
              <w:rPr>
                <w:rFonts w:asciiTheme="minorBidi" w:hAnsiTheme="minorBidi"/>
              </w:rPr>
              <w:t>3.99</w:t>
            </w:r>
          </w:p>
        </w:tc>
        <w:tc>
          <w:tcPr>
            <w:tcW w:w="798" w:type="dxa"/>
            <w:shd w:val="clear" w:color="auto" w:fill="auto"/>
            <w:vAlign w:val="center"/>
          </w:tcPr>
          <w:p w14:paraId="265714CA" w14:textId="77777777" w:rsidR="001C47D7" w:rsidRPr="00B03D06" w:rsidRDefault="001C47D7" w:rsidP="000F5D96">
            <w:pPr>
              <w:jc w:val="center"/>
              <w:rPr>
                <w:rFonts w:asciiTheme="minorBidi" w:eastAsia="Calibri" w:hAnsiTheme="minorBidi"/>
                <w:rtl/>
              </w:rPr>
            </w:pPr>
            <w:r w:rsidRPr="00B03D06">
              <w:rPr>
                <w:rFonts w:asciiTheme="minorBidi" w:hAnsiTheme="minorBidi"/>
              </w:rPr>
              <w:t>0.68</w:t>
            </w:r>
          </w:p>
        </w:tc>
        <w:tc>
          <w:tcPr>
            <w:tcW w:w="712" w:type="dxa"/>
            <w:shd w:val="clear" w:color="auto" w:fill="auto"/>
            <w:vAlign w:val="center"/>
          </w:tcPr>
          <w:p w14:paraId="75C54FD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Pr>
              <w:t>79.8</w:t>
            </w:r>
          </w:p>
        </w:tc>
        <w:tc>
          <w:tcPr>
            <w:tcW w:w="822" w:type="dxa"/>
            <w:shd w:val="clear" w:color="auto" w:fill="auto"/>
            <w:vAlign w:val="center"/>
          </w:tcPr>
          <w:p w14:paraId="2D93D4E0"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1B5A6806"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6</w:t>
            </w:r>
          </w:p>
        </w:tc>
      </w:tr>
      <w:tr w:rsidR="001C47D7" w:rsidRPr="00B03D06" w14:paraId="102130D5" w14:textId="77777777" w:rsidTr="000F5D96">
        <w:trPr>
          <w:trHeight w:val="283"/>
          <w:jc w:val="right"/>
        </w:trPr>
        <w:tc>
          <w:tcPr>
            <w:tcW w:w="558" w:type="dxa"/>
            <w:shd w:val="clear" w:color="auto" w:fill="auto"/>
            <w:vAlign w:val="center"/>
          </w:tcPr>
          <w:p w14:paraId="4692C48E" w14:textId="77777777" w:rsidR="001C47D7" w:rsidRPr="004832DC" w:rsidRDefault="001C47D7" w:rsidP="000F5D96">
            <w:pPr>
              <w:jc w:val="center"/>
              <w:rPr>
                <w:rFonts w:eastAsia="Calibri"/>
                <w:rtl/>
                <w:lang w:bidi="ar-JO"/>
              </w:rPr>
            </w:pPr>
            <w:r w:rsidRPr="004832DC">
              <w:rPr>
                <w:rFonts w:eastAsia="Calibri" w:hint="cs"/>
                <w:rtl/>
                <w:lang w:bidi="ar-JO"/>
              </w:rPr>
              <w:t>57</w:t>
            </w:r>
          </w:p>
        </w:tc>
        <w:tc>
          <w:tcPr>
            <w:tcW w:w="4463" w:type="dxa"/>
            <w:shd w:val="clear" w:color="auto" w:fill="auto"/>
            <w:vAlign w:val="center"/>
          </w:tcPr>
          <w:p w14:paraId="078B4C4A" w14:textId="77777777" w:rsidR="001C47D7" w:rsidRPr="00B03D06" w:rsidRDefault="001C47D7" w:rsidP="000F5D96">
            <w:pPr>
              <w:jc w:val="both"/>
              <w:rPr>
                <w:rFonts w:eastAsia="Calibri"/>
                <w:sz w:val="24"/>
                <w:szCs w:val="24"/>
                <w:rtl/>
                <w:lang w:bidi="ar-JO"/>
              </w:rPr>
            </w:pPr>
            <w:r w:rsidRPr="00B03D06">
              <w:rPr>
                <w:rtl/>
              </w:rPr>
              <w:t>تستخدم شركتي تقنيات حديثة لتحليل البيانات</w:t>
            </w:r>
            <w:r w:rsidRPr="00B03D06">
              <w:t>.</w:t>
            </w:r>
          </w:p>
        </w:tc>
        <w:tc>
          <w:tcPr>
            <w:tcW w:w="925" w:type="dxa"/>
            <w:shd w:val="clear" w:color="auto" w:fill="auto"/>
            <w:vAlign w:val="center"/>
          </w:tcPr>
          <w:p w14:paraId="05FA580D" w14:textId="77777777" w:rsidR="001C47D7" w:rsidRPr="00B03D06" w:rsidRDefault="001C47D7" w:rsidP="000F5D96">
            <w:pPr>
              <w:jc w:val="center"/>
              <w:rPr>
                <w:rFonts w:asciiTheme="minorBidi" w:eastAsia="Calibri" w:hAnsiTheme="minorBidi"/>
                <w:rtl/>
              </w:rPr>
            </w:pPr>
            <w:r w:rsidRPr="00B03D06">
              <w:rPr>
                <w:rFonts w:asciiTheme="minorBidi" w:hAnsiTheme="minorBidi"/>
              </w:rPr>
              <w:t>3.91</w:t>
            </w:r>
          </w:p>
        </w:tc>
        <w:tc>
          <w:tcPr>
            <w:tcW w:w="798" w:type="dxa"/>
            <w:shd w:val="clear" w:color="auto" w:fill="auto"/>
            <w:vAlign w:val="center"/>
          </w:tcPr>
          <w:p w14:paraId="7010A1CB" w14:textId="77777777" w:rsidR="001C47D7" w:rsidRPr="00B03D06" w:rsidRDefault="001C47D7" w:rsidP="000F5D96">
            <w:pPr>
              <w:jc w:val="center"/>
              <w:rPr>
                <w:rFonts w:asciiTheme="minorBidi" w:eastAsia="Calibri" w:hAnsiTheme="minorBidi"/>
                <w:rtl/>
              </w:rPr>
            </w:pPr>
            <w:r w:rsidRPr="00B03D06">
              <w:rPr>
                <w:rFonts w:asciiTheme="minorBidi" w:hAnsiTheme="minorBidi"/>
              </w:rPr>
              <w:t>0.77</w:t>
            </w:r>
          </w:p>
        </w:tc>
        <w:tc>
          <w:tcPr>
            <w:tcW w:w="712" w:type="dxa"/>
            <w:shd w:val="clear" w:color="auto" w:fill="auto"/>
            <w:vAlign w:val="center"/>
          </w:tcPr>
          <w:p w14:paraId="491BD5FE" w14:textId="77777777" w:rsidR="001C47D7" w:rsidRPr="00B03D06" w:rsidRDefault="001C47D7" w:rsidP="000F5D96">
            <w:pPr>
              <w:jc w:val="center"/>
              <w:rPr>
                <w:rFonts w:asciiTheme="minorBidi" w:eastAsia="Calibri" w:hAnsiTheme="minorBidi"/>
                <w:rtl/>
              </w:rPr>
            </w:pPr>
            <w:r w:rsidRPr="00B03D06">
              <w:rPr>
                <w:rFonts w:asciiTheme="minorBidi" w:hAnsiTheme="minorBidi"/>
              </w:rPr>
              <w:t>78.2</w:t>
            </w:r>
          </w:p>
        </w:tc>
        <w:tc>
          <w:tcPr>
            <w:tcW w:w="822" w:type="dxa"/>
            <w:shd w:val="clear" w:color="auto" w:fill="auto"/>
            <w:vAlign w:val="center"/>
          </w:tcPr>
          <w:p w14:paraId="4BED44D1" w14:textId="77777777" w:rsidR="001C47D7" w:rsidRPr="00B03D06" w:rsidRDefault="001C47D7" w:rsidP="000F5D96">
            <w:pPr>
              <w:jc w:val="center"/>
              <w:rPr>
                <w:rFonts w:asciiTheme="minorBidi" w:eastAsia="Calibri" w:hAnsiTheme="minorBidi"/>
                <w:rtl/>
                <w:lang w:bidi="ar-JO"/>
              </w:rPr>
            </w:pPr>
            <w:r w:rsidRPr="00B03D06">
              <w:rPr>
                <w:rFonts w:asciiTheme="minorBidi" w:hAnsiTheme="minorBidi"/>
                <w:rtl/>
              </w:rPr>
              <w:t>مرتفعة</w:t>
            </w:r>
          </w:p>
        </w:tc>
        <w:tc>
          <w:tcPr>
            <w:tcW w:w="567" w:type="dxa"/>
            <w:vAlign w:val="center"/>
          </w:tcPr>
          <w:p w14:paraId="6875F411" w14:textId="77777777" w:rsidR="001C47D7" w:rsidRPr="004832DC" w:rsidRDefault="001C47D7" w:rsidP="000F5D96">
            <w:pPr>
              <w:jc w:val="center"/>
              <w:rPr>
                <w:rFonts w:asciiTheme="minorBidi" w:hAnsiTheme="minorBidi"/>
                <w:b/>
                <w:bCs/>
                <w:rtl/>
              </w:rPr>
            </w:pPr>
            <w:r w:rsidRPr="004832DC">
              <w:rPr>
                <w:rFonts w:asciiTheme="minorBidi" w:hAnsiTheme="minorBidi" w:hint="cs"/>
                <w:b/>
                <w:bCs/>
                <w:rtl/>
              </w:rPr>
              <w:t>7</w:t>
            </w:r>
          </w:p>
        </w:tc>
      </w:tr>
      <w:tr w:rsidR="001C47D7" w:rsidRPr="00B03D06" w14:paraId="36A26C37" w14:textId="77777777" w:rsidTr="000F5D96">
        <w:trPr>
          <w:trHeight w:val="283"/>
          <w:jc w:val="right"/>
        </w:trPr>
        <w:tc>
          <w:tcPr>
            <w:tcW w:w="558" w:type="dxa"/>
            <w:shd w:val="clear" w:color="auto" w:fill="auto"/>
            <w:vAlign w:val="center"/>
          </w:tcPr>
          <w:p w14:paraId="645B0A22" w14:textId="77777777" w:rsidR="001C47D7" w:rsidRPr="004832DC" w:rsidRDefault="001C47D7" w:rsidP="000F5D96">
            <w:pPr>
              <w:jc w:val="center"/>
              <w:rPr>
                <w:rFonts w:eastAsia="Calibri"/>
                <w:rtl/>
                <w:lang w:bidi="ar-JO"/>
              </w:rPr>
            </w:pPr>
          </w:p>
        </w:tc>
        <w:tc>
          <w:tcPr>
            <w:tcW w:w="4463" w:type="dxa"/>
            <w:shd w:val="clear" w:color="auto" w:fill="auto"/>
            <w:vAlign w:val="center"/>
          </w:tcPr>
          <w:p w14:paraId="13A0A162" w14:textId="77777777" w:rsidR="001C47D7" w:rsidRPr="00B03D06" w:rsidRDefault="001C47D7" w:rsidP="000F5D96">
            <w:pPr>
              <w:jc w:val="center"/>
              <w:rPr>
                <w:rFonts w:eastAsia="Calibri"/>
                <w:rtl/>
                <w:lang w:bidi="ar-JO"/>
              </w:rPr>
            </w:pPr>
            <w:r w:rsidRPr="00B03D06">
              <w:rPr>
                <w:rFonts w:ascii="Calibri" w:eastAsia="Calibri" w:hAnsi="Calibri" w:hint="cs"/>
                <w:b/>
                <w:bCs/>
                <w:rtl/>
              </w:rPr>
              <w:t>الدرجة الكلية</w:t>
            </w:r>
          </w:p>
        </w:tc>
        <w:tc>
          <w:tcPr>
            <w:tcW w:w="925" w:type="dxa"/>
            <w:shd w:val="clear" w:color="auto" w:fill="auto"/>
            <w:vAlign w:val="center"/>
          </w:tcPr>
          <w:p w14:paraId="145BD6B7"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4.07</w:t>
            </w:r>
          </w:p>
        </w:tc>
        <w:tc>
          <w:tcPr>
            <w:tcW w:w="798" w:type="dxa"/>
            <w:shd w:val="clear" w:color="auto" w:fill="auto"/>
            <w:vAlign w:val="center"/>
          </w:tcPr>
          <w:p w14:paraId="2248E11B" w14:textId="77777777" w:rsidR="001C47D7" w:rsidRPr="00B03D06" w:rsidRDefault="001C47D7" w:rsidP="000F5D96">
            <w:pPr>
              <w:jc w:val="center"/>
              <w:rPr>
                <w:rFonts w:asciiTheme="minorBidi" w:eastAsia="Calibri" w:hAnsiTheme="minorBidi"/>
                <w:b/>
                <w:bCs/>
                <w:rtl/>
              </w:rPr>
            </w:pPr>
            <w:r w:rsidRPr="00B03D06">
              <w:rPr>
                <w:rFonts w:asciiTheme="minorBidi" w:hAnsiTheme="minorBidi"/>
                <w:b/>
                <w:bCs/>
              </w:rPr>
              <w:t>0.46</w:t>
            </w:r>
          </w:p>
        </w:tc>
        <w:tc>
          <w:tcPr>
            <w:tcW w:w="712" w:type="dxa"/>
            <w:shd w:val="clear" w:color="auto" w:fill="auto"/>
            <w:vAlign w:val="center"/>
          </w:tcPr>
          <w:p w14:paraId="60F08C3E"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Pr>
              <w:t>81.3</w:t>
            </w:r>
          </w:p>
        </w:tc>
        <w:tc>
          <w:tcPr>
            <w:tcW w:w="822" w:type="dxa"/>
            <w:shd w:val="clear" w:color="auto" w:fill="auto"/>
            <w:vAlign w:val="center"/>
          </w:tcPr>
          <w:p w14:paraId="074112A6" w14:textId="77777777" w:rsidR="001C47D7" w:rsidRPr="00B03D06" w:rsidRDefault="001C47D7" w:rsidP="000F5D96">
            <w:pPr>
              <w:jc w:val="center"/>
              <w:rPr>
                <w:rFonts w:asciiTheme="minorBidi" w:eastAsia="Calibri" w:hAnsiTheme="minorBidi"/>
                <w:b/>
                <w:bCs/>
                <w:rtl/>
                <w:lang w:bidi="ar-JO"/>
              </w:rPr>
            </w:pPr>
            <w:r w:rsidRPr="00B03D06">
              <w:rPr>
                <w:rFonts w:asciiTheme="minorBidi" w:hAnsiTheme="minorBidi"/>
                <w:b/>
                <w:bCs/>
                <w:rtl/>
              </w:rPr>
              <w:t>مرتفعة</w:t>
            </w:r>
          </w:p>
        </w:tc>
        <w:tc>
          <w:tcPr>
            <w:tcW w:w="567" w:type="dxa"/>
            <w:vAlign w:val="center"/>
          </w:tcPr>
          <w:p w14:paraId="667521E6" w14:textId="77777777" w:rsidR="001C47D7" w:rsidRPr="004832DC" w:rsidRDefault="001C47D7" w:rsidP="000F5D96">
            <w:pPr>
              <w:jc w:val="center"/>
              <w:rPr>
                <w:rFonts w:asciiTheme="minorBidi" w:hAnsiTheme="minorBidi"/>
                <w:b/>
                <w:bCs/>
                <w:rtl/>
              </w:rPr>
            </w:pPr>
          </w:p>
        </w:tc>
      </w:tr>
    </w:tbl>
    <w:p w14:paraId="101E56E5" w14:textId="77777777" w:rsidR="001C47D7" w:rsidRPr="00B03D06" w:rsidRDefault="001C47D7" w:rsidP="001C47D7">
      <w:pPr>
        <w:spacing w:line="276" w:lineRule="auto"/>
        <w:jc w:val="both"/>
        <w:rPr>
          <w:rFonts w:ascii="Calibri" w:eastAsia="Calibri" w:hAnsi="Calibri"/>
          <w:kern w:val="0"/>
          <w:sz w:val="20"/>
          <w:szCs w:val="20"/>
          <w:rtl/>
          <w14:ligatures w14:val="none"/>
        </w:rPr>
      </w:pPr>
      <w:r w:rsidRPr="00B03D06">
        <w:rPr>
          <w:rFonts w:ascii="Calibri" w:eastAsia="Calibri" w:hAnsi="Calibri" w:hint="cs"/>
          <w:kern w:val="0"/>
          <w:sz w:val="20"/>
          <w:szCs w:val="20"/>
          <w:rtl/>
          <w14:ligatures w14:val="none"/>
        </w:rPr>
        <w:t xml:space="preserve">          </w:t>
      </w:r>
      <w:r w:rsidRPr="00B03D06">
        <w:rPr>
          <w:rFonts w:ascii="Calibri" w:eastAsia="Calibri" w:hAnsi="Calibri"/>
          <w:kern w:val="0"/>
          <w:sz w:val="20"/>
          <w:szCs w:val="20"/>
          <w:rtl/>
          <w14:ligatures w14:val="none"/>
        </w:rPr>
        <w:t xml:space="preserve">أقصى درجة </w:t>
      </w:r>
      <w:r w:rsidRPr="00B03D06">
        <w:rPr>
          <w:rFonts w:ascii="Calibri" w:eastAsia="Calibri" w:hAnsi="Calibri" w:hint="cs"/>
          <w:kern w:val="0"/>
          <w:sz w:val="20"/>
          <w:szCs w:val="20"/>
          <w:rtl/>
          <w14:ligatures w14:val="none"/>
        </w:rPr>
        <w:t>للفقرة</w:t>
      </w:r>
      <w:r w:rsidRPr="00B03D06">
        <w:rPr>
          <w:rFonts w:ascii="Calibri" w:eastAsia="Calibri" w:hAnsi="Calibri"/>
          <w:kern w:val="0"/>
          <w:sz w:val="20"/>
          <w:szCs w:val="20"/>
          <w:rtl/>
          <w14:ligatures w14:val="none"/>
        </w:rPr>
        <w:t xml:space="preserve"> (5) درجات</w:t>
      </w:r>
      <w:r w:rsidRPr="00B03D06">
        <w:rPr>
          <w:rFonts w:ascii="Calibri" w:eastAsia="Calibri" w:hAnsi="Calibri" w:hint="cs"/>
          <w:kern w:val="0"/>
          <w:sz w:val="20"/>
          <w:szCs w:val="20"/>
          <w:rtl/>
          <w14:ligatures w14:val="none"/>
        </w:rPr>
        <w:t>.</w:t>
      </w:r>
    </w:p>
    <w:p w14:paraId="76F84BA8" w14:textId="77777777" w:rsidR="001C47D7" w:rsidRPr="00B03D06" w:rsidRDefault="001C47D7" w:rsidP="001C47D7">
      <w:pPr>
        <w:spacing w:after="120" w:line="360" w:lineRule="auto"/>
        <w:ind w:left="-2"/>
        <w:jc w:val="both"/>
        <w:rPr>
          <w:rFonts w:eastAsia="Calibri"/>
          <w:kern w:val="0"/>
          <w:rtl/>
          <w:lang w:bidi="ar-JO"/>
          <w14:ligatures w14:val="none"/>
        </w:rPr>
      </w:pPr>
      <w:r w:rsidRPr="00B03D06">
        <w:rPr>
          <w:rFonts w:eastAsia="Calibri"/>
          <w:kern w:val="0"/>
          <w:rtl/>
          <w14:ligatures w14:val="none"/>
        </w:rPr>
        <w:t xml:space="preserve">     يتبين من الجدول رقم (</w:t>
      </w:r>
      <w:r>
        <w:rPr>
          <w:rFonts w:eastAsia="Calibri" w:hint="cs"/>
          <w:kern w:val="0"/>
          <w:rtl/>
          <w14:ligatures w14:val="none"/>
        </w:rPr>
        <w:t>29</w:t>
      </w:r>
      <w:r w:rsidRPr="00B03D06">
        <w:rPr>
          <w:rFonts w:eastAsia="Calibri"/>
          <w:kern w:val="0"/>
          <w:rtl/>
          <w14:ligatures w14:val="none"/>
        </w:rPr>
        <w:t xml:space="preserve">) أن مستوى أداء شركات الصناعات الغذائية في محافظة الخليل </w:t>
      </w:r>
      <w:r w:rsidRPr="00B03D06">
        <w:rPr>
          <w:rFonts w:eastAsia="Calibri"/>
          <w:kern w:val="0"/>
          <w:rtl/>
          <w:lang w:bidi="ar-JO"/>
          <w14:ligatures w14:val="none"/>
        </w:rPr>
        <w:t xml:space="preserve">على البعد الرابع </w:t>
      </w:r>
      <w:r w:rsidRPr="00B03D06">
        <w:rPr>
          <w:rFonts w:eastAsia="Calibri"/>
          <w:b/>
          <w:bCs/>
          <w:kern w:val="0"/>
          <w:rtl/>
          <w14:ligatures w14:val="none"/>
        </w:rPr>
        <w:t>"التعلم والنمو</w:t>
      </w:r>
      <w:r w:rsidRPr="00B03D06">
        <w:rPr>
          <w:rFonts w:eastAsia="Calibri"/>
          <w:b/>
          <w:bCs/>
          <w:kern w:val="0"/>
          <w:rtl/>
          <w:lang w:bidi="ar-JO"/>
          <w14:ligatures w14:val="none"/>
        </w:rPr>
        <w:t>"</w:t>
      </w:r>
      <w:r w:rsidRPr="00B03D06">
        <w:rPr>
          <w:rFonts w:eastAsia="Calibri"/>
          <w:kern w:val="0"/>
          <w:rtl/>
          <w14:ligatures w14:val="none"/>
        </w:rPr>
        <w:t xml:space="preserve"> كانت مرتفعة</w:t>
      </w:r>
      <w:r w:rsidRPr="00B03D06">
        <w:rPr>
          <w:rFonts w:eastAsia="Calibri"/>
          <w:kern w:val="0"/>
          <w:rtl/>
          <w:lang w:bidi="ar-JO"/>
          <w14:ligatures w14:val="none"/>
        </w:rPr>
        <w:t xml:space="preserve"> على الفقرات كافة </w:t>
      </w:r>
      <w:r w:rsidRPr="00B03D06">
        <w:rPr>
          <w:rFonts w:eastAsia="Calibri"/>
          <w:kern w:val="0"/>
          <w:rtl/>
          <w14:ligatures w14:val="none"/>
        </w:rPr>
        <w:t>حيث بلغت نسبتها المئوية بين (</w:t>
      </w:r>
      <w:r w:rsidRPr="00B03D06">
        <w:rPr>
          <w:rFonts w:eastAsia="Calibri"/>
          <w:kern w:val="0"/>
          <w14:ligatures w14:val="none"/>
        </w:rPr>
        <w:t>68.00</w:t>
      </w:r>
      <w:r w:rsidRPr="00B03D06">
        <w:rPr>
          <w:rFonts w:eastAsia="Calibri"/>
          <w:kern w:val="0"/>
          <w:rtl/>
          <w14:ligatures w14:val="none"/>
        </w:rPr>
        <w:t>% - أقل من</w:t>
      </w:r>
      <w:r w:rsidRPr="00B03D06">
        <w:rPr>
          <w:rFonts w:eastAsia="Calibri"/>
          <w:kern w:val="0"/>
          <w14:ligatures w14:val="none"/>
        </w:rPr>
        <w:t>84.00</w:t>
      </w:r>
      <w:r w:rsidRPr="00B03D06">
        <w:rPr>
          <w:rFonts w:eastAsia="Calibri"/>
          <w:kern w:val="0"/>
          <w:rtl/>
          <w14:ligatures w14:val="none"/>
        </w:rPr>
        <w:t>%</w:t>
      </w:r>
      <w:r w:rsidRPr="00B03D06">
        <w:rPr>
          <w:kern w:val="0"/>
          <w:rtl/>
          <w14:ligatures w14:val="none"/>
        </w:rPr>
        <w:t>)</w:t>
      </w:r>
      <w:r w:rsidRPr="00B03D06">
        <w:rPr>
          <w:rFonts w:eastAsia="Calibri"/>
          <w:kern w:val="0"/>
          <w:rtl/>
          <w14:ligatures w14:val="none"/>
        </w:rPr>
        <w:t>، وكانت النسبة المئوية للاستجابة على الدرجة الكلية مرتفعة بدلالة النسبة المئوية (</w:t>
      </w:r>
      <w:r w:rsidRPr="00B03D06">
        <w:t>81.3</w:t>
      </w:r>
      <w:r w:rsidRPr="00B03D06">
        <w:rPr>
          <w:rFonts w:eastAsia="Calibri" w:hint="cs"/>
          <w:kern w:val="0"/>
          <w:rtl/>
          <w14:ligatures w14:val="none"/>
        </w:rPr>
        <w:t>%).</w:t>
      </w:r>
    </w:p>
    <w:p w14:paraId="2E7B5C46" w14:textId="0DE20BD7" w:rsidR="001C47D7" w:rsidRDefault="001C47D7" w:rsidP="00C95178">
      <w:pPr>
        <w:spacing w:after="120" w:line="360" w:lineRule="auto"/>
        <w:ind w:firstLine="720"/>
        <w:jc w:val="both"/>
        <w:rPr>
          <w:rFonts w:eastAsia="Calibri"/>
          <w:kern w:val="0"/>
          <w:rtl/>
          <w14:ligatures w14:val="none"/>
        </w:rPr>
      </w:pPr>
      <w:r w:rsidRPr="00B03D06">
        <w:rPr>
          <w:rFonts w:eastAsia="Calibri"/>
          <w:kern w:val="0"/>
          <w:rtl/>
          <w14:ligatures w14:val="none"/>
        </w:rPr>
        <w:t>ويتضح من نتائج الجدول (</w:t>
      </w:r>
      <w:r>
        <w:rPr>
          <w:rFonts w:eastAsia="Calibri" w:hint="cs"/>
          <w:kern w:val="0"/>
          <w:rtl/>
          <w14:ligatures w14:val="none"/>
        </w:rPr>
        <w:t>29</w:t>
      </w:r>
      <w:r w:rsidRPr="00B03D06">
        <w:rPr>
          <w:rFonts w:eastAsia="Calibri"/>
          <w:kern w:val="0"/>
          <w:rtl/>
          <w14:ligatures w14:val="none"/>
        </w:rPr>
        <w:t>) أن الفقرات التِّي تقيس مستوى أداء شركات الصناعات الغذائية في محافظة الخليل</w:t>
      </w:r>
      <w:r w:rsidRPr="00B03D06">
        <w:rPr>
          <w:rFonts w:eastAsia="Calibri"/>
          <w:kern w:val="0"/>
          <w:rtl/>
          <w:lang w:bidi="ar-JO"/>
          <w14:ligatures w14:val="none"/>
        </w:rPr>
        <w:t xml:space="preserve"> على البعد الرابع </w:t>
      </w:r>
      <w:r w:rsidRPr="00B03D06">
        <w:rPr>
          <w:rFonts w:eastAsia="Calibri"/>
          <w:b/>
          <w:bCs/>
          <w:kern w:val="0"/>
          <w:rtl/>
          <w14:ligatures w14:val="none"/>
        </w:rPr>
        <w:t>"التعلم والنمو</w:t>
      </w:r>
      <w:r w:rsidRPr="00B03D06">
        <w:rPr>
          <w:rFonts w:eastAsia="Calibri"/>
          <w:b/>
          <w:bCs/>
          <w:kern w:val="0"/>
          <w:rtl/>
          <w:lang w:bidi="ar-JO"/>
          <w14:ligatures w14:val="none"/>
        </w:rPr>
        <w:t>"</w:t>
      </w:r>
      <w:r w:rsidRPr="00B03D06">
        <w:rPr>
          <w:rFonts w:eastAsia="Calibri"/>
          <w:kern w:val="0"/>
          <w:rtl/>
          <w14:ligatures w14:val="none"/>
        </w:rPr>
        <w:t>،</w:t>
      </w:r>
      <w:r w:rsidRPr="00B03D06">
        <w:rPr>
          <w:rFonts w:eastAsia="Calibri"/>
          <w:kern w:val="0"/>
          <w:rtl/>
          <w:lang w:bidi="ar-JO"/>
          <w14:ligatures w14:val="none"/>
        </w:rPr>
        <w:t xml:space="preserve"> </w:t>
      </w:r>
      <w:r w:rsidRPr="00B03D06">
        <w:rPr>
          <w:rFonts w:eastAsia="Calibri"/>
          <w:kern w:val="0"/>
          <w:rtl/>
          <w14:ligatures w14:val="none"/>
        </w:rPr>
        <w:t>كانت تقديراتها مرتفعة، وبذلك جاء تقدير الدرجة الكلية ل</w:t>
      </w:r>
      <w:r w:rsidR="00C95178">
        <w:rPr>
          <w:rFonts w:eastAsia="Calibri" w:hint="cs"/>
          <w:kern w:val="0"/>
          <w:rtl/>
          <w14:ligatures w14:val="none"/>
        </w:rPr>
        <w:t>ـــ</w:t>
      </w:r>
      <w:r w:rsidRPr="00B03D06">
        <w:rPr>
          <w:rFonts w:eastAsia="Calibri"/>
          <w:b/>
          <w:bCs/>
          <w:kern w:val="0"/>
          <w:rtl/>
          <w14:ligatures w14:val="none"/>
        </w:rPr>
        <w:t>(</w:t>
      </w:r>
      <w:r w:rsidR="00C95178">
        <w:rPr>
          <w:rFonts w:eastAsia="Calibri" w:hint="cs"/>
          <w:b/>
          <w:bCs/>
          <w:kern w:val="0"/>
          <w:rtl/>
          <w14:ligatures w14:val="none"/>
        </w:rPr>
        <w:t xml:space="preserve"> بعد </w:t>
      </w:r>
      <w:r w:rsidRPr="00B03D06">
        <w:rPr>
          <w:rFonts w:eastAsia="Calibri"/>
          <w:b/>
          <w:bCs/>
          <w:kern w:val="0"/>
          <w:rtl/>
          <w14:ligatures w14:val="none"/>
        </w:rPr>
        <w:t>التعلم والنمو)</w:t>
      </w:r>
      <w:r w:rsidRPr="00B03D06">
        <w:rPr>
          <w:rFonts w:eastAsia="Calibri"/>
          <w:kern w:val="0"/>
          <w:rtl/>
          <w:lang w:bidi="ar-JO"/>
          <w14:ligatures w14:val="none"/>
        </w:rPr>
        <w:t xml:space="preserve">، </w:t>
      </w:r>
      <w:r w:rsidRPr="00B03D06">
        <w:rPr>
          <w:rFonts w:eastAsia="Calibri"/>
          <w:kern w:val="0"/>
          <w:rtl/>
          <w14:ligatures w14:val="none"/>
        </w:rPr>
        <w:t xml:space="preserve">لمجتمع الدراسة </w:t>
      </w:r>
      <w:r w:rsidRPr="00B03D06">
        <w:rPr>
          <w:rFonts w:eastAsia="Calibri"/>
          <w:b/>
          <w:bCs/>
          <w:kern w:val="0"/>
          <w:rtl/>
          <w14:ligatures w14:val="none"/>
        </w:rPr>
        <w:t>مرتفعاً</w:t>
      </w:r>
      <w:r w:rsidRPr="00B03D06">
        <w:rPr>
          <w:rFonts w:eastAsia="Calibri"/>
          <w:kern w:val="0"/>
          <w:rtl/>
          <w14:ligatures w14:val="none"/>
        </w:rPr>
        <w:t xml:space="preserve"> بمتوسط حسابي قدره (</w:t>
      </w:r>
      <w:r w:rsidRPr="00B03D06">
        <w:t>4.07</w:t>
      </w:r>
      <w:r w:rsidRPr="00B03D06">
        <w:rPr>
          <w:rFonts w:eastAsia="Calibri"/>
          <w:kern w:val="0"/>
          <w:rtl/>
          <w14:ligatures w14:val="none"/>
        </w:rPr>
        <w:t>) وبانحراف معياري (</w:t>
      </w:r>
      <w:r w:rsidRPr="00B03D06">
        <w:t>0.46</w:t>
      </w:r>
      <w:r w:rsidRPr="00B03D06">
        <w:rPr>
          <w:rFonts w:eastAsia="Calibri"/>
          <w:kern w:val="0"/>
          <w:rtl/>
          <w14:ligatures w14:val="none"/>
        </w:rPr>
        <w:t xml:space="preserve">)، </w:t>
      </w:r>
      <w:r w:rsidRPr="00B03D06">
        <w:rPr>
          <w:rFonts w:eastAsia="Calibri"/>
          <w:kern w:val="0"/>
          <w:rtl/>
          <w14:ligatures w14:val="none"/>
        </w:rPr>
        <w:lastRenderedPageBreak/>
        <w:t>أما أعلى الفقرات تقديراً فجاءت الفقرة رقم (</w:t>
      </w:r>
      <w:r w:rsidRPr="00B03D06">
        <w:rPr>
          <w:rFonts w:eastAsia="Calibri" w:hint="cs"/>
          <w:kern w:val="0"/>
          <w:rtl/>
          <w14:ligatures w14:val="none"/>
        </w:rPr>
        <w:t>59</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تعتبر شركتي تطوير مهارات العاملين أولوية لتعزيز الجودة</w:t>
      </w:r>
      <w:r w:rsidRPr="00B03D06">
        <w:rPr>
          <w:rFonts w:eastAsia="Calibri" w:hint="cs"/>
          <w:kern w:val="0"/>
          <w:rtl/>
          <w:lang w:bidi="ar-JO"/>
          <w14:ligatures w14:val="none"/>
        </w:rPr>
        <w:t>"</w:t>
      </w:r>
      <w:r w:rsidRPr="00384094">
        <w:rPr>
          <w:rFonts w:eastAsia="Calibri" w:hint="cs"/>
          <w:kern w:val="0"/>
          <w:rtl/>
          <w:lang w:bidi="ar-JO"/>
          <w14:ligatures w14:val="none"/>
        </w:rPr>
        <w:t>،</w:t>
      </w:r>
      <w:r w:rsidRPr="00B03D06">
        <w:rPr>
          <w:rFonts w:eastAsia="Calibri" w:hint="cs"/>
          <w:kern w:val="0"/>
          <w:rtl/>
          <w14:ligatures w14:val="none"/>
        </w:rPr>
        <w:t xml:space="preserve"> </w:t>
      </w:r>
      <w:r w:rsidRPr="00B03D06">
        <w:rPr>
          <w:rFonts w:eastAsia="Calibri"/>
          <w:kern w:val="0"/>
          <w:rtl/>
          <w14:ligatures w14:val="none"/>
        </w:rPr>
        <w:t>إذ جاء متوسط هذه الفقرة الحسابي (</w:t>
      </w:r>
      <w:r w:rsidRPr="00B03D06">
        <w:t>4.18</w:t>
      </w:r>
      <w:r w:rsidRPr="00B03D06">
        <w:rPr>
          <w:rFonts w:eastAsia="Calibri"/>
          <w:kern w:val="0"/>
          <w:rtl/>
          <w14:ligatures w14:val="none"/>
        </w:rPr>
        <w:t>) وبانحراف معياري قدره (</w:t>
      </w:r>
      <w:r w:rsidRPr="00B03D06">
        <w:t>0.61</w:t>
      </w:r>
      <w:r w:rsidRPr="00B03D06">
        <w:rPr>
          <w:rFonts w:eastAsia="Calibri"/>
          <w:kern w:val="0"/>
          <w:rtl/>
          <w14:ligatures w14:val="none"/>
        </w:rPr>
        <w:t>)، أما أدنى هذه الفقرات تقديراً فكانت الفقرة (</w:t>
      </w:r>
      <w:r w:rsidRPr="00B03D06">
        <w:rPr>
          <w:rFonts w:eastAsia="Calibri" w:hint="cs"/>
          <w:kern w:val="0"/>
          <w:rtl/>
          <w14:ligatures w14:val="none"/>
        </w:rPr>
        <w:t>57</w:t>
      </w:r>
      <w:r w:rsidRPr="00B03D06">
        <w:rPr>
          <w:rFonts w:eastAsia="Calibri"/>
          <w:kern w:val="0"/>
          <w:rtl/>
          <w14:ligatures w14:val="none"/>
        </w:rPr>
        <w:t>)، ونصت هذه الفقرة على</w:t>
      </w:r>
      <w:r w:rsidRPr="00384094">
        <w:rPr>
          <w:rFonts w:eastAsia="Calibri" w:hint="cs"/>
          <w:kern w:val="0"/>
          <w:rtl/>
          <w14:ligatures w14:val="none"/>
        </w:rPr>
        <w:t xml:space="preserve"> </w:t>
      </w:r>
      <w:r w:rsidRPr="00B03D06">
        <w:rPr>
          <w:rFonts w:eastAsia="Calibri" w:hint="cs"/>
          <w:kern w:val="0"/>
          <w:rtl/>
          <w14:ligatures w14:val="none"/>
        </w:rPr>
        <w:t>"</w:t>
      </w:r>
      <w:r w:rsidRPr="00B03D06">
        <w:rPr>
          <w:rtl/>
        </w:rPr>
        <w:t>تستخدم شركتي تقنيات حديثة لتحليل البيانات</w:t>
      </w:r>
      <w:r w:rsidRPr="00B03D06">
        <w:rPr>
          <w:rFonts w:hint="cs"/>
          <w:rtl/>
        </w:rPr>
        <w:t>"</w:t>
      </w:r>
      <w:r w:rsidRPr="00384094">
        <w:rPr>
          <w:rFonts w:hint="cs"/>
          <w:rtl/>
        </w:rPr>
        <w:t>،</w:t>
      </w:r>
      <w:r w:rsidRPr="00B03D06">
        <w:rPr>
          <w:rFonts w:eastAsia="Calibri"/>
          <w:kern w:val="0"/>
          <w:rtl/>
          <w14:ligatures w14:val="none"/>
        </w:rPr>
        <w:t xml:space="preserve"> إذ جاء </w:t>
      </w:r>
      <w:r w:rsidR="00C95178">
        <w:rPr>
          <w:rFonts w:eastAsia="Calibri" w:hint="cs"/>
          <w:kern w:val="0"/>
          <w:rtl/>
          <w14:ligatures w14:val="none"/>
        </w:rPr>
        <w:t>ال</w:t>
      </w:r>
      <w:r w:rsidRPr="00B03D06">
        <w:rPr>
          <w:rFonts w:eastAsia="Calibri"/>
          <w:kern w:val="0"/>
          <w:rtl/>
          <w14:ligatures w14:val="none"/>
        </w:rPr>
        <w:t>متوسط الحسابي</w:t>
      </w:r>
      <w:r w:rsidR="00C95178">
        <w:rPr>
          <w:rFonts w:eastAsia="Calibri" w:hint="cs"/>
          <w:kern w:val="0"/>
          <w:rtl/>
          <w14:ligatures w14:val="none"/>
        </w:rPr>
        <w:t xml:space="preserve"> لهذه الفقرة</w:t>
      </w:r>
      <w:r w:rsidRPr="00B03D06">
        <w:rPr>
          <w:rFonts w:eastAsia="Calibri"/>
          <w:kern w:val="0"/>
          <w:rtl/>
          <w14:ligatures w14:val="none"/>
        </w:rPr>
        <w:t xml:space="preserve"> (</w:t>
      </w:r>
      <w:r w:rsidRPr="00B03D06">
        <w:t>3.91</w:t>
      </w:r>
      <w:r w:rsidRPr="00B03D06">
        <w:rPr>
          <w:rFonts w:eastAsia="Calibri"/>
          <w:kern w:val="0"/>
          <w:rtl/>
          <w14:ligatures w14:val="none"/>
        </w:rPr>
        <w:t>) وبانحراف معياري (</w:t>
      </w:r>
      <w:r w:rsidRPr="00B03D06">
        <w:t>0.77</w:t>
      </w:r>
      <w:r w:rsidRPr="00B03D06">
        <w:rPr>
          <w:rFonts w:eastAsia="Calibri"/>
          <w:kern w:val="0"/>
          <w:rtl/>
          <w14:ligatures w14:val="none"/>
        </w:rPr>
        <w:t>).</w:t>
      </w:r>
    </w:p>
    <w:p w14:paraId="4D8FC72A" w14:textId="77777777" w:rsidR="001C47D7" w:rsidRPr="00B03D06" w:rsidRDefault="001C47D7" w:rsidP="001C47D7">
      <w:pPr>
        <w:spacing w:line="360" w:lineRule="auto"/>
        <w:ind w:left="-2"/>
        <w:jc w:val="both"/>
        <w:rPr>
          <w:rFonts w:eastAsia="Calibri"/>
          <w:b/>
          <w:bCs/>
          <w:kern w:val="0"/>
          <w:rtl/>
          <w:lang w:bidi="ar-JO"/>
          <w14:ligatures w14:val="none"/>
        </w:rPr>
      </w:pPr>
      <w:r w:rsidRPr="00B03D06">
        <w:rPr>
          <w:rFonts w:eastAsia="Calibri" w:hint="cs"/>
          <w:b/>
          <w:bCs/>
          <w:kern w:val="0"/>
          <w:rtl/>
          <w:lang w:bidi="ar-JO"/>
          <w14:ligatures w14:val="none"/>
        </w:rPr>
        <w:t>4.4 النتائج المتعلقة بالسؤال الثالث الذي نصه</w:t>
      </w:r>
    </w:p>
    <w:p w14:paraId="1FD87904" w14:textId="587B195D" w:rsidR="001C47D7" w:rsidRPr="00B03D06" w:rsidRDefault="001C47D7" w:rsidP="001C47D7">
      <w:pPr>
        <w:spacing w:line="360" w:lineRule="auto"/>
        <w:jc w:val="both"/>
        <w:rPr>
          <w:kern w:val="0"/>
          <w:rtl/>
          <w14:ligatures w14:val="none"/>
        </w:rPr>
      </w:pPr>
      <w:r w:rsidRPr="00B03D06">
        <w:rPr>
          <w:kern w:val="0"/>
          <w:rtl/>
          <w14:ligatures w14:val="none"/>
        </w:rPr>
        <w:t xml:space="preserve">هل يوجد أثر بين تطبيق متطلبات </w:t>
      </w:r>
      <w:r w:rsidR="00176095" w:rsidRPr="00B03D06">
        <w:rPr>
          <w:rFonts w:hint="cs"/>
          <w:kern w:val="0"/>
          <w:rtl/>
          <w14:ligatures w14:val="none"/>
        </w:rPr>
        <w:t>أيزو</w:t>
      </w:r>
      <w:r w:rsidRPr="00B03D06">
        <w:rPr>
          <w:kern w:val="0"/>
          <w:rtl/>
          <w14:ligatures w14:val="none"/>
        </w:rPr>
        <w:t xml:space="preserve"> الموارد البشرية بأبعادها (</w:t>
      </w:r>
      <w:r w:rsidR="00176095" w:rsidRPr="00B03D06">
        <w:rPr>
          <w:rFonts w:hint="cs"/>
          <w:kern w:val="0"/>
          <w:rtl/>
          <w14:ligatures w14:val="none"/>
        </w:rPr>
        <w:t>أيزو</w:t>
      </w:r>
      <w:r w:rsidRPr="00B03D06">
        <w:rPr>
          <w:kern w:val="0"/>
          <w:rtl/>
          <w14:ligatures w14:val="none"/>
        </w:rPr>
        <w:t xml:space="preserve"> تخطيط القوى العاملة، </w:t>
      </w:r>
      <w:r w:rsidR="00176095" w:rsidRPr="00B03D06">
        <w:rPr>
          <w:rFonts w:hint="cs"/>
          <w:kern w:val="0"/>
          <w:rtl/>
          <w14:ligatures w14:val="none"/>
        </w:rPr>
        <w:t>أيزو</w:t>
      </w:r>
      <w:r w:rsidRPr="00B03D06">
        <w:rPr>
          <w:kern w:val="0"/>
          <w:rtl/>
          <w14:ligatures w14:val="none"/>
        </w:rPr>
        <w:t xml:space="preserve"> التوظيف، </w:t>
      </w:r>
      <w:r w:rsidR="00176095" w:rsidRPr="00B03D06">
        <w:rPr>
          <w:rFonts w:hint="cs"/>
          <w:kern w:val="0"/>
          <w:rtl/>
          <w14:ligatures w14:val="none"/>
        </w:rPr>
        <w:t>أيزو</w:t>
      </w:r>
      <w:r w:rsidRPr="00B03D06">
        <w:rPr>
          <w:kern w:val="0"/>
          <w:rtl/>
          <w14:ligatures w14:val="none"/>
        </w:rPr>
        <w:t xml:space="preserve"> التدريب، </w:t>
      </w:r>
      <w:r w:rsidR="00176095" w:rsidRPr="00B03D06">
        <w:rPr>
          <w:rFonts w:hint="cs"/>
          <w:kern w:val="0"/>
          <w:rtl/>
          <w14:ligatures w14:val="none"/>
        </w:rPr>
        <w:t>أيزو</w:t>
      </w:r>
      <w:r w:rsidRPr="00B03D06">
        <w:rPr>
          <w:kern w:val="0"/>
          <w:rtl/>
          <w14:ligatures w14:val="none"/>
        </w:rPr>
        <w:t xml:space="preserve"> التعليم والتطوير، </w:t>
      </w:r>
      <w:r w:rsidR="00176095" w:rsidRPr="00B03D06">
        <w:rPr>
          <w:rFonts w:hint="cs"/>
          <w:kern w:val="0"/>
          <w:rtl/>
          <w14:ligatures w14:val="none"/>
        </w:rPr>
        <w:t>أيزو</w:t>
      </w:r>
      <w:r w:rsidRPr="00B03D06">
        <w:rPr>
          <w:kern w:val="0"/>
          <w:rtl/>
          <w14:ligatures w14:val="none"/>
        </w:rPr>
        <w:t xml:space="preserve"> الصحة والسلامة المهنية) في مستوى أداء شركات الصناعات الغذائية بأبعادها (الأداء المالي، العملاء، العمليات الداخلية، التعلم والنمو) في محافظة الخليل؟</w:t>
      </w:r>
    </w:p>
    <w:p w14:paraId="4EA7515D" w14:textId="77777777" w:rsidR="001C47D7" w:rsidRPr="00B03D06" w:rsidRDefault="001C47D7" w:rsidP="001C47D7">
      <w:pPr>
        <w:spacing w:line="360" w:lineRule="auto"/>
        <w:jc w:val="both"/>
        <w:rPr>
          <w:rFonts w:eastAsia="Calibri"/>
          <w:b/>
          <w:bCs/>
          <w:kern w:val="0"/>
          <w:rtl/>
          <w14:ligatures w14:val="none"/>
        </w:rPr>
      </w:pPr>
      <w:r w:rsidRPr="00B03D06">
        <w:rPr>
          <w:rFonts w:eastAsia="Calibri" w:hint="cs"/>
          <w:b/>
          <w:bCs/>
          <w:kern w:val="0"/>
          <w:rtl/>
          <w14:ligatures w14:val="none"/>
        </w:rPr>
        <w:t>وللإجابة عن هذا السؤال قامت الباحثة بصياغة الفرضية الرئيسة الأولى التي نصها:</w:t>
      </w:r>
    </w:p>
    <w:p w14:paraId="03E93E7F" w14:textId="6D74B0C5" w:rsidR="001C47D7" w:rsidRPr="00B03D06" w:rsidRDefault="001C47D7" w:rsidP="003B0EBD">
      <w:pPr>
        <w:spacing w:line="360" w:lineRule="auto"/>
        <w:ind w:firstLine="720"/>
        <w:jc w:val="both"/>
        <w:rPr>
          <w:rFonts w:eastAsia="Calibri"/>
          <w:kern w:val="0"/>
          <w:rtl/>
          <w:lang w:bidi="ar-JO"/>
          <w14:ligatures w14:val="none"/>
        </w:rPr>
      </w:pPr>
      <w:r w:rsidRPr="00B03D06">
        <w:rPr>
          <w:rFonts w:eastAsia="Calibri"/>
          <w:kern w:val="0"/>
          <w:rtl/>
          <w:lang w:bidi="ar-JO"/>
          <w14:ligatures w14:val="none"/>
        </w:rPr>
        <w:t>لا يوجد أثر ذ</w:t>
      </w:r>
      <w:r w:rsidR="003B0EBD">
        <w:rPr>
          <w:rFonts w:eastAsia="Calibri" w:hint="cs"/>
          <w:kern w:val="0"/>
          <w:rtl/>
          <w:lang w:bidi="ar-JO"/>
          <w14:ligatures w14:val="none"/>
        </w:rPr>
        <w:t>و</w:t>
      </w:r>
      <w:r w:rsidRPr="00B03D06">
        <w:rPr>
          <w:rFonts w:eastAsia="Calibri"/>
          <w:kern w:val="0"/>
          <w:rtl/>
          <w:lang w:bidi="ar-JO"/>
          <w14:ligatures w14:val="none"/>
        </w:rPr>
        <w:t xml:space="preserve"> دلالة إحصائية عند مستوى الدلالة (0.05</w:t>
      </w:r>
      <w:r w:rsidRPr="00B03D06">
        <w:rPr>
          <w:rFonts w:ascii="Cambria Math" w:eastAsia="Calibri" w:hAnsi="Cambria Math" w:cs="Cambria Math" w:hint="cs"/>
          <w:kern w:val="0"/>
          <w:rtl/>
          <w:lang w:bidi="ar-JO"/>
          <w14:ligatures w14:val="none"/>
        </w:rPr>
        <w:t>≥</w:t>
      </w:r>
      <w:r w:rsidRPr="00B03D06">
        <w:rPr>
          <w:rFonts w:eastAsia="Calibri"/>
          <w:kern w:val="0"/>
          <w:lang w:bidi="ar-JO"/>
          <w14:ligatures w14:val="none"/>
        </w:rPr>
        <w:t>a</w:t>
      </w:r>
      <w:r w:rsidRPr="00B03D06">
        <w:rPr>
          <w:rFonts w:eastAsia="Calibri"/>
          <w:kern w:val="0"/>
          <w:rtl/>
          <w:lang w:bidi="ar-JO"/>
          <w14:ligatures w14:val="none"/>
        </w:rPr>
        <w:t xml:space="preserve">) بين تطبيق متطلبات </w:t>
      </w:r>
      <w:r w:rsidR="00C95178">
        <w:rPr>
          <w:rFonts w:eastAsia="Calibri" w:hint="cs"/>
          <w:kern w:val="0"/>
          <w:rtl/>
          <w:lang w:bidi="ar-JO"/>
          <w14:ligatures w14:val="none"/>
        </w:rPr>
        <w:t>أ</w:t>
      </w:r>
      <w:r w:rsidRPr="00B03D06">
        <w:rPr>
          <w:rFonts w:eastAsia="Calibri"/>
          <w:kern w:val="0"/>
          <w:rtl/>
          <w:lang w:bidi="ar-JO"/>
          <w14:ligatures w14:val="none"/>
        </w:rPr>
        <w:t>يزو الموارد البشرية بأبعادها (</w:t>
      </w:r>
      <w:r w:rsidR="00C95178">
        <w:rPr>
          <w:rFonts w:eastAsia="Calibri" w:hint="cs"/>
          <w:kern w:val="0"/>
          <w:rtl/>
          <w:lang w:bidi="ar-JO"/>
          <w14:ligatures w14:val="none"/>
        </w:rPr>
        <w:t>أ</w:t>
      </w:r>
      <w:r w:rsidRPr="00B03D06">
        <w:rPr>
          <w:rFonts w:eastAsia="Calibri"/>
          <w:kern w:val="0"/>
          <w:rtl/>
          <w:lang w:bidi="ar-JO"/>
          <w14:ligatures w14:val="none"/>
        </w:rPr>
        <w:t xml:space="preserve">يزو تخطيط القوى العاملة، </w:t>
      </w:r>
      <w:r w:rsidR="00C95178">
        <w:rPr>
          <w:rFonts w:eastAsia="Calibri" w:hint="cs"/>
          <w:kern w:val="0"/>
          <w:rtl/>
          <w:lang w:bidi="ar-JO"/>
          <w14:ligatures w14:val="none"/>
        </w:rPr>
        <w:t>أ</w:t>
      </w:r>
      <w:r w:rsidRPr="00B03D06">
        <w:rPr>
          <w:rFonts w:eastAsia="Calibri"/>
          <w:kern w:val="0"/>
          <w:rtl/>
          <w:lang w:bidi="ar-JO"/>
          <w14:ligatures w14:val="none"/>
        </w:rPr>
        <w:t xml:space="preserve">يزو التوظيف، </w:t>
      </w:r>
      <w:r w:rsidR="00C95178">
        <w:rPr>
          <w:rFonts w:eastAsia="Calibri" w:hint="cs"/>
          <w:kern w:val="0"/>
          <w:rtl/>
          <w:lang w:bidi="ar-JO"/>
          <w14:ligatures w14:val="none"/>
        </w:rPr>
        <w:t>أ</w:t>
      </w:r>
      <w:r w:rsidRPr="00B03D06">
        <w:rPr>
          <w:rFonts w:eastAsia="Calibri"/>
          <w:kern w:val="0"/>
          <w:rtl/>
          <w:lang w:bidi="ar-JO"/>
          <w14:ligatures w14:val="none"/>
        </w:rPr>
        <w:t xml:space="preserve">يزو التدريب، </w:t>
      </w:r>
      <w:r w:rsidR="00C95178">
        <w:rPr>
          <w:rFonts w:eastAsia="Calibri" w:hint="cs"/>
          <w:kern w:val="0"/>
          <w:rtl/>
          <w:lang w:bidi="ar-JO"/>
          <w14:ligatures w14:val="none"/>
        </w:rPr>
        <w:t>أ</w:t>
      </w:r>
      <w:r w:rsidRPr="00B03D06">
        <w:rPr>
          <w:rFonts w:eastAsia="Calibri"/>
          <w:kern w:val="0"/>
          <w:rtl/>
          <w:lang w:bidi="ar-JO"/>
          <w14:ligatures w14:val="none"/>
        </w:rPr>
        <w:t xml:space="preserve">يزو التعليم والتطوير، </w:t>
      </w:r>
      <w:r w:rsidR="00C95178">
        <w:rPr>
          <w:rFonts w:eastAsia="Calibri" w:hint="cs"/>
          <w:kern w:val="0"/>
          <w:rtl/>
          <w:lang w:bidi="ar-JO"/>
          <w14:ligatures w14:val="none"/>
        </w:rPr>
        <w:t>أ</w:t>
      </w:r>
      <w:r w:rsidRPr="00B03D06">
        <w:rPr>
          <w:rFonts w:eastAsia="Calibri"/>
          <w:kern w:val="0"/>
          <w:rtl/>
          <w:lang w:bidi="ar-JO"/>
          <w14:ligatures w14:val="none"/>
        </w:rPr>
        <w:t>يزو الصحة والسلامة المهنية) في مستوى أداء شركات الصناعات الغذائية بأبعادها (الأداء المالي، العملاء، العمليات الداخلية، التعلم والنمو) في محافظة الخليل</w:t>
      </w:r>
      <w:r w:rsidRPr="00B03D06">
        <w:rPr>
          <w:rFonts w:eastAsia="Calibri" w:hint="cs"/>
          <w:kern w:val="0"/>
          <w:rtl/>
          <w:lang w:bidi="ar-JO"/>
          <w14:ligatures w14:val="none"/>
        </w:rPr>
        <w:t>.</w:t>
      </w:r>
    </w:p>
    <w:p w14:paraId="260F3C38" w14:textId="77777777" w:rsidR="001C47D7" w:rsidRPr="00B03D06" w:rsidRDefault="001C47D7" w:rsidP="001C47D7">
      <w:pPr>
        <w:spacing w:line="360" w:lineRule="auto"/>
        <w:ind w:firstLine="720"/>
        <w:jc w:val="both"/>
        <w:rPr>
          <w:kern w:val="0"/>
          <w:rtl/>
          <w:lang w:bidi="ar-JO"/>
          <w14:ligatures w14:val="none"/>
        </w:rPr>
      </w:pPr>
      <w:r w:rsidRPr="00B03D06">
        <w:rPr>
          <w:rFonts w:eastAsia="Calibri" w:hint="cs"/>
          <w:kern w:val="0"/>
          <w:rtl/>
          <w:lang w:bidi="ar-JO"/>
          <w14:ligatures w14:val="none"/>
        </w:rPr>
        <w:t xml:space="preserve"> </w:t>
      </w:r>
      <w:r w:rsidRPr="00B03D06">
        <w:rPr>
          <w:rFonts w:hint="cs"/>
          <w:kern w:val="0"/>
          <w:rtl/>
          <w:lang w:bidi="ar-JO"/>
          <w14:ligatures w14:val="none"/>
        </w:rPr>
        <w:t>وانبثق من الفرضية الرئيسة الفرضيات الفرعية الآتية:</w:t>
      </w:r>
    </w:p>
    <w:p w14:paraId="3185FF05" w14:textId="77777777" w:rsidR="001C47D7" w:rsidRPr="00B03D06" w:rsidRDefault="001C47D7" w:rsidP="001C47D7">
      <w:pPr>
        <w:spacing w:line="360" w:lineRule="auto"/>
        <w:jc w:val="both"/>
        <w:rPr>
          <w:b/>
          <w:bCs/>
          <w:kern w:val="0"/>
          <w:rtl/>
          <w:lang w:bidi="ar-JO"/>
          <w14:ligatures w14:val="none"/>
        </w:rPr>
      </w:pPr>
      <w:r w:rsidRPr="00B03D06">
        <w:rPr>
          <w:rFonts w:hint="cs"/>
          <w:b/>
          <w:bCs/>
          <w:kern w:val="0"/>
          <w:rtl/>
          <w:lang w:bidi="ar-JO"/>
          <w14:ligatures w14:val="none"/>
        </w:rPr>
        <w:t>1.4.4 الفرضية الفرعية الأولى التي نصها</w:t>
      </w:r>
    </w:p>
    <w:p w14:paraId="7C953203" w14:textId="3F5F0D3C" w:rsidR="001C47D7" w:rsidRPr="00B03D06" w:rsidRDefault="003242AE" w:rsidP="00C32CBE">
      <w:pPr>
        <w:spacing w:line="360" w:lineRule="auto"/>
        <w:jc w:val="both"/>
        <w:rPr>
          <w:kern w:val="0"/>
          <w:rtl/>
          <w:lang w:bidi="ar-JO"/>
          <w14:ligatures w14:val="none"/>
        </w:rPr>
      </w:pPr>
      <w:r>
        <w:rPr>
          <w:rFonts w:hint="cs"/>
          <w:kern w:val="0"/>
          <w:rtl/>
          <w:lang w:bidi="ar-JO"/>
          <w14:ligatures w14:val="none"/>
        </w:rPr>
        <w:t xml:space="preserve">     </w:t>
      </w:r>
      <w:r w:rsidR="001C47D7" w:rsidRPr="00B03D06">
        <w:rPr>
          <w:kern w:val="0"/>
          <w:rtl/>
          <w:lang w:bidi="ar-JO"/>
          <w14:ligatures w14:val="none"/>
        </w:rPr>
        <w:t>لا يوجد أثر ذ</w:t>
      </w:r>
      <w:r>
        <w:rPr>
          <w:rFonts w:hint="cs"/>
          <w:kern w:val="0"/>
          <w:rtl/>
          <w:lang w:bidi="ar-JO"/>
          <w14:ligatures w14:val="none"/>
        </w:rPr>
        <w:t>و</w:t>
      </w:r>
      <w:r w:rsidR="001C47D7" w:rsidRPr="00B03D06">
        <w:rPr>
          <w:kern w:val="0"/>
          <w:rtl/>
          <w:lang w:bidi="ar-JO"/>
          <w14:ligatures w14:val="none"/>
        </w:rPr>
        <w:t xml:space="preserve"> دلالة إحصائية عند مستوى الدلالة (0.05</w:t>
      </w:r>
      <w:r w:rsidR="001C47D7" w:rsidRPr="00B03D06">
        <w:rPr>
          <w:rFonts w:ascii="Cambria Math" w:hAnsi="Cambria Math" w:cs="Cambria Math" w:hint="cs"/>
          <w:kern w:val="0"/>
          <w:rtl/>
          <w:lang w:bidi="ar-JO"/>
          <w14:ligatures w14:val="none"/>
        </w:rPr>
        <w:t>≥</w:t>
      </w:r>
      <w:r w:rsidR="001C47D7" w:rsidRPr="00B03D06">
        <w:rPr>
          <w:kern w:val="0"/>
          <w:lang w:bidi="ar-JO"/>
          <w14:ligatures w14:val="none"/>
        </w:rPr>
        <w:t>a</w:t>
      </w:r>
      <w:r w:rsidR="001C47D7" w:rsidRPr="00B03D06">
        <w:rPr>
          <w:kern w:val="0"/>
          <w:rtl/>
          <w:lang w:bidi="ar-JO"/>
          <w14:ligatures w14:val="none"/>
        </w:rPr>
        <w:t xml:space="preserve">) بين تطبيق متطلبات </w:t>
      </w:r>
      <w:r w:rsidR="00C95178">
        <w:rPr>
          <w:rFonts w:hint="cs"/>
          <w:kern w:val="0"/>
          <w:rtl/>
          <w:lang w:bidi="ar-JO"/>
          <w14:ligatures w14:val="none"/>
        </w:rPr>
        <w:t>أ</w:t>
      </w:r>
      <w:r w:rsidR="001C47D7" w:rsidRPr="00B03D06">
        <w:rPr>
          <w:kern w:val="0"/>
          <w:rtl/>
          <w:lang w:bidi="ar-JO"/>
          <w14:ligatures w14:val="none"/>
        </w:rPr>
        <w:t>يزو الموارد البشرية بأبعادها (</w:t>
      </w:r>
      <w:r w:rsidR="00C95178">
        <w:rPr>
          <w:rFonts w:hint="cs"/>
          <w:kern w:val="0"/>
          <w:rtl/>
          <w:lang w:bidi="ar-JO"/>
          <w14:ligatures w14:val="none"/>
        </w:rPr>
        <w:t>أ</w:t>
      </w:r>
      <w:r w:rsidR="001C47D7" w:rsidRPr="00B03D06">
        <w:rPr>
          <w:kern w:val="0"/>
          <w:rtl/>
          <w:lang w:bidi="ar-JO"/>
          <w14:ligatures w14:val="none"/>
        </w:rPr>
        <w:t xml:space="preserve">يزو تخطيط القوى العاملة، </w:t>
      </w:r>
      <w:r w:rsidR="00C95178">
        <w:rPr>
          <w:rFonts w:hint="cs"/>
          <w:kern w:val="0"/>
          <w:rtl/>
          <w:lang w:bidi="ar-JO"/>
          <w14:ligatures w14:val="none"/>
        </w:rPr>
        <w:t>أ</w:t>
      </w:r>
      <w:r w:rsidR="001C47D7" w:rsidRPr="00B03D06">
        <w:rPr>
          <w:kern w:val="0"/>
          <w:rtl/>
          <w:lang w:bidi="ar-JO"/>
          <w14:ligatures w14:val="none"/>
        </w:rPr>
        <w:t xml:space="preserve">يزو التوظيف، </w:t>
      </w:r>
      <w:r w:rsidR="00C32CBE">
        <w:rPr>
          <w:rFonts w:hint="cs"/>
          <w:kern w:val="0"/>
          <w:rtl/>
          <w:lang w:bidi="ar-JO"/>
          <w14:ligatures w14:val="none"/>
        </w:rPr>
        <w:t>أ</w:t>
      </w:r>
      <w:r w:rsidR="001C47D7" w:rsidRPr="00B03D06">
        <w:rPr>
          <w:kern w:val="0"/>
          <w:rtl/>
          <w:lang w:bidi="ar-JO"/>
          <w14:ligatures w14:val="none"/>
        </w:rPr>
        <w:t xml:space="preserve">يزو التدريب، </w:t>
      </w:r>
      <w:r w:rsidR="00C95178">
        <w:rPr>
          <w:rFonts w:hint="cs"/>
          <w:kern w:val="0"/>
          <w:rtl/>
          <w:lang w:bidi="ar-JO"/>
          <w14:ligatures w14:val="none"/>
        </w:rPr>
        <w:t>أ</w:t>
      </w:r>
      <w:r w:rsidR="001C47D7" w:rsidRPr="00B03D06">
        <w:rPr>
          <w:kern w:val="0"/>
          <w:rtl/>
          <w:lang w:bidi="ar-JO"/>
          <w14:ligatures w14:val="none"/>
        </w:rPr>
        <w:t xml:space="preserve">يزو التعليم والتطوير، </w:t>
      </w:r>
      <w:r w:rsidR="00C95178">
        <w:rPr>
          <w:rFonts w:hint="cs"/>
          <w:kern w:val="0"/>
          <w:rtl/>
          <w:lang w:bidi="ar-JO"/>
          <w14:ligatures w14:val="none"/>
        </w:rPr>
        <w:t>أ</w:t>
      </w:r>
      <w:r w:rsidR="001C47D7" w:rsidRPr="00B03D06">
        <w:rPr>
          <w:kern w:val="0"/>
          <w:rtl/>
          <w:lang w:bidi="ar-JO"/>
          <w14:ligatures w14:val="none"/>
        </w:rPr>
        <w:t xml:space="preserve">يزو الصحة والسلامة المهنية) في مستوى </w:t>
      </w:r>
      <w:r w:rsidR="001C47D7" w:rsidRPr="00B03D06">
        <w:rPr>
          <w:b/>
          <w:bCs/>
          <w:kern w:val="0"/>
          <w:rtl/>
          <w:lang w:bidi="ar-JO"/>
          <w14:ligatures w14:val="none"/>
        </w:rPr>
        <w:t>الأداء المالي</w:t>
      </w:r>
      <w:r w:rsidR="001C47D7" w:rsidRPr="00B03D06">
        <w:rPr>
          <w:kern w:val="0"/>
          <w:rtl/>
          <w:lang w:bidi="ar-JO"/>
          <w14:ligatures w14:val="none"/>
        </w:rPr>
        <w:t xml:space="preserve"> لشركات الصناعات الغذائية في محافظة الخليل.</w:t>
      </w:r>
    </w:p>
    <w:p w14:paraId="02AC9D12" w14:textId="77777777" w:rsidR="001C47D7" w:rsidRPr="00B03D06" w:rsidRDefault="001C47D7" w:rsidP="001C47D7">
      <w:pPr>
        <w:pBdr>
          <w:top w:val="nil"/>
          <w:left w:val="nil"/>
          <w:bottom w:val="nil"/>
          <w:right w:val="nil"/>
          <w:between w:val="nil"/>
        </w:pBdr>
        <w:spacing w:after="0" w:line="360" w:lineRule="auto"/>
        <w:ind w:firstLine="720"/>
        <w:jc w:val="both"/>
        <w:rPr>
          <w:rFonts w:eastAsia="Times New Roman"/>
          <w:kern w:val="0"/>
          <w:rtl/>
          <w14:ligatures w14:val="none"/>
        </w:rPr>
      </w:pPr>
      <w:r w:rsidRPr="00B03D06">
        <w:rPr>
          <w:rFonts w:eastAsia="Times New Roman" w:hint="cs"/>
          <w:kern w:val="0"/>
          <w:rtl/>
          <w:lang w:bidi="ar-JO"/>
          <w14:ligatures w14:val="none"/>
        </w:rPr>
        <w:lastRenderedPageBreak/>
        <w:t xml:space="preserve">ولفحص الفرضية </w:t>
      </w:r>
      <w:r w:rsidRPr="00B03D06">
        <w:rPr>
          <w:rFonts w:eastAsia="Times New Roman"/>
          <w:kern w:val="0"/>
          <w:rtl/>
          <w:lang w:bidi="ar-JO"/>
          <w14:ligatures w14:val="none"/>
        </w:rPr>
        <w:t>تمَّ حساب معاملات ارتباط بيرسون (</w:t>
      </w:r>
      <w:r w:rsidRPr="00B03D06">
        <w:rPr>
          <w:rFonts w:asciiTheme="majorBidi" w:eastAsia="Times New Roman" w:hAnsiTheme="majorBidi" w:cstheme="majorBidi"/>
          <w:kern w:val="0"/>
          <w:lang w:bidi="ar-JO"/>
          <w14:ligatures w14:val="none"/>
        </w:rPr>
        <w:t>Pearson Correlation Coefficient</w:t>
      </w:r>
      <w:r w:rsidRPr="00B03D06">
        <w:rPr>
          <w:rFonts w:eastAsia="Times New Roman" w:hint="cs"/>
          <w:kern w:val="0"/>
          <w:rtl/>
          <w:lang w:bidi="ar-JO"/>
          <w14:ligatures w14:val="none"/>
        </w:rPr>
        <w:t>)</w:t>
      </w:r>
      <w:r w:rsidRPr="00B03D06">
        <w:rPr>
          <w:rFonts w:eastAsia="Times New Roman"/>
          <w:kern w:val="0"/>
          <w:rtl/>
          <w:lang w:bidi="ar-JO"/>
          <w14:ligatures w14:val="none"/>
        </w:rPr>
        <w:t xml:space="preserve"> </w:t>
      </w:r>
      <w:r w:rsidRPr="00B03D06">
        <w:rPr>
          <w:rFonts w:eastAsia="Times New Roman" w:hint="cs"/>
          <w:kern w:val="0"/>
          <w:rtl/>
          <w:lang w:bidi="ar-JO"/>
          <w14:ligatures w14:val="none"/>
        </w:rPr>
        <w:t xml:space="preserve">والجدول رقم </w:t>
      </w:r>
      <w:r w:rsidRPr="00B03D06">
        <w:rPr>
          <w:rFonts w:eastAsia="Times New Roman"/>
          <w:kern w:val="0"/>
          <w:rtl/>
          <w:lang w:bidi="ar-JO"/>
          <w14:ligatures w14:val="none"/>
        </w:rPr>
        <w:t>(</w:t>
      </w:r>
      <w:r>
        <w:rPr>
          <w:rFonts w:eastAsia="Times New Roman" w:hint="cs"/>
          <w:kern w:val="0"/>
          <w:rtl/>
          <w:lang w:bidi="ar-JO"/>
          <w14:ligatures w14:val="none"/>
        </w:rPr>
        <w:t>30</w:t>
      </w:r>
      <w:r w:rsidRPr="00B03D06">
        <w:rPr>
          <w:rFonts w:eastAsia="Times New Roman" w:hint="cs"/>
          <w:kern w:val="0"/>
          <w:rtl/>
          <w:lang w:bidi="ar-JO"/>
          <w14:ligatures w14:val="none"/>
        </w:rPr>
        <w:t>) يبين النتائج</w:t>
      </w:r>
      <w:r w:rsidRPr="00384094">
        <w:rPr>
          <w:rFonts w:eastAsia="Times New Roman" w:hint="cs"/>
          <w:kern w:val="0"/>
          <w:rtl/>
          <w:lang w:bidi="ar-JO"/>
          <w14:ligatures w14:val="none"/>
        </w:rPr>
        <w:t>.</w:t>
      </w:r>
    </w:p>
    <w:p w14:paraId="3312784F" w14:textId="77777777" w:rsidR="001C47D7" w:rsidRPr="00B03D06" w:rsidRDefault="001C47D7" w:rsidP="001C47D7">
      <w:pPr>
        <w:snapToGrid w:val="0"/>
        <w:spacing w:after="0" w:line="240" w:lineRule="auto"/>
        <w:jc w:val="center"/>
        <w:rPr>
          <w:rFonts w:ascii="Times New Roman" w:eastAsia="Times New Roman" w:hAnsi="Times New Roman"/>
          <w:b/>
          <w:bCs/>
          <w:kern w:val="0"/>
          <w:sz w:val="24"/>
          <w:szCs w:val="24"/>
          <w:rtl/>
          <w:lang w:eastAsia="ar-SA"/>
          <w14:ligatures w14:val="none"/>
        </w:rPr>
      </w:pPr>
      <w:r w:rsidRPr="00B03D06">
        <w:rPr>
          <w:rFonts w:ascii="Times New Roman" w:eastAsia="Times New Roman" w:hAnsi="Times New Roman" w:hint="cs"/>
          <w:b/>
          <w:bCs/>
          <w:kern w:val="0"/>
          <w:sz w:val="24"/>
          <w:szCs w:val="24"/>
          <w:rtl/>
          <w:lang w:eastAsia="ar-SA"/>
          <w14:ligatures w14:val="none"/>
        </w:rPr>
        <w:t xml:space="preserve">جدول </w:t>
      </w:r>
      <w:r w:rsidRPr="00B03D06">
        <w:rPr>
          <w:rFonts w:ascii="Times New Roman" w:eastAsia="Times New Roman" w:hAnsi="Times New Roman"/>
          <w:b/>
          <w:bCs/>
          <w:kern w:val="0"/>
          <w:sz w:val="24"/>
          <w:szCs w:val="24"/>
          <w:rtl/>
          <w:lang w:eastAsia="ar-SA"/>
          <w14:ligatures w14:val="none"/>
        </w:rPr>
        <w:t>(</w:t>
      </w:r>
      <w:r>
        <w:rPr>
          <w:rFonts w:ascii="Times New Roman" w:eastAsia="Times New Roman" w:hAnsi="Times New Roman" w:hint="cs"/>
          <w:b/>
          <w:bCs/>
          <w:kern w:val="0"/>
          <w:sz w:val="24"/>
          <w:szCs w:val="24"/>
          <w:rtl/>
          <w:lang w:eastAsia="ar-SA"/>
          <w14:ligatures w14:val="none"/>
        </w:rPr>
        <w:t>30</w:t>
      </w:r>
      <w:r w:rsidRPr="00B03D06">
        <w:rPr>
          <w:rFonts w:ascii="Times New Roman" w:eastAsia="Times New Roman" w:hAnsi="Times New Roman" w:hint="cs"/>
          <w:b/>
          <w:bCs/>
          <w:kern w:val="0"/>
          <w:sz w:val="24"/>
          <w:szCs w:val="24"/>
          <w:rtl/>
          <w:lang w:eastAsia="ar-SA"/>
          <w14:ligatures w14:val="none"/>
        </w:rPr>
        <w:t>): نتائج اختبار</w:t>
      </w:r>
      <w:r w:rsidRPr="00B03D06">
        <w:rPr>
          <w:rFonts w:eastAsia="Times New Roman"/>
          <w:b/>
          <w:bCs/>
          <w:kern w:val="0"/>
          <w:sz w:val="24"/>
          <w:szCs w:val="24"/>
          <w:rtl/>
          <w:lang w:bidi="ar-JO"/>
          <w14:ligatures w14:val="none"/>
        </w:rPr>
        <w:t xml:space="preserve"> معاملات ارتباط بيرسون (</w:t>
      </w:r>
      <w:r w:rsidRPr="00B03D06">
        <w:rPr>
          <w:rFonts w:asciiTheme="majorBidi" w:eastAsia="Times New Roman" w:hAnsiTheme="majorBidi" w:cstheme="majorBidi"/>
          <w:b/>
          <w:bCs/>
          <w:kern w:val="0"/>
          <w:sz w:val="24"/>
          <w:szCs w:val="24"/>
          <w:lang w:bidi="ar-JO"/>
          <w14:ligatures w14:val="none"/>
        </w:rPr>
        <w:t>Pearson Correlation Coefficient</w:t>
      </w:r>
      <w:r w:rsidRPr="00B03D06">
        <w:rPr>
          <w:rFonts w:eastAsia="Times New Roman" w:hint="cs"/>
          <w:b/>
          <w:bCs/>
          <w:kern w:val="0"/>
          <w:sz w:val="24"/>
          <w:szCs w:val="24"/>
          <w:rtl/>
          <w:lang w:bidi="ar-JO"/>
          <w14:ligatures w14:val="none"/>
        </w:rPr>
        <w:t>)</w:t>
      </w:r>
      <w:r w:rsidRPr="00B03D06">
        <w:rPr>
          <w:rFonts w:ascii="Times New Roman" w:eastAsia="Times New Roman" w:hAnsi="Times New Roman" w:hint="cs"/>
          <w:b/>
          <w:bCs/>
          <w:kern w:val="0"/>
          <w:sz w:val="24"/>
          <w:szCs w:val="24"/>
          <w:rtl/>
          <w:lang w:eastAsia="ar-SA"/>
          <w14:ligatures w14:val="none"/>
        </w:rPr>
        <w:t xml:space="preserve"> </w:t>
      </w:r>
      <w:r w:rsidRPr="00B03D06">
        <w:rPr>
          <w:rFonts w:eastAsia="Calibri"/>
          <w:b/>
          <w:bCs/>
          <w:kern w:val="0"/>
          <w:sz w:val="24"/>
          <w:szCs w:val="24"/>
          <w:rtl/>
          <w:lang w:bidi="ar-JO"/>
          <w14:ligatures w14:val="none"/>
        </w:rPr>
        <w:t>بين</w:t>
      </w:r>
    </w:p>
    <w:p w14:paraId="669E2E17" w14:textId="52E7BB7D" w:rsidR="001C47D7" w:rsidRPr="00B03D06" w:rsidRDefault="00C32CBE" w:rsidP="001C47D7">
      <w:pPr>
        <w:spacing w:after="0" w:line="240" w:lineRule="auto"/>
        <w:ind w:firstLine="720"/>
        <w:jc w:val="center"/>
        <w:rPr>
          <w:rFonts w:ascii="Times New Roman" w:eastAsia="Times New Roman" w:hAnsi="Times New Roman" w:cs="Times New Roman"/>
          <w:b/>
          <w:bCs/>
          <w:kern w:val="0"/>
          <w:sz w:val="22"/>
          <w:szCs w:val="22"/>
          <w:rtl/>
          <w:lang w:bidi="ar-JO"/>
          <w14:ligatures w14:val="none"/>
        </w:rPr>
      </w:pPr>
      <w:r>
        <w:rPr>
          <w:rFonts w:eastAsia="Calibri" w:hint="cs"/>
          <w:b/>
          <w:bCs/>
          <w:kern w:val="0"/>
          <w:sz w:val="24"/>
          <w:szCs w:val="24"/>
          <w:rtl/>
          <w14:ligatures w14:val="none"/>
        </w:rPr>
        <w:t>أ</w:t>
      </w:r>
      <w:r w:rsidR="001C47D7" w:rsidRPr="00B03D06">
        <w:rPr>
          <w:rFonts w:eastAsia="Calibri" w:hint="cs"/>
          <w:b/>
          <w:bCs/>
          <w:kern w:val="0"/>
          <w:sz w:val="24"/>
          <w:szCs w:val="24"/>
          <w:rtl/>
          <w:lang w:bidi="ar-JO"/>
          <w14:ligatures w14:val="none"/>
        </w:rPr>
        <w:t>يزو الموارد البشرية والأداء المالي</w:t>
      </w:r>
      <w:r w:rsidR="001C47D7" w:rsidRPr="00B03D06">
        <w:rPr>
          <w:rFonts w:eastAsia="Calibri"/>
          <w:b/>
          <w:bCs/>
          <w:kern w:val="0"/>
          <w:sz w:val="24"/>
          <w:szCs w:val="24"/>
          <w:rtl/>
          <w:lang w:bidi="ar-JO"/>
          <w14:ligatures w14:val="none"/>
        </w:rPr>
        <w:t xml:space="preserve"> </w:t>
      </w:r>
      <w:r w:rsidR="001C47D7" w:rsidRPr="00B03D06">
        <w:rPr>
          <w:rFonts w:eastAsia="Calibri" w:hint="cs"/>
          <w:b/>
          <w:bCs/>
          <w:kern w:val="0"/>
          <w:sz w:val="24"/>
          <w:szCs w:val="24"/>
          <w:rtl/>
          <w:lang w:bidi="ar-JO"/>
          <w14:ligatures w14:val="none"/>
        </w:rPr>
        <w:t xml:space="preserve">لدى </w:t>
      </w:r>
      <w:r w:rsidR="001C47D7" w:rsidRPr="00B03D06">
        <w:rPr>
          <w:rFonts w:eastAsia="Calibri"/>
          <w:b/>
          <w:bCs/>
          <w:kern w:val="0"/>
          <w:sz w:val="24"/>
          <w:szCs w:val="24"/>
          <w:rtl/>
          <w:lang w:bidi="ar-JO"/>
          <w14:ligatures w14:val="none"/>
        </w:rPr>
        <w:t>شركات الصناعات الغذائية في محافظة الخليل</w:t>
      </w:r>
    </w:p>
    <w:tbl>
      <w:tblPr>
        <w:bidiVisual/>
        <w:tblW w:w="788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47"/>
        <w:gridCol w:w="3515"/>
        <w:gridCol w:w="907"/>
        <w:gridCol w:w="964"/>
        <w:gridCol w:w="1247"/>
      </w:tblGrid>
      <w:tr w:rsidR="001C47D7" w:rsidRPr="00B03D06" w14:paraId="03DA1E2F" w14:textId="77777777" w:rsidTr="000F5D96">
        <w:trPr>
          <w:trHeight w:val="415"/>
          <w:jc w:val="center"/>
        </w:trPr>
        <w:tc>
          <w:tcPr>
            <w:tcW w:w="1247" w:type="dxa"/>
            <w:vMerge w:val="restart"/>
            <w:shd w:val="clear" w:color="auto" w:fill="auto"/>
            <w:vAlign w:val="center"/>
          </w:tcPr>
          <w:p w14:paraId="5D5B0C75" w14:textId="77777777" w:rsidR="001C47D7" w:rsidRPr="00B03D06" w:rsidRDefault="001C47D7" w:rsidP="000F5D96">
            <w:pPr>
              <w:spacing w:after="0" w:line="240" w:lineRule="auto"/>
              <w:jc w:val="center"/>
              <w:rPr>
                <w:rFonts w:eastAsia="Calibri"/>
                <w:b/>
                <w:bCs/>
                <w:kern w:val="0"/>
                <w:rtl/>
                <w:lang w:bidi="ar-JO"/>
                <w14:ligatures w14:val="none"/>
              </w:rPr>
            </w:pPr>
            <w:r w:rsidRPr="00B03D06">
              <w:rPr>
                <w:rFonts w:eastAsia="Calibri" w:hint="cs"/>
                <w:b/>
                <w:bCs/>
                <w:kern w:val="0"/>
                <w:rtl/>
                <w:lang w:bidi="ar-JO"/>
                <w14:ligatures w14:val="none"/>
              </w:rPr>
              <w:t>الأداء المالي</w:t>
            </w:r>
          </w:p>
        </w:tc>
        <w:tc>
          <w:tcPr>
            <w:tcW w:w="3515" w:type="dxa"/>
            <w:shd w:val="clear" w:color="auto" w:fill="auto"/>
            <w:vAlign w:val="center"/>
          </w:tcPr>
          <w:p w14:paraId="08F9D81F" w14:textId="77777777" w:rsidR="001C47D7" w:rsidRPr="00B03D06" w:rsidRDefault="001C47D7" w:rsidP="000F5D96">
            <w:pPr>
              <w:spacing w:after="0" w:line="240" w:lineRule="auto"/>
              <w:ind w:left="-57"/>
              <w:jc w:val="center"/>
              <w:rPr>
                <w:rFonts w:asciiTheme="minorBidi" w:eastAsia="Calibri" w:hAnsiTheme="minorBidi" w:cstheme="minorBidi"/>
                <w:b/>
                <w:bCs/>
                <w:kern w:val="0"/>
                <w:sz w:val="22"/>
                <w:szCs w:val="22"/>
                <w:rtl/>
                <w:lang w:bidi="ar-JO"/>
                <w14:ligatures w14:val="none"/>
              </w:rPr>
            </w:pPr>
            <w:r w:rsidRPr="00B03D06">
              <w:rPr>
                <w:rFonts w:asciiTheme="minorBidi" w:eastAsia="Calibri" w:hAnsiTheme="minorBidi" w:cstheme="minorBidi"/>
                <w:b/>
                <w:bCs/>
                <w:kern w:val="0"/>
                <w:sz w:val="22"/>
                <w:szCs w:val="22"/>
                <w:rtl/>
                <w:lang w:bidi="ar-JO"/>
                <w14:ligatures w14:val="none"/>
              </w:rPr>
              <w:t xml:space="preserve">أبعاد </w:t>
            </w:r>
          </w:p>
          <w:p w14:paraId="73E4DB26" w14:textId="77777777" w:rsidR="001C47D7" w:rsidRPr="00B03D06" w:rsidRDefault="001C47D7" w:rsidP="000F5D96">
            <w:pPr>
              <w:spacing w:after="0" w:line="240" w:lineRule="auto"/>
              <w:ind w:left="-57"/>
              <w:jc w:val="center"/>
              <w:rPr>
                <w:rFonts w:asciiTheme="minorBidi" w:eastAsia="Times New Roman" w:hAnsiTheme="minorBidi" w:cstheme="minorBidi"/>
                <w:b/>
                <w:bCs/>
                <w:kern w:val="0"/>
                <w:sz w:val="22"/>
                <w:szCs w:val="22"/>
                <w:rtl/>
                <w:lang w:bidi="ar-JO"/>
                <w14:ligatures w14:val="none"/>
              </w:rPr>
            </w:pPr>
            <w:r>
              <w:rPr>
                <w:rFonts w:asciiTheme="minorBidi" w:eastAsia="Calibri" w:hAnsiTheme="minorBidi" w:cstheme="minorBidi" w:hint="cs"/>
                <w:b/>
                <w:bCs/>
                <w:kern w:val="0"/>
                <w:sz w:val="22"/>
                <w:szCs w:val="22"/>
                <w:rtl/>
                <w:lang w:bidi="ar-JO"/>
                <w14:ligatures w14:val="none"/>
              </w:rPr>
              <w:t>آيزو الموارد البشرية</w:t>
            </w:r>
          </w:p>
        </w:tc>
        <w:tc>
          <w:tcPr>
            <w:tcW w:w="907" w:type="dxa"/>
            <w:shd w:val="clear" w:color="auto" w:fill="auto"/>
            <w:vAlign w:val="center"/>
          </w:tcPr>
          <w:p w14:paraId="2DB8425B"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معامل الارتباط</w:t>
            </w:r>
          </w:p>
        </w:tc>
        <w:tc>
          <w:tcPr>
            <w:tcW w:w="964" w:type="dxa"/>
            <w:shd w:val="clear" w:color="auto" w:fill="auto"/>
            <w:vAlign w:val="center"/>
          </w:tcPr>
          <w:p w14:paraId="10D67926"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مستوى المعنوية</w:t>
            </w:r>
          </w:p>
        </w:tc>
        <w:tc>
          <w:tcPr>
            <w:tcW w:w="1247" w:type="dxa"/>
            <w:shd w:val="clear" w:color="auto" w:fill="auto"/>
            <w:vAlign w:val="center"/>
          </w:tcPr>
          <w:p w14:paraId="0EF2635A"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 xml:space="preserve">نتيجة الفرضية العدمية </w:t>
            </w:r>
            <w:r w:rsidRPr="00B03D06">
              <w:rPr>
                <w:rFonts w:eastAsia="Times New Roman" w:hint="cs"/>
                <w:b/>
                <w:bCs/>
                <w:kern w:val="0"/>
                <w:sz w:val="22"/>
                <w:szCs w:val="22"/>
                <w:rtl/>
                <w:lang w:bidi="ar-JO"/>
                <w14:ligatures w14:val="none"/>
              </w:rPr>
              <w:t>(</w:t>
            </w:r>
            <w:r w:rsidRPr="00B03D06">
              <w:rPr>
                <w:rFonts w:eastAsia="Times New Roman"/>
                <w:b/>
                <w:bCs/>
                <w:kern w:val="0"/>
                <w:sz w:val="22"/>
                <w:szCs w:val="22"/>
                <w:lang w:bidi="ar-JO"/>
                <w14:ligatures w14:val="none"/>
              </w:rPr>
              <w:t>Ho</w:t>
            </w:r>
            <w:r w:rsidRPr="00B03D06">
              <w:rPr>
                <w:rFonts w:eastAsia="Times New Roman" w:hint="cs"/>
                <w:b/>
                <w:bCs/>
                <w:kern w:val="0"/>
                <w:sz w:val="22"/>
                <w:szCs w:val="22"/>
                <w:rtl/>
                <w:lang w:bidi="ar-JO"/>
                <w14:ligatures w14:val="none"/>
              </w:rPr>
              <w:t>)</w:t>
            </w:r>
          </w:p>
        </w:tc>
      </w:tr>
      <w:tr w:rsidR="001C47D7" w:rsidRPr="00B03D06" w14:paraId="04168903" w14:textId="77777777" w:rsidTr="000F5D96">
        <w:trPr>
          <w:trHeight w:val="454"/>
          <w:jc w:val="center"/>
        </w:trPr>
        <w:tc>
          <w:tcPr>
            <w:tcW w:w="1247" w:type="dxa"/>
            <w:vMerge/>
            <w:shd w:val="clear" w:color="auto" w:fill="auto"/>
          </w:tcPr>
          <w:p w14:paraId="61C4A42C"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4FDB278A" w14:textId="6E197A12"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الأول: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تخطيط القوى العاملة</w:t>
            </w:r>
          </w:p>
        </w:tc>
        <w:tc>
          <w:tcPr>
            <w:tcW w:w="907" w:type="dxa"/>
            <w:shd w:val="clear" w:color="auto" w:fill="auto"/>
            <w:vAlign w:val="center"/>
          </w:tcPr>
          <w:p w14:paraId="2588C721" w14:textId="5F128D8C"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376</w:t>
            </w:r>
            <w:r w:rsidRPr="00B03D06">
              <w:rPr>
                <w:rFonts w:ascii="Arial" w:hAnsi="Arial" w:cs="Arial"/>
                <w:kern w:val="0"/>
                <w:sz w:val="22"/>
                <w:szCs w:val="22"/>
                <w:vertAlign w:val="superscript"/>
              </w:rPr>
              <w:t>**</w:t>
            </w:r>
            <w:r w:rsidR="006324DD">
              <w:rPr>
                <w:rFonts w:ascii="Arial" w:hAnsi="Arial" w:cs="Arial" w:hint="cs"/>
                <w:b/>
                <w:bCs/>
                <w:kern w:val="0"/>
                <w:sz w:val="22"/>
                <w:szCs w:val="22"/>
                <w:rtl/>
              </w:rPr>
              <w:t>.</w:t>
            </w:r>
          </w:p>
        </w:tc>
        <w:tc>
          <w:tcPr>
            <w:tcW w:w="964" w:type="dxa"/>
            <w:shd w:val="clear" w:color="auto" w:fill="auto"/>
            <w:vAlign w:val="center"/>
          </w:tcPr>
          <w:p w14:paraId="0B4C0958"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.000</w:t>
            </w:r>
          </w:p>
        </w:tc>
        <w:tc>
          <w:tcPr>
            <w:tcW w:w="1247" w:type="dxa"/>
            <w:shd w:val="clear" w:color="auto" w:fill="auto"/>
            <w:vAlign w:val="center"/>
          </w:tcPr>
          <w:p w14:paraId="7F0F2BF6"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6D3718F0" w14:textId="77777777" w:rsidTr="000F5D96">
        <w:trPr>
          <w:trHeight w:val="454"/>
          <w:jc w:val="center"/>
        </w:trPr>
        <w:tc>
          <w:tcPr>
            <w:tcW w:w="1247" w:type="dxa"/>
            <w:vMerge/>
            <w:shd w:val="clear" w:color="auto" w:fill="auto"/>
          </w:tcPr>
          <w:p w14:paraId="6F92E951"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720DAF3A" w14:textId="0A9287D4"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الثاني: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التوظيف</w:t>
            </w:r>
          </w:p>
        </w:tc>
        <w:tc>
          <w:tcPr>
            <w:tcW w:w="907" w:type="dxa"/>
            <w:shd w:val="clear" w:color="auto" w:fill="auto"/>
            <w:vAlign w:val="center"/>
          </w:tcPr>
          <w:p w14:paraId="12082601"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.268</w:t>
            </w:r>
            <w:r w:rsidRPr="00B03D06">
              <w:rPr>
                <w:rFonts w:ascii="Arial" w:hAnsi="Arial" w:cs="Arial"/>
                <w:kern w:val="0"/>
                <w:sz w:val="22"/>
                <w:szCs w:val="22"/>
                <w:vertAlign w:val="superscript"/>
              </w:rPr>
              <w:t>**</w:t>
            </w:r>
          </w:p>
        </w:tc>
        <w:tc>
          <w:tcPr>
            <w:tcW w:w="964" w:type="dxa"/>
            <w:shd w:val="clear" w:color="auto" w:fill="auto"/>
            <w:vAlign w:val="center"/>
          </w:tcPr>
          <w:p w14:paraId="5DA6B76C"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.003</w:t>
            </w:r>
          </w:p>
        </w:tc>
        <w:tc>
          <w:tcPr>
            <w:tcW w:w="1247" w:type="dxa"/>
            <w:shd w:val="clear" w:color="auto" w:fill="auto"/>
            <w:vAlign w:val="center"/>
          </w:tcPr>
          <w:p w14:paraId="5FD799E0"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23038089" w14:textId="77777777" w:rsidTr="000F5D96">
        <w:trPr>
          <w:trHeight w:val="454"/>
          <w:jc w:val="center"/>
        </w:trPr>
        <w:tc>
          <w:tcPr>
            <w:tcW w:w="1247" w:type="dxa"/>
            <w:vMerge/>
            <w:shd w:val="clear" w:color="auto" w:fill="auto"/>
          </w:tcPr>
          <w:p w14:paraId="75C4A4F9"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13F9D2FB" w14:textId="46053F02"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الثالث: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التدريب</w:t>
            </w:r>
          </w:p>
        </w:tc>
        <w:tc>
          <w:tcPr>
            <w:tcW w:w="907" w:type="dxa"/>
            <w:shd w:val="clear" w:color="auto" w:fill="auto"/>
            <w:vAlign w:val="center"/>
          </w:tcPr>
          <w:p w14:paraId="721F97A9"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.245</w:t>
            </w:r>
            <w:r w:rsidRPr="00B03D06">
              <w:rPr>
                <w:rFonts w:ascii="Arial" w:hAnsi="Arial" w:cs="Arial"/>
                <w:kern w:val="0"/>
                <w:sz w:val="22"/>
                <w:szCs w:val="22"/>
                <w:vertAlign w:val="superscript"/>
              </w:rPr>
              <w:t>**</w:t>
            </w:r>
          </w:p>
        </w:tc>
        <w:tc>
          <w:tcPr>
            <w:tcW w:w="964" w:type="dxa"/>
            <w:shd w:val="clear" w:color="auto" w:fill="auto"/>
            <w:vAlign w:val="center"/>
          </w:tcPr>
          <w:p w14:paraId="410A1C3D"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.006</w:t>
            </w:r>
          </w:p>
        </w:tc>
        <w:tc>
          <w:tcPr>
            <w:tcW w:w="1247" w:type="dxa"/>
            <w:shd w:val="clear" w:color="auto" w:fill="auto"/>
            <w:vAlign w:val="center"/>
          </w:tcPr>
          <w:p w14:paraId="3BEA3517"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5A7201EA" w14:textId="77777777" w:rsidTr="000F5D96">
        <w:trPr>
          <w:trHeight w:val="454"/>
          <w:jc w:val="center"/>
        </w:trPr>
        <w:tc>
          <w:tcPr>
            <w:tcW w:w="1247" w:type="dxa"/>
            <w:vMerge/>
            <w:shd w:val="clear" w:color="auto" w:fill="auto"/>
          </w:tcPr>
          <w:p w14:paraId="5866BEB1"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78AE6B9B" w14:textId="3D936CD2"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lang w:bidi="ar-JO"/>
                <w14:ligatures w14:val="none"/>
              </w:rPr>
            </w:pPr>
            <w:r w:rsidRPr="00B03D06">
              <w:rPr>
                <w:rFonts w:asciiTheme="minorBidi" w:eastAsia="Calibri" w:hAnsiTheme="minorBidi" w:cstheme="minorBidi"/>
                <w:b/>
                <w:bCs/>
                <w:sz w:val="22"/>
                <w:szCs w:val="22"/>
                <w:rtl/>
              </w:rPr>
              <w:t xml:space="preserve">البعد الرابع: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التعلم والتطوير</w:t>
            </w:r>
          </w:p>
        </w:tc>
        <w:tc>
          <w:tcPr>
            <w:tcW w:w="907" w:type="dxa"/>
            <w:shd w:val="clear" w:color="auto" w:fill="auto"/>
            <w:vAlign w:val="center"/>
          </w:tcPr>
          <w:p w14:paraId="56631B4F" w14:textId="09E3578D" w:rsidR="001C47D7" w:rsidRPr="00B03D06" w:rsidRDefault="001C47D7" w:rsidP="006324DD">
            <w:pPr>
              <w:spacing w:after="0" w:line="240" w:lineRule="auto"/>
              <w:jc w:val="center"/>
              <w:rPr>
                <w:rFonts w:ascii="Arial" w:hAnsi="Arial" w:cs="Arial"/>
                <w:b/>
                <w:bCs/>
                <w:kern w:val="0"/>
                <w:sz w:val="22"/>
                <w:szCs w:val="22"/>
              </w:rPr>
            </w:pPr>
            <w:r w:rsidRPr="00B03D06">
              <w:rPr>
                <w:rFonts w:ascii="Arial" w:hAnsi="Arial" w:cs="Arial"/>
                <w:kern w:val="0"/>
                <w:sz w:val="22"/>
                <w:szCs w:val="22"/>
              </w:rPr>
              <w:t>.198</w:t>
            </w:r>
            <w:r w:rsidR="006324DD" w:rsidRPr="00EF17A3">
              <w:rPr>
                <w:rFonts w:ascii="Arial" w:hAnsi="Arial" w:cs="Arial"/>
                <w:kern w:val="0"/>
                <w:sz w:val="22"/>
                <w:szCs w:val="22"/>
                <w:vertAlign w:val="superscript"/>
              </w:rPr>
              <w:t>**</w:t>
            </w:r>
          </w:p>
        </w:tc>
        <w:tc>
          <w:tcPr>
            <w:tcW w:w="964" w:type="dxa"/>
            <w:shd w:val="clear" w:color="auto" w:fill="auto"/>
            <w:vAlign w:val="center"/>
          </w:tcPr>
          <w:p w14:paraId="331B853C"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.027</w:t>
            </w:r>
          </w:p>
        </w:tc>
        <w:tc>
          <w:tcPr>
            <w:tcW w:w="1247" w:type="dxa"/>
            <w:shd w:val="clear" w:color="auto" w:fill="auto"/>
            <w:vAlign w:val="center"/>
          </w:tcPr>
          <w:p w14:paraId="41D318FA"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0E80A2DA" w14:textId="77777777" w:rsidTr="000F5D96">
        <w:trPr>
          <w:trHeight w:val="454"/>
          <w:jc w:val="center"/>
        </w:trPr>
        <w:tc>
          <w:tcPr>
            <w:tcW w:w="1247" w:type="dxa"/>
            <w:vMerge/>
            <w:shd w:val="clear" w:color="auto" w:fill="auto"/>
          </w:tcPr>
          <w:p w14:paraId="62C058B4"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0817E469" w14:textId="5323AA87"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الخامس: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الصحة والسلامة المهنية</w:t>
            </w:r>
          </w:p>
        </w:tc>
        <w:tc>
          <w:tcPr>
            <w:tcW w:w="907" w:type="dxa"/>
            <w:shd w:val="clear" w:color="auto" w:fill="auto"/>
            <w:vAlign w:val="center"/>
          </w:tcPr>
          <w:p w14:paraId="17A23CA8"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.385</w:t>
            </w:r>
            <w:r w:rsidRPr="00B03D06">
              <w:rPr>
                <w:rFonts w:ascii="Arial" w:hAnsi="Arial" w:cs="Arial"/>
                <w:kern w:val="0"/>
                <w:sz w:val="22"/>
                <w:szCs w:val="22"/>
                <w:vertAlign w:val="superscript"/>
              </w:rPr>
              <w:t>**</w:t>
            </w:r>
          </w:p>
        </w:tc>
        <w:tc>
          <w:tcPr>
            <w:tcW w:w="964" w:type="dxa"/>
            <w:shd w:val="clear" w:color="auto" w:fill="auto"/>
            <w:vAlign w:val="center"/>
          </w:tcPr>
          <w:p w14:paraId="45FDA876"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rtl/>
                <w:lang w:bidi="ar-JO"/>
                <w14:ligatures w14:val="none"/>
              </w:rPr>
            </w:pPr>
            <w:r w:rsidRPr="00B03D06">
              <w:rPr>
                <w:rFonts w:ascii="Arial" w:hAnsi="Arial" w:cs="Arial"/>
                <w:kern w:val="0"/>
                <w:sz w:val="22"/>
                <w:szCs w:val="22"/>
              </w:rPr>
              <w:t>.000</w:t>
            </w:r>
          </w:p>
        </w:tc>
        <w:tc>
          <w:tcPr>
            <w:tcW w:w="1247" w:type="dxa"/>
            <w:shd w:val="clear" w:color="auto" w:fill="auto"/>
            <w:vAlign w:val="center"/>
          </w:tcPr>
          <w:p w14:paraId="2F348FE2"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01511311" w14:textId="77777777" w:rsidTr="000F5D96">
        <w:trPr>
          <w:trHeight w:val="454"/>
          <w:jc w:val="center"/>
        </w:trPr>
        <w:tc>
          <w:tcPr>
            <w:tcW w:w="1247" w:type="dxa"/>
            <w:vMerge/>
            <w:shd w:val="clear" w:color="auto" w:fill="auto"/>
          </w:tcPr>
          <w:p w14:paraId="77F43F30"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702904E7" w14:textId="77777777" w:rsidR="001C47D7" w:rsidRPr="00B03D06" w:rsidRDefault="001C47D7" w:rsidP="000F5D96">
            <w:pPr>
              <w:spacing w:after="0" w:line="240" w:lineRule="auto"/>
              <w:ind w:left="-57"/>
              <w:jc w:val="center"/>
              <w:rPr>
                <w:rFonts w:asciiTheme="minorBidi" w:eastAsia="Calibri" w:hAnsiTheme="minorBidi" w:cstheme="minorBidi"/>
                <w:b/>
                <w:bCs/>
                <w:sz w:val="22"/>
                <w:szCs w:val="22"/>
                <w:rtl/>
              </w:rPr>
            </w:pPr>
            <w:r w:rsidRPr="00B03D06">
              <w:rPr>
                <w:rFonts w:asciiTheme="minorBidi" w:eastAsia="Calibri" w:hAnsiTheme="minorBidi" w:cstheme="minorBidi"/>
                <w:b/>
                <w:bCs/>
                <w:sz w:val="22"/>
                <w:szCs w:val="22"/>
                <w:rtl/>
              </w:rPr>
              <w:t>الدرجة الكلية</w:t>
            </w:r>
          </w:p>
        </w:tc>
        <w:tc>
          <w:tcPr>
            <w:tcW w:w="907" w:type="dxa"/>
            <w:shd w:val="clear" w:color="auto" w:fill="auto"/>
            <w:vAlign w:val="center"/>
          </w:tcPr>
          <w:p w14:paraId="70AE047B" w14:textId="77777777" w:rsidR="001C47D7" w:rsidRPr="00AD704F" w:rsidRDefault="001C47D7" w:rsidP="000F5D96">
            <w:pPr>
              <w:spacing w:after="0" w:line="240" w:lineRule="auto"/>
              <w:jc w:val="center"/>
              <w:rPr>
                <w:rFonts w:ascii="Arial" w:hAnsi="Arial" w:cs="Arial"/>
                <w:b/>
                <w:bCs/>
                <w:kern w:val="0"/>
                <w:sz w:val="22"/>
                <w:szCs w:val="22"/>
              </w:rPr>
            </w:pPr>
            <w:r w:rsidRPr="00AD704F">
              <w:rPr>
                <w:rFonts w:ascii="Arial" w:hAnsi="Arial" w:cs="Arial"/>
                <w:b/>
                <w:bCs/>
                <w:kern w:val="0"/>
                <w:sz w:val="22"/>
                <w:szCs w:val="22"/>
              </w:rPr>
              <w:t>.385</w:t>
            </w:r>
            <w:r w:rsidRPr="00AD704F">
              <w:rPr>
                <w:rFonts w:ascii="Arial" w:hAnsi="Arial" w:cs="Arial"/>
                <w:b/>
                <w:bCs/>
                <w:kern w:val="0"/>
                <w:sz w:val="22"/>
                <w:szCs w:val="22"/>
                <w:vertAlign w:val="superscript"/>
              </w:rPr>
              <w:t>**</w:t>
            </w:r>
          </w:p>
        </w:tc>
        <w:tc>
          <w:tcPr>
            <w:tcW w:w="964" w:type="dxa"/>
            <w:shd w:val="clear" w:color="auto" w:fill="auto"/>
            <w:vAlign w:val="center"/>
          </w:tcPr>
          <w:p w14:paraId="5EEED88B" w14:textId="77777777" w:rsidR="001C47D7" w:rsidRPr="00AD704F" w:rsidRDefault="001C47D7" w:rsidP="000F5D96">
            <w:pPr>
              <w:spacing w:after="0" w:line="240" w:lineRule="auto"/>
              <w:jc w:val="center"/>
              <w:rPr>
                <w:rFonts w:ascii="Arial" w:hAnsi="Arial" w:cs="Arial"/>
                <w:b/>
                <w:bCs/>
                <w:kern w:val="0"/>
                <w:sz w:val="22"/>
                <w:szCs w:val="22"/>
                <w:lang w:bidi="ar-JO"/>
              </w:rPr>
            </w:pPr>
            <w:r w:rsidRPr="00AD704F">
              <w:rPr>
                <w:rFonts w:ascii="Arial" w:hAnsi="Arial" w:cs="Arial"/>
                <w:b/>
                <w:bCs/>
                <w:kern w:val="0"/>
                <w:sz w:val="22"/>
                <w:szCs w:val="22"/>
              </w:rPr>
              <w:t>.000</w:t>
            </w:r>
          </w:p>
        </w:tc>
        <w:tc>
          <w:tcPr>
            <w:tcW w:w="1247" w:type="dxa"/>
            <w:shd w:val="clear" w:color="auto" w:fill="auto"/>
            <w:vAlign w:val="center"/>
          </w:tcPr>
          <w:p w14:paraId="0BF64210"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bl>
    <w:p w14:paraId="1E552FF2" w14:textId="77777777" w:rsidR="001C47D7" w:rsidRPr="00384094" w:rsidRDefault="001C47D7" w:rsidP="001C47D7">
      <w:pPr>
        <w:autoSpaceDE w:val="0"/>
        <w:autoSpaceDN w:val="0"/>
        <w:adjustRightInd w:val="0"/>
        <w:spacing w:after="0" w:line="240" w:lineRule="auto"/>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b/>
          <w:bCs/>
          <w:kern w:val="0"/>
          <w:sz w:val="22"/>
          <w:szCs w:val="22"/>
          <w:rtl/>
          <w14:ligatures w14:val="none"/>
        </w:rPr>
        <w:t>** دالة إحصائياً عند مستوى الدّلالة (</w:t>
      </w:r>
      <w:r w:rsidRPr="00B03D06">
        <w:rPr>
          <w:rFonts w:ascii="Times New Roman" w:eastAsia="Times New Roman" w:hAnsi="Times New Roman" w:cs="Times New Roman" w:hint="cs"/>
          <w:b/>
          <w:bCs/>
          <w:kern w:val="0"/>
          <w:sz w:val="22"/>
          <w:szCs w:val="22"/>
          <w:rtl/>
          <w14:ligatures w14:val="none"/>
        </w:rPr>
        <w:t>α</w:t>
      </w:r>
      <w:r w:rsidRPr="00B03D06">
        <w:rPr>
          <w:rFonts w:ascii="Times New Roman" w:eastAsia="Calibri" w:hAnsi="Times New Roman" w:cs="Times New Roman"/>
          <w:kern w:val="0"/>
          <w:sz w:val="24"/>
          <w:szCs w:val="24"/>
          <w:u w:val="single"/>
          <w14:ligatures w14:val="none"/>
        </w:rPr>
        <w:t>&gt;</w:t>
      </w:r>
      <w:r w:rsidRPr="00B03D06">
        <w:rPr>
          <w:rFonts w:ascii="Times New Roman" w:eastAsia="Times New Roman" w:hAnsi="Times New Roman"/>
          <w:b/>
          <w:bCs/>
          <w:kern w:val="0"/>
          <w:sz w:val="22"/>
          <w:szCs w:val="22"/>
          <w:rtl/>
          <w14:ligatures w14:val="none"/>
        </w:rPr>
        <w:t>0.01</w:t>
      </w:r>
      <w:r w:rsidRPr="00B03D06">
        <w:rPr>
          <w:rFonts w:ascii="Times New Roman" w:eastAsia="Times New Roman" w:hAnsi="Times New Roman"/>
          <w:b/>
          <w:bCs/>
          <w:kern w:val="0"/>
          <w:sz w:val="22"/>
          <w:szCs w:val="22"/>
          <w14:ligatures w14:val="none"/>
        </w:rPr>
        <w:t>(</w:t>
      </w:r>
      <w:r w:rsidRPr="00B03D06">
        <w:rPr>
          <w:rFonts w:ascii="Times New Roman" w:eastAsia="Times New Roman" w:hAnsi="Times New Roman"/>
          <w:b/>
          <w:bCs/>
          <w:kern w:val="0"/>
          <w:sz w:val="22"/>
          <w:szCs w:val="22"/>
          <w:rtl/>
          <w:lang w:bidi="ar-JO"/>
          <w14:ligatures w14:val="none"/>
        </w:rPr>
        <w:t>.</w:t>
      </w:r>
    </w:p>
    <w:p w14:paraId="451D164E" w14:textId="77777777" w:rsidR="001C47D7" w:rsidRPr="00B03D06" w:rsidRDefault="001C47D7" w:rsidP="001C47D7">
      <w:pPr>
        <w:autoSpaceDE w:val="0"/>
        <w:autoSpaceDN w:val="0"/>
        <w:adjustRightInd w:val="0"/>
        <w:spacing w:after="0" w:line="240" w:lineRule="auto"/>
        <w:rPr>
          <w:rFonts w:ascii="Times New Roman" w:eastAsia="Times New Roman" w:hAnsi="Times New Roman"/>
          <w:b/>
          <w:bCs/>
          <w:kern w:val="0"/>
          <w:sz w:val="22"/>
          <w:szCs w:val="22"/>
          <w:rtl/>
          <w:lang w:bidi="ar-JO"/>
          <w14:ligatures w14:val="none"/>
        </w:rPr>
      </w:pPr>
    </w:p>
    <w:p w14:paraId="07ED86F1" w14:textId="284F8F80" w:rsidR="001C47D7" w:rsidRPr="00B03D06" w:rsidRDefault="001C47D7" w:rsidP="00C95178">
      <w:pPr>
        <w:spacing w:line="360" w:lineRule="auto"/>
        <w:ind w:firstLine="720"/>
        <w:jc w:val="both"/>
        <w:rPr>
          <w:kern w:val="0"/>
          <w:lang w:bidi="ar-JO"/>
          <w14:ligatures w14:val="none"/>
        </w:rPr>
      </w:pPr>
      <w:r w:rsidRPr="00B03D06">
        <w:rPr>
          <w:rFonts w:eastAsia="Times New Roman"/>
          <w:kern w:val="0"/>
          <w:rtl/>
          <w:lang w:bidi="ar-JO"/>
          <w14:ligatures w14:val="none"/>
        </w:rPr>
        <w:t>يتضح من نتائج الجدول (</w:t>
      </w:r>
      <w:r>
        <w:rPr>
          <w:rFonts w:eastAsia="Times New Roman" w:hint="cs"/>
          <w:kern w:val="0"/>
          <w:rtl/>
          <w:lang w:bidi="ar-JO"/>
          <w14:ligatures w14:val="none"/>
        </w:rPr>
        <w:t>30</w:t>
      </w:r>
      <w:r w:rsidRPr="00B03D06">
        <w:rPr>
          <w:rFonts w:eastAsia="Times New Roman"/>
          <w:kern w:val="0"/>
          <w:rtl/>
          <w:lang w:bidi="ar-JO"/>
          <w14:ligatures w14:val="none"/>
        </w:rPr>
        <w:t xml:space="preserve">) أن هناك علاقة ارتباطية إيجابية على الدرجة الكلية </w:t>
      </w:r>
      <w:r w:rsidRPr="00B03D06">
        <w:rPr>
          <w:rFonts w:eastAsia="Times New Roman"/>
          <w:kern w:val="0"/>
          <w:rtl/>
          <w14:ligatures w14:val="none"/>
        </w:rPr>
        <w:t xml:space="preserve">بين </w:t>
      </w:r>
      <w:r w:rsidRPr="00B03D06">
        <w:rPr>
          <w:rFonts w:eastAsia="Calibri"/>
          <w:b/>
          <w:bCs/>
          <w:kern w:val="0"/>
          <w:rtl/>
          <w:lang w:bidi="ar-JO"/>
          <w14:ligatures w14:val="none"/>
        </w:rPr>
        <w:t>الأداء المالي</w:t>
      </w:r>
      <w:r w:rsidRPr="00B03D06">
        <w:rPr>
          <w:kern w:val="0"/>
          <w:rtl/>
          <w14:ligatures w14:val="none"/>
        </w:rPr>
        <w:t xml:space="preserve"> و</w:t>
      </w:r>
      <w:r w:rsidR="00C95178">
        <w:rPr>
          <w:rFonts w:eastAsia="Calibri" w:hint="cs"/>
          <w:kern w:val="0"/>
          <w:rtl/>
          <w:lang w:bidi="ar-JO"/>
          <w14:ligatures w14:val="none"/>
        </w:rPr>
        <w:t>أ</w:t>
      </w:r>
      <w:r w:rsidRPr="00B03D06">
        <w:rPr>
          <w:rFonts w:eastAsia="Calibri"/>
          <w:kern w:val="0"/>
          <w:rtl/>
          <w:lang w:bidi="ar-JO"/>
          <w14:ligatures w14:val="none"/>
        </w:rPr>
        <w:t>يزو الموارد البشرية</w:t>
      </w:r>
      <w:r w:rsidRPr="00384094">
        <w:rPr>
          <w:rFonts w:eastAsia="Calibri"/>
          <w:kern w:val="0"/>
          <w:rtl/>
          <w:lang w:bidi="ar-JO"/>
          <w14:ligatures w14:val="none"/>
        </w:rPr>
        <w:t xml:space="preserve">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Simplified Arabic"/>
          <w:kern w:val="0"/>
          <w:rtl/>
          <w:lang w:bidi="ar-JO"/>
          <w14:ligatures w14:val="none"/>
        </w:rPr>
        <w:t xml:space="preserve">، </w:t>
      </w:r>
      <w:r w:rsidRPr="00B03D06">
        <w:rPr>
          <w:rFonts w:eastAsia="Times New Roman"/>
          <w:kern w:val="0"/>
          <w:rtl/>
          <w:lang w:bidi="ar-JO"/>
          <w14:ligatures w14:val="none"/>
        </w:rPr>
        <w:t>حيث بلغ معامل الارتباط على الدرجة الكلية (</w:t>
      </w:r>
      <w:r w:rsidRPr="00B03D06">
        <w:rPr>
          <w:kern w:val="0"/>
        </w:rPr>
        <w:t>.385</w:t>
      </w:r>
      <w:r w:rsidRPr="00B03D06">
        <w:rPr>
          <w:kern w:val="0"/>
          <w:vertAlign w:val="superscript"/>
        </w:rPr>
        <w:t>**</w:t>
      </w:r>
      <w:r w:rsidRPr="00B03D06">
        <w:rPr>
          <w:rFonts w:eastAsia="Times New Roman"/>
          <w:kern w:val="0"/>
          <w:rtl/>
          <w:lang w:bidi="ar-JO"/>
          <w14:ligatures w14:val="none"/>
        </w:rPr>
        <w:t>)</w:t>
      </w:r>
      <w:r w:rsidR="00C95178">
        <w:rPr>
          <w:rFonts w:eastAsia="Times New Roman" w:hint="cs"/>
          <w:kern w:val="0"/>
          <w:rtl/>
          <w:lang w:bidi="ar-JO"/>
          <w14:ligatures w14:val="none"/>
        </w:rPr>
        <w:t>،</w:t>
      </w:r>
      <w:r w:rsidRPr="00B03D06">
        <w:rPr>
          <w:rFonts w:eastAsia="Times New Roman"/>
          <w:kern w:val="0"/>
          <w:rtl/>
          <w:lang w:bidi="ar-JO"/>
          <w14:ligatures w14:val="none"/>
        </w:rPr>
        <w:t xml:space="preserve"> وهو ذو دلالة إحصائية عند مستوى الدلالة </w:t>
      </w:r>
      <w:r w:rsidRPr="00B03D06">
        <w:rPr>
          <w:rFonts w:eastAsia="Calibri"/>
          <w:kern w:val="0"/>
          <w:rtl/>
          <w:lang w:bidi="ar-JO"/>
          <w14:ligatures w14:val="none"/>
        </w:rPr>
        <w:t>(05.0</w:t>
      </w:r>
      <w:r w:rsidRPr="00B03D06">
        <w:rPr>
          <w:rFonts w:ascii="Times New Roman" w:eastAsia="Calibri" w:hAnsi="Times New Roman" w:cs="Times New Roman" w:hint="cs"/>
          <w:kern w:val="0"/>
          <w:rtl/>
          <w:lang w:bidi="ar-JO"/>
          <w14:ligatures w14:val="none"/>
        </w:rPr>
        <w:t>≥</w:t>
      </w:r>
      <w:r w:rsidRPr="00B03D06">
        <w:rPr>
          <w:rFonts w:eastAsia="Calibri"/>
          <w:kern w:val="0"/>
          <w:lang w:bidi="ar-JO"/>
          <w14:ligatures w14:val="none"/>
        </w:rPr>
        <w:t>a</w:t>
      </w:r>
      <w:r w:rsidRPr="00B03D06">
        <w:rPr>
          <w:rFonts w:eastAsia="Calibri"/>
          <w:kern w:val="0"/>
          <w:rtl/>
          <w:lang w:bidi="ar-JO"/>
          <w14:ligatures w14:val="none"/>
        </w:rPr>
        <w:t xml:space="preserve">) </w:t>
      </w:r>
      <w:r w:rsidRPr="00B03D06">
        <w:rPr>
          <w:rFonts w:eastAsia="Times New Roman"/>
          <w:kern w:val="0"/>
          <w:rtl/>
          <w:lang w:bidi="ar-JO"/>
          <w14:ligatures w14:val="none"/>
        </w:rPr>
        <w:t xml:space="preserve">وهذا يشير إلى أنه كلما ارتفعت </w:t>
      </w:r>
      <w:r w:rsidRPr="00B03D06">
        <w:rPr>
          <w:rFonts w:eastAsia="Calibri"/>
          <w:kern w:val="0"/>
          <w:rtl/>
          <w:lang w:bidi="ar-JO"/>
          <w14:ligatures w14:val="none"/>
        </w:rPr>
        <w:t xml:space="preserve">أبعاد </w:t>
      </w:r>
      <w:r w:rsidR="00C95178">
        <w:rPr>
          <w:rFonts w:eastAsia="Calibri" w:hint="cs"/>
          <w:kern w:val="0"/>
          <w:rtl/>
          <w:lang w:bidi="ar-JO"/>
          <w14:ligatures w14:val="none"/>
        </w:rPr>
        <w:t>أ</w:t>
      </w:r>
      <w:r w:rsidRPr="00B03D06">
        <w:rPr>
          <w:rFonts w:eastAsia="Calibri"/>
          <w:kern w:val="0"/>
          <w:rtl/>
          <w:lang w:bidi="ar-JO"/>
          <w14:ligatures w14:val="none"/>
        </w:rPr>
        <w:t>يزو الموارد البشرية</w:t>
      </w:r>
      <w:r w:rsidRPr="00B03D06">
        <w:rPr>
          <w:rFonts w:eastAsia="Times New Roman"/>
          <w:kern w:val="0"/>
          <w:rtl/>
          <w:lang w:bidi="ar-JO"/>
          <w14:ligatures w14:val="none"/>
        </w:rPr>
        <w:t xml:space="preserve"> كلما زاد </w:t>
      </w:r>
      <w:r w:rsidRPr="00B03D06">
        <w:rPr>
          <w:rFonts w:eastAsia="Calibri"/>
          <w:b/>
          <w:bCs/>
          <w:kern w:val="0"/>
          <w:rtl/>
          <w:lang w:bidi="ar-JO"/>
          <w14:ligatures w14:val="none"/>
        </w:rPr>
        <w:t>الأداء المالي</w:t>
      </w:r>
      <w:r w:rsidRPr="00B03D06">
        <w:rPr>
          <w:kern w:val="0"/>
          <w:rtl/>
          <w:lang w:bidi="ar-JO"/>
          <w14:ligatures w14:val="none"/>
        </w:rPr>
        <w:t xml:space="preserve">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والعكس صحيح</w:t>
      </w:r>
      <w:r>
        <w:rPr>
          <w:rFonts w:eastAsia="Times New Roman" w:hint="cs"/>
          <w:kern w:val="0"/>
          <w:rtl/>
          <w14:ligatures w14:val="none"/>
        </w:rPr>
        <w:t>.</w:t>
      </w:r>
      <w:r w:rsidRPr="00B03D06">
        <w:rPr>
          <w:rFonts w:eastAsia="Times New Roman"/>
          <w:kern w:val="0"/>
          <w:rtl/>
          <w14:ligatures w14:val="none"/>
        </w:rPr>
        <w:t xml:space="preserve"> </w:t>
      </w:r>
    </w:p>
    <w:p w14:paraId="3E5E8A31" w14:textId="485C2848" w:rsidR="001C47D7" w:rsidRPr="00B03D06" w:rsidRDefault="001C47D7" w:rsidP="00C95178">
      <w:pPr>
        <w:spacing w:after="0" w:line="360" w:lineRule="auto"/>
        <w:ind w:firstLine="720"/>
        <w:jc w:val="both"/>
        <w:rPr>
          <w:rFonts w:eastAsia="Times New Roman"/>
          <w:kern w:val="0"/>
          <w:rtl/>
          <w14:ligatures w14:val="none"/>
        </w:rPr>
      </w:pPr>
      <w:r w:rsidRPr="00B03D06">
        <w:rPr>
          <w:rFonts w:eastAsia="Times New Roman"/>
          <w:kern w:val="0"/>
          <w:rtl/>
          <w:lang w:bidi="ar-JO"/>
          <w14:ligatures w14:val="none"/>
        </w:rPr>
        <w:t xml:space="preserve">ولفحص مدى إسهام ابعاد </w:t>
      </w:r>
      <w:r w:rsidR="00C95178">
        <w:rPr>
          <w:rFonts w:eastAsia="Calibri" w:hint="cs"/>
          <w:kern w:val="0"/>
          <w:rtl/>
          <w:lang w:bidi="ar-JO"/>
          <w14:ligatures w14:val="none"/>
        </w:rPr>
        <w:t>أ</w:t>
      </w:r>
      <w:r w:rsidRPr="00B03D06">
        <w:rPr>
          <w:rFonts w:eastAsia="Calibri" w:hint="cs"/>
          <w:kern w:val="0"/>
          <w:rtl/>
          <w:lang w:bidi="ar-JO"/>
          <w14:ligatures w14:val="none"/>
        </w:rPr>
        <w:t>يزو الموارد البشرية</w:t>
      </w:r>
      <w:r w:rsidRPr="00B03D06">
        <w:rPr>
          <w:rFonts w:eastAsia="Calibri"/>
          <w:kern w:val="0"/>
          <w:rtl/>
          <w:lang w:bidi="ar-JO"/>
          <w14:ligatures w14:val="none"/>
        </w:rPr>
        <w:t xml:space="preserve"> </w:t>
      </w:r>
      <w:r w:rsidRPr="00B03D06">
        <w:rPr>
          <w:rFonts w:eastAsia="Times New Roman"/>
          <w:kern w:val="0"/>
          <w:rtl/>
          <w:lang w:bidi="ar-JO"/>
          <w14:ligatures w14:val="none"/>
        </w:rPr>
        <w:t xml:space="preserve">لدى </w:t>
      </w:r>
      <w:r w:rsidRPr="00B03D06">
        <w:rPr>
          <w:rFonts w:eastAsia="Times New Roman" w:hint="cs"/>
          <w:kern w:val="0"/>
          <w:rtl/>
          <w:lang w:bidi="ar-JO"/>
          <w14:ligatures w14:val="none"/>
        </w:rPr>
        <w:t>المجتمع</w:t>
      </w:r>
      <w:r w:rsidRPr="00B03D06">
        <w:rPr>
          <w:rFonts w:eastAsia="Times New Roman"/>
          <w:kern w:val="0"/>
          <w:rtl/>
          <w:lang w:bidi="ar-JO"/>
          <w14:ligatures w14:val="none"/>
        </w:rPr>
        <w:t xml:space="preserve"> ككل في </w:t>
      </w:r>
      <w:r w:rsidRPr="00B03D06">
        <w:rPr>
          <w:rFonts w:eastAsia="Calibri" w:hint="cs"/>
          <w:b/>
          <w:bCs/>
          <w:kern w:val="0"/>
          <w:rtl/>
          <w:lang w:bidi="ar-JO"/>
          <w14:ligatures w14:val="none"/>
        </w:rPr>
        <w:t>الأداء المالي</w:t>
      </w:r>
      <w:r w:rsidRPr="00B03D06">
        <w:rPr>
          <w:kern w:val="0"/>
          <w:rtl/>
          <w14:ligatures w14:val="none"/>
        </w:rPr>
        <w:t xml:space="preserve"> لدى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xml:space="preserve">، عمدت الباحثة إلى استخدام اختبار تحليل الانحدار الخطي المتعدد </w:t>
      </w:r>
      <w:r w:rsidRPr="00B03D06">
        <w:rPr>
          <w:rFonts w:asciiTheme="majorBidi" w:eastAsia="Times New Roman" w:hAnsiTheme="majorBidi" w:cstheme="majorBidi"/>
          <w:kern w:val="0"/>
          <w:lang w:bidi="ar-JO"/>
          <w14:ligatures w14:val="none"/>
        </w:rPr>
        <w:t>Linear Regression</w:t>
      </w:r>
      <w:r w:rsidRPr="00B03D06">
        <w:rPr>
          <w:rFonts w:eastAsia="Times New Roman"/>
          <w:kern w:val="0"/>
          <w:lang w:bidi="ar-JO"/>
          <w14:ligatures w14:val="none"/>
        </w:rPr>
        <w:t>)</w:t>
      </w:r>
      <w:r w:rsidRPr="00B03D06">
        <w:rPr>
          <w:rFonts w:eastAsia="Times New Roman"/>
          <w:kern w:val="0"/>
          <w:rtl/>
          <w:lang w:bidi="ar-JO"/>
          <w14:ligatures w14:val="none"/>
        </w:rPr>
        <w:t>)</w:t>
      </w:r>
      <w:r w:rsidRPr="00B03D06">
        <w:rPr>
          <w:rFonts w:eastAsia="Times New Roman" w:hint="cs"/>
          <w:kern w:val="0"/>
          <w:rtl/>
          <w:lang w:bidi="ar-JO"/>
          <w14:ligatures w14:val="none"/>
        </w:rPr>
        <w:t xml:space="preserve"> </w:t>
      </w:r>
      <w:r w:rsidRPr="00B03D06">
        <w:rPr>
          <w:rFonts w:eastAsia="Times New Roman"/>
          <w:kern w:val="0"/>
          <w:rtl/>
          <w:lang w:bidi="ar-JO"/>
          <w14:ligatures w14:val="none"/>
        </w:rPr>
        <w:t>باستخدام طريقة (</w:t>
      </w:r>
      <w:r w:rsidRPr="00B03D06">
        <w:rPr>
          <w:rFonts w:asciiTheme="majorBidi" w:eastAsia="Times New Roman" w:hAnsiTheme="majorBidi" w:cstheme="majorBidi"/>
          <w:kern w:val="0"/>
          <w:lang w:bidi="ar-JO"/>
          <w14:ligatures w14:val="none"/>
        </w:rPr>
        <w:t>Stepwise</w:t>
      </w:r>
      <w:r w:rsidRPr="00B03D06">
        <w:rPr>
          <w:rFonts w:eastAsia="Times New Roman"/>
          <w:kern w:val="0"/>
          <w:rtl/>
          <w:lang w:bidi="ar-JO"/>
          <w14:ligatures w14:val="none"/>
        </w:rPr>
        <w:t>).</w:t>
      </w:r>
    </w:p>
    <w:p w14:paraId="78932E64" w14:textId="77777777" w:rsidR="001C47D7" w:rsidRDefault="001C47D7" w:rsidP="001C47D7">
      <w:pPr>
        <w:spacing w:after="0" w:line="240" w:lineRule="auto"/>
        <w:jc w:val="center"/>
        <w:rPr>
          <w:rFonts w:eastAsia="Times New Roman"/>
          <w:b/>
          <w:bCs/>
          <w:kern w:val="0"/>
          <w:sz w:val="24"/>
          <w:szCs w:val="24"/>
          <w:rtl/>
          <w14:ligatures w14:val="none"/>
        </w:rPr>
      </w:pPr>
    </w:p>
    <w:p w14:paraId="26E6F202" w14:textId="77777777" w:rsidR="00D6200B" w:rsidRDefault="00D6200B" w:rsidP="001C47D7">
      <w:pPr>
        <w:spacing w:after="0" w:line="240" w:lineRule="auto"/>
        <w:jc w:val="center"/>
        <w:rPr>
          <w:rFonts w:eastAsia="Times New Roman"/>
          <w:b/>
          <w:bCs/>
          <w:kern w:val="0"/>
          <w:sz w:val="24"/>
          <w:szCs w:val="24"/>
          <w:rtl/>
          <w:lang w:bidi="ar-JO"/>
          <w14:ligatures w14:val="none"/>
        </w:rPr>
      </w:pPr>
    </w:p>
    <w:p w14:paraId="7C5D5E6A" w14:textId="77777777" w:rsidR="00D6200B" w:rsidRDefault="00D6200B" w:rsidP="001C47D7">
      <w:pPr>
        <w:spacing w:after="0" w:line="240" w:lineRule="auto"/>
        <w:jc w:val="center"/>
        <w:rPr>
          <w:rFonts w:eastAsia="Times New Roman"/>
          <w:b/>
          <w:bCs/>
          <w:kern w:val="0"/>
          <w:sz w:val="24"/>
          <w:szCs w:val="24"/>
          <w:rtl/>
          <w:lang w:bidi="ar-JO"/>
          <w14:ligatures w14:val="none"/>
        </w:rPr>
      </w:pPr>
    </w:p>
    <w:p w14:paraId="7237D343" w14:textId="77777777" w:rsidR="00D6200B" w:rsidRDefault="00D6200B" w:rsidP="001C47D7">
      <w:pPr>
        <w:spacing w:after="0" w:line="240" w:lineRule="auto"/>
        <w:jc w:val="center"/>
        <w:rPr>
          <w:rFonts w:eastAsia="Times New Roman"/>
          <w:b/>
          <w:bCs/>
          <w:kern w:val="0"/>
          <w:sz w:val="24"/>
          <w:szCs w:val="24"/>
          <w:rtl/>
          <w:lang w:bidi="ar-JO"/>
          <w14:ligatures w14:val="none"/>
        </w:rPr>
      </w:pPr>
    </w:p>
    <w:p w14:paraId="4167A38C" w14:textId="24FBFD79" w:rsidR="001C47D7" w:rsidRPr="00B03D06" w:rsidRDefault="001C47D7" w:rsidP="001C47D7">
      <w:pPr>
        <w:spacing w:after="0" w:line="240" w:lineRule="auto"/>
        <w:jc w:val="center"/>
        <w:rPr>
          <w:rFonts w:eastAsia="Times New Roman"/>
          <w:b/>
          <w:bCs/>
          <w:kern w:val="0"/>
          <w:sz w:val="24"/>
          <w:szCs w:val="24"/>
          <w:rtl/>
          <w:lang w:bidi="ar-JO"/>
          <w14:ligatures w14:val="none"/>
        </w:rPr>
      </w:pPr>
      <w:r w:rsidRPr="00B03D06">
        <w:rPr>
          <w:rFonts w:eastAsia="Times New Roman"/>
          <w:b/>
          <w:bCs/>
          <w:kern w:val="0"/>
          <w:sz w:val="24"/>
          <w:szCs w:val="24"/>
          <w:rtl/>
          <w:lang w:bidi="ar-JO"/>
          <w14:ligatures w14:val="none"/>
        </w:rPr>
        <w:lastRenderedPageBreak/>
        <w:t>جدول (</w:t>
      </w:r>
      <w:r>
        <w:rPr>
          <w:rFonts w:eastAsia="Times New Roman" w:hint="cs"/>
          <w:b/>
          <w:bCs/>
          <w:kern w:val="0"/>
          <w:sz w:val="24"/>
          <w:szCs w:val="24"/>
          <w:rtl/>
          <w:lang w:bidi="ar-JO"/>
          <w14:ligatures w14:val="none"/>
        </w:rPr>
        <w:t>31</w:t>
      </w:r>
      <w:r w:rsidRPr="00B03D06">
        <w:rPr>
          <w:rFonts w:eastAsia="Times New Roman"/>
          <w:b/>
          <w:bCs/>
          <w:kern w:val="0"/>
          <w:sz w:val="24"/>
          <w:szCs w:val="24"/>
          <w:rtl/>
          <w:lang w:bidi="ar-JO"/>
          <w14:ligatures w14:val="none"/>
        </w:rPr>
        <w:t>)</w:t>
      </w:r>
      <w:r w:rsidRPr="00B03D06">
        <w:rPr>
          <w:rFonts w:eastAsia="Times New Roman" w:hint="cs"/>
          <w:b/>
          <w:bCs/>
          <w:kern w:val="0"/>
          <w:sz w:val="24"/>
          <w:szCs w:val="24"/>
          <w:rtl/>
          <w:lang w:bidi="ar-JO"/>
          <w14:ligatures w14:val="none"/>
        </w:rPr>
        <w:t xml:space="preserve">: </w:t>
      </w:r>
      <w:r w:rsidRPr="00B03D06">
        <w:rPr>
          <w:rFonts w:eastAsia="Times New Roman"/>
          <w:b/>
          <w:bCs/>
          <w:kern w:val="0"/>
          <w:sz w:val="24"/>
          <w:szCs w:val="24"/>
          <w:rtl/>
          <w:lang w:bidi="ar-JO"/>
          <w14:ligatures w14:val="none"/>
        </w:rPr>
        <w:t>نتائج تحليل الانحدار المتعدد التدريجي (</w:t>
      </w:r>
      <w:r w:rsidRPr="00B03D06">
        <w:rPr>
          <w:rFonts w:asciiTheme="majorBidi" w:eastAsia="Times New Roman" w:hAnsiTheme="majorBidi" w:cstheme="majorBidi"/>
          <w:b/>
          <w:bCs/>
          <w:kern w:val="0"/>
          <w:sz w:val="24"/>
          <w:szCs w:val="24"/>
          <w:lang w:bidi="ar-JO"/>
          <w14:ligatures w14:val="none"/>
        </w:rPr>
        <w:t>Stepwise multiple Linear Regression</w:t>
      </w:r>
      <w:r w:rsidRPr="00B03D06">
        <w:rPr>
          <w:rFonts w:eastAsia="Times New Roman"/>
          <w:b/>
          <w:bCs/>
          <w:kern w:val="0"/>
          <w:sz w:val="24"/>
          <w:szCs w:val="24"/>
          <w:rtl/>
          <w:lang w:bidi="ar-JO"/>
          <w14:ligatures w14:val="none"/>
        </w:rPr>
        <w:t>)</w:t>
      </w:r>
      <w:r w:rsidRPr="00B03D06">
        <w:rPr>
          <w:rFonts w:eastAsia="Times New Roman" w:hint="cs"/>
          <w:b/>
          <w:bCs/>
          <w:kern w:val="0"/>
          <w:sz w:val="24"/>
          <w:szCs w:val="24"/>
          <w:rtl/>
          <w:lang w:bidi="ar-JO"/>
          <w14:ligatures w14:val="none"/>
        </w:rPr>
        <w:t xml:space="preserve"> </w:t>
      </w:r>
      <w:r w:rsidRPr="00B03D06">
        <w:rPr>
          <w:rFonts w:eastAsia="Times New Roman"/>
          <w:b/>
          <w:bCs/>
          <w:kern w:val="0"/>
          <w:sz w:val="24"/>
          <w:szCs w:val="24"/>
          <w:rtl/>
          <w:lang w:bidi="ar-JO"/>
          <w14:ligatures w14:val="none"/>
        </w:rPr>
        <w:t xml:space="preserve">لتنبؤ </w:t>
      </w:r>
      <w:r w:rsidRPr="00B03D06">
        <w:rPr>
          <w:rFonts w:eastAsia="Times New Roman"/>
          <w:b/>
          <w:bCs/>
          <w:kern w:val="0"/>
          <w:sz w:val="24"/>
          <w:szCs w:val="24"/>
          <w:rtl/>
          <w14:ligatures w14:val="none"/>
        </w:rPr>
        <w:t xml:space="preserve">في </w:t>
      </w:r>
    </w:p>
    <w:p w14:paraId="3FF9F705" w14:textId="77777777" w:rsidR="001C47D7" w:rsidRPr="00B03D06" w:rsidRDefault="001C47D7" w:rsidP="001C47D7">
      <w:pPr>
        <w:pBdr>
          <w:top w:val="nil"/>
          <w:left w:val="nil"/>
          <w:bottom w:val="nil"/>
          <w:right w:val="nil"/>
          <w:between w:val="nil"/>
        </w:pBdr>
        <w:spacing w:after="0" w:line="240" w:lineRule="auto"/>
        <w:jc w:val="center"/>
        <w:rPr>
          <w:rFonts w:eastAsia="Times New Roman"/>
          <w:b/>
          <w:bCs/>
          <w:kern w:val="0"/>
          <w:sz w:val="24"/>
          <w:szCs w:val="24"/>
          <w:rtl/>
          <w:lang w:bidi="ar-JO"/>
          <w14:ligatures w14:val="none"/>
        </w:rPr>
      </w:pPr>
      <w:r w:rsidRPr="00B03D06">
        <w:rPr>
          <w:rFonts w:eastAsia="Calibri" w:hint="cs"/>
          <w:b/>
          <w:bCs/>
          <w:kern w:val="0"/>
          <w:sz w:val="24"/>
          <w:szCs w:val="24"/>
          <w:rtl/>
          <w:lang w:bidi="ar-JO"/>
          <w14:ligatures w14:val="none"/>
        </w:rPr>
        <w:t>الأداء المالي</w:t>
      </w:r>
      <w:r w:rsidRPr="00B03D06">
        <w:rPr>
          <w:rFonts w:eastAsia="Times New Roman"/>
          <w:b/>
          <w:bCs/>
          <w:kern w:val="0"/>
          <w:sz w:val="24"/>
          <w:szCs w:val="24"/>
          <w:rtl/>
          <w:lang w:bidi="ar-JO"/>
          <w14:ligatures w14:val="none"/>
        </w:rPr>
        <w:t xml:space="preserve"> من خلال </w:t>
      </w:r>
      <w:r w:rsidRPr="00B03D06">
        <w:rPr>
          <w:rFonts w:eastAsia="Times New Roman" w:hint="cs"/>
          <w:b/>
          <w:bCs/>
          <w:kern w:val="0"/>
          <w:sz w:val="24"/>
          <w:szCs w:val="24"/>
          <w:rtl/>
          <w:lang w:bidi="ar-JO"/>
          <w14:ligatures w14:val="none"/>
        </w:rPr>
        <w:t>إ</w:t>
      </w:r>
      <w:r w:rsidRPr="00B03D06">
        <w:rPr>
          <w:rFonts w:eastAsia="Times New Roman"/>
          <w:b/>
          <w:bCs/>
          <w:kern w:val="0"/>
          <w:sz w:val="24"/>
          <w:szCs w:val="24"/>
          <w:rtl/>
          <w:lang w:bidi="ar-JO"/>
          <w14:ligatures w14:val="none"/>
        </w:rPr>
        <w:t xml:space="preserve">بعاد </w:t>
      </w:r>
      <w:r w:rsidRPr="00B03D06">
        <w:rPr>
          <w:rFonts w:eastAsia="Calibri" w:hint="cs"/>
          <w:b/>
          <w:bCs/>
          <w:kern w:val="0"/>
          <w:sz w:val="24"/>
          <w:szCs w:val="24"/>
          <w:rtl/>
          <w:lang w:bidi="ar-JO"/>
          <w14:ligatures w14:val="none"/>
        </w:rPr>
        <w:t>آيزو الموارد البشرية</w:t>
      </w:r>
      <w:r w:rsidRPr="00B03D06">
        <w:rPr>
          <w:rFonts w:eastAsia="Calibri"/>
          <w:b/>
          <w:bCs/>
          <w:kern w:val="0"/>
          <w:sz w:val="24"/>
          <w:szCs w:val="24"/>
          <w:rtl/>
          <w:lang w:bidi="ar-JO"/>
          <w14:ligatures w14:val="none"/>
        </w:rPr>
        <w:t xml:space="preserve"> لدى</w:t>
      </w:r>
      <w:r w:rsidRPr="00B03D06">
        <w:rPr>
          <w:b/>
          <w:bCs/>
          <w:kern w:val="0"/>
          <w:sz w:val="24"/>
          <w:szCs w:val="24"/>
          <w:rtl/>
          <w14:ligatures w14:val="none"/>
        </w:rPr>
        <w:t xml:space="preserve"> </w:t>
      </w:r>
      <w:r w:rsidRPr="00B03D06">
        <w:rPr>
          <w:rFonts w:eastAsia="Calibri"/>
          <w:b/>
          <w:bCs/>
          <w:kern w:val="0"/>
          <w:sz w:val="24"/>
          <w:szCs w:val="24"/>
          <w:rtl/>
          <w:lang w:bidi="ar-JO"/>
          <w14:ligatures w14:val="none"/>
        </w:rPr>
        <w:t>شركات الصناعات الغذائية في محافظة الخليل</w:t>
      </w:r>
    </w:p>
    <w:tbl>
      <w:tblPr>
        <w:tblStyle w:val="12"/>
        <w:bidiVisual/>
        <w:tblW w:w="895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94"/>
        <w:gridCol w:w="1644"/>
        <w:gridCol w:w="898"/>
        <w:gridCol w:w="984"/>
        <w:gridCol w:w="901"/>
        <w:gridCol w:w="737"/>
        <w:gridCol w:w="680"/>
        <w:gridCol w:w="737"/>
        <w:gridCol w:w="900"/>
        <w:gridCol w:w="680"/>
      </w:tblGrid>
      <w:tr w:rsidR="001C47D7" w:rsidRPr="00384094" w14:paraId="6DAEB8FC" w14:textId="77777777" w:rsidTr="000F5D96">
        <w:trPr>
          <w:jc w:val="center"/>
        </w:trPr>
        <w:tc>
          <w:tcPr>
            <w:tcW w:w="794" w:type="dxa"/>
            <w:vMerge w:val="restart"/>
            <w:shd w:val="clear" w:color="auto" w:fill="auto"/>
            <w:vAlign w:val="center"/>
          </w:tcPr>
          <w:p w14:paraId="73864764" w14:textId="77777777" w:rsidR="001C47D7" w:rsidRPr="00B03D06" w:rsidRDefault="001C47D7" w:rsidP="000F5D96">
            <w:pPr>
              <w:ind w:left="-57"/>
              <w:jc w:val="center"/>
              <w:rPr>
                <w:rFonts w:eastAsia="Times New Roman"/>
                <w:b/>
                <w:bCs/>
                <w:kern w:val="0"/>
                <w:rtl/>
                <w:lang w:bidi="ar-JO"/>
                <w14:ligatures w14:val="none"/>
              </w:rPr>
            </w:pPr>
            <w:r w:rsidRPr="00B03D06">
              <w:rPr>
                <w:rFonts w:eastAsia="Times New Roman" w:hint="cs"/>
                <w:b/>
                <w:bCs/>
                <w:kern w:val="0"/>
                <w:rtl/>
                <w:lang w:bidi="ar-JO"/>
                <w14:ligatures w14:val="none"/>
              </w:rPr>
              <w:t>الأداء المالي</w:t>
            </w:r>
          </w:p>
        </w:tc>
        <w:tc>
          <w:tcPr>
            <w:tcW w:w="1644" w:type="dxa"/>
            <w:shd w:val="clear" w:color="auto" w:fill="auto"/>
            <w:vAlign w:val="center"/>
          </w:tcPr>
          <w:p w14:paraId="016DB999"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hint="cs"/>
                <w:b/>
                <w:bCs/>
                <w:kern w:val="0"/>
                <w:sz w:val="20"/>
                <w:szCs w:val="20"/>
                <w:rtl/>
                <w14:ligatures w14:val="none"/>
              </w:rPr>
              <w:t>المتغير المفسر</w:t>
            </w:r>
          </w:p>
        </w:tc>
        <w:tc>
          <w:tcPr>
            <w:tcW w:w="898" w:type="dxa"/>
            <w:shd w:val="clear" w:color="auto" w:fill="auto"/>
            <w:vAlign w:val="center"/>
          </w:tcPr>
          <w:p w14:paraId="6975D635" w14:textId="77777777" w:rsidR="001C47D7" w:rsidRPr="00B03D06" w:rsidRDefault="001C47D7" w:rsidP="000F5D96">
            <w:pPr>
              <w:ind w:left="-57"/>
              <w:jc w:val="center"/>
              <w:rPr>
                <w:rFonts w:eastAsia="Times New Roman"/>
                <w:b/>
                <w:bCs/>
                <w:kern w:val="0"/>
                <w:sz w:val="20"/>
                <w:szCs w:val="20"/>
                <w:rtl/>
                <w14:ligatures w14:val="none"/>
              </w:rPr>
            </w:pPr>
            <w:r w:rsidRPr="00B03D06">
              <w:rPr>
                <w:rFonts w:eastAsia="Times New Roman"/>
                <w:b/>
                <w:bCs/>
                <w:kern w:val="0"/>
                <w:sz w:val="20"/>
                <w:szCs w:val="20"/>
                <w:rtl/>
                <w14:ligatures w14:val="none"/>
              </w:rPr>
              <w:t>معامل التحديد</w:t>
            </w:r>
          </w:p>
          <w:p w14:paraId="68A78EDD"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14:ligatures w14:val="none"/>
              </w:rPr>
              <w:t>R Square</w:t>
            </w:r>
          </w:p>
        </w:tc>
        <w:tc>
          <w:tcPr>
            <w:tcW w:w="984" w:type="dxa"/>
            <w:shd w:val="clear" w:color="auto" w:fill="auto"/>
            <w:vAlign w:val="center"/>
          </w:tcPr>
          <w:p w14:paraId="7F2090E5" w14:textId="77777777" w:rsidR="001C47D7" w:rsidRPr="00B03D06" w:rsidRDefault="001C47D7" w:rsidP="000F5D96">
            <w:pPr>
              <w:ind w:left="-57"/>
              <w:jc w:val="center"/>
              <w:rPr>
                <w:rFonts w:eastAsia="Times New Roman"/>
                <w:b/>
                <w:bCs/>
                <w:kern w:val="0"/>
                <w:sz w:val="20"/>
                <w:szCs w:val="20"/>
                <w:rtl/>
                <w14:ligatures w14:val="none"/>
              </w:rPr>
            </w:pPr>
            <w:r w:rsidRPr="00B03D06">
              <w:rPr>
                <w:rFonts w:eastAsia="Times New Roman"/>
                <w:b/>
                <w:bCs/>
                <w:kern w:val="0"/>
                <w:sz w:val="20"/>
                <w:szCs w:val="20"/>
                <w:rtl/>
                <w14:ligatures w14:val="none"/>
              </w:rPr>
              <w:t>معامل التحديد المعدل</w:t>
            </w:r>
          </w:p>
          <w:p w14:paraId="1F638E84"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14:ligatures w14:val="none"/>
              </w:rPr>
              <w:t>Adjusted R Square</w:t>
            </w:r>
          </w:p>
        </w:tc>
        <w:tc>
          <w:tcPr>
            <w:tcW w:w="901" w:type="dxa"/>
            <w:shd w:val="clear" w:color="auto" w:fill="auto"/>
            <w:vAlign w:val="center"/>
          </w:tcPr>
          <w:p w14:paraId="495F1207" w14:textId="77777777" w:rsidR="001C47D7" w:rsidRPr="00B03D06" w:rsidRDefault="001C47D7" w:rsidP="000F5D96">
            <w:pPr>
              <w:ind w:left="-57"/>
              <w:jc w:val="center"/>
              <w:rPr>
                <w:rFonts w:eastAsia="Times New Roman"/>
                <w:b/>
                <w:bCs/>
                <w:kern w:val="0"/>
                <w:sz w:val="20"/>
                <w:szCs w:val="20"/>
                <w:rtl/>
                <w:lang w:bidi="ar-JO"/>
                <w14:ligatures w14:val="none"/>
              </w:rPr>
            </w:pPr>
            <w:r w:rsidRPr="00B03D06">
              <w:rPr>
                <w:rFonts w:eastAsia="Times New Roman"/>
                <w:b/>
                <w:bCs/>
                <w:kern w:val="0"/>
                <w:sz w:val="20"/>
                <w:szCs w:val="20"/>
                <w:rtl/>
                <w:lang w:bidi="ar-JO"/>
                <w14:ligatures w14:val="none"/>
              </w:rPr>
              <w:t>قيمة</w:t>
            </w:r>
          </w:p>
          <w:p w14:paraId="5F437999"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(ف)</w:t>
            </w:r>
            <w:r w:rsidRPr="00B03D06">
              <w:rPr>
                <w:rFonts w:eastAsia="Times New Roman" w:hint="cs"/>
                <w:b/>
                <w:bCs/>
                <w:kern w:val="0"/>
                <w:sz w:val="20"/>
                <w:szCs w:val="20"/>
                <w:rtl/>
                <w:lang w:bidi="ar-JO"/>
                <w14:ligatures w14:val="none"/>
              </w:rPr>
              <w:t xml:space="preserve"> المحسوبة</w:t>
            </w:r>
          </w:p>
        </w:tc>
        <w:tc>
          <w:tcPr>
            <w:tcW w:w="737" w:type="dxa"/>
            <w:shd w:val="clear" w:color="auto" w:fill="auto"/>
            <w:vAlign w:val="center"/>
          </w:tcPr>
          <w:p w14:paraId="3A9CC15E"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مستوى الدّلالة</w:t>
            </w:r>
            <w:r w:rsidRPr="00B03D06">
              <w:rPr>
                <w:rFonts w:eastAsia="Times New Roman" w:hint="cs"/>
                <w:b/>
                <w:bCs/>
                <w:kern w:val="0"/>
                <w:sz w:val="20"/>
                <w:szCs w:val="20"/>
                <w:rtl/>
                <w:lang w:bidi="ar-JO"/>
                <w14:ligatures w14:val="none"/>
              </w:rPr>
              <w:t xml:space="preserve"> لقيمة (ف)</w:t>
            </w:r>
          </w:p>
        </w:tc>
        <w:tc>
          <w:tcPr>
            <w:tcW w:w="680" w:type="dxa"/>
            <w:shd w:val="clear" w:color="auto" w:fill="auto"/>
            <w:vAlign w:val="center"/>
          </w:tcPr>
          <w:p w14:paraId="2AB3045F" w14:textId="77777777" w:rsidR="001C47D7" w:rsidRPr="00B03D06" w:rsidRDefault="001C47D7" w:rsidP="000F5D96">
            <w:pPr>
              <w:ind w:left="-57"/>
              <w:jc w:val="center"/>
              <w:rPr>
                <w:rFonts w:eastAsia="Times New Roman"/>
                <w:b/>
                <w:bCs/>
                <w:kern w:val="0"/>
                <w:sz w:val="20"/>
                <w:szCs w:val="20"/>
                <w:rtl/>
                <w:lang w:bidi="ar-JO"/>
                <w14:ligatures w14:val="none"/>
              </w:rPr>
            </w:pPr>
            <w:r w:rsidRPr="00B03D06">
              <w:rPr>
                <w:rFonts w:eastAsia="Times New Roman"/>
                <w:b/>
                <w:bCs/>
                <w:kern w:val="0"/>
                <w:sz w:val="20"/>
                <w:szCs w:val="20"/>
                <w:rtl/>
                <w:lang w:bidi="ar-JO"/>
                <w14:ligatures w14:val="none"/>
              </w:rPr>
              <w:t>قيمة بيتا</w:t>
            </w:r>
          </w:p>
          <w:p w14:paraId="30BB8675" w14:textId="77777777" w:rsidR="001C47D7" w:rsidRPr="00B03D06" w:rsidRDefault="001C47D7" w:rsidP="000F5D96">
            <w:pPr>
              <w:ind w:left="-57"/>
              <w:jc w:val="center"/>
              <w:rPr>
                <w:rFonts w:eastAsia="Times New Roman"/>
                <w:kern w:val="0"/>
                <w:rtl/>
                <w:lang w:bidi="ar-JO"/>
                <w14:ligatures w14:val="none"/>
              </w:rPr>
            </w:pPr>
          </w:p>
        </w:tc>
        <w:tc>
          <w:tcPr>
            <w:tcW w:w="737" w:type="dxa"/>
            <w:shd w:val="clear" w:color="auto" w:fill="auto"/>
            <w:vAlign w:val="center"/>
          </w:tcPr>
          <w:p w14:paraId="2521F718"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الثابت</w:t>
            </w:r>
          </w:p>
        </w:tc>
        <w:tc>
          <w:tcPr>
            <w:tcW w:w="900" w:type="dxa"/>
            <w:shd w:val="clear" w:color="auto" w:fill="auto"/>
            <w:vAlign w:val="center"/>
          </w:tcPr>
          <w:p w14:paraId="23111D3A" w14:textId="77777777" w:rsidR="001C47D7" w:rsidRPr="00B03D06" w:rsidRDefault="001C47D7" w:rsidP="000F5D96">
            <w:pPr>
              <w:ind w:left="-57"/>
              <w:jc w:val="center"/>
              <w:rPr>
                <w:rFonts w:eastAsia="Times New Roman"/>
                <w:kern w:val="0"/>
                <w:rtl/>
                <w:lang w:bidi="ar-JO"/>
                <w14:ligatures w14:val="none"/>
              </w:rPr>
            </w:pPr>
            <w:r w:rsidRPr="00B03D06">
              <w:rPr>
                <w:rFonts w:asciiTheme="minorBidi" w:eastAsia="Times New Roman" w:hAnsiTheme="minorBidi"/>
                <w:b/>
                <w:bCs/>
                <w:kern w:val="0"/>
                <w:sz w:val="20"/>
                <w:szCs w:val="20"/>
                <w:rtl/>
                <w:lang w:bidi="ar-JO"/>
                <w14:ligatures w14:val="none"/>
              </w:rPr>
              <w:t>قيمة ت المحسوبة</w:t>
            </w:r>
          </w:p>
        </w:tc>
        <w:tc>
          <w:tcPr>
            <w:tcW w:w="680" w:type="dxa"/>
            <w:shd w:val="clear" w:color="auto" w:fill="auto"/>
            <w:vAlign w:val="center"/>
          </w:tcPr>
          <w:p w14:paraId="629AF4D0"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مستوى الدّلالة</w:t>
            </w:r>
            <w:r w:rsidRPr="00B03D06">
              <w:rPr>
                <w:rFonts w:eastAsia="Times New Roman" w:hint="cs"/>
                <w:b/>
                <w:bCs/>
                <w:kern w:val="0"/>
                <w:sz w:val="20"/>
                <w:szCs w:val="20"/>
                <w:rtl/>
                <w:lang w:bidi="ar-JO"/>
                <w14:ligatures w14:val="none"/>
              </w:rPr>
              <w:t xml:space="preserve"> لقيمة (ت)</w:t>
            </w:r>
          </w:p>
        </w:tc>
      </w:tr>
      <w:tr w:rsidR="001C47D7" w:rsidRPr="00B03D06" w14:paraId="69F039A0" w14:textId="77777777" w:rsidTr="000F5D96">
        <w:trPr>
          <w:jc w:val="center"/>
        </w:trPr>
        <w:tc>
          <w:tcPr>
            <w:tcW w:w="794" w:type="dxa"/>
            <w:vMerge/>
            <w:shd w:val="clear" w:color="auto" w:fill="auto"/>
          </w:tcPr>
          <w:p w14:paraId="62FB8B30" w14:textId="77777777" w:rsidR="001C47D7" w:rsidRPr="00B03D06" w:rsidRDefault="001C47D7" w:rsidP="000F5D96">
            <w:pPr>
              <w:ind w:left="-57"/>
              <w:jc w:val="lowKashida"/>
              <w:rPr>
                <w:rFonts w:eastAsia="Times New Roman"/>
                <w:kern w:val="0"/>
                <w:rtl/>
                <w:lang w:bidi="ar-JO"/>
                <w14:ligatures w14:val="none"/>
              </w:rPr>
            </w:pPr>
          </w:p>
        </w:tc>
        <w:tc>
          <w:tcPr>
            <w:tcW w:w="1644" w:type="dxa"/>
            <w:shd w:val="clear" w:color="auto" w:fill="auto"/>
            <w:vAlign w:val="center"/>
          </w:tcPr>
          <w:p w14:paraId="6717A327" w14:textId="531771F8" w:rsidR="001C47D7" w:rsidRPr="00B03D06" w:rsidRDefault="00176095" w:rsidP="000F5D96">
            <w:pPr>
              <w:ind w:left="-57"/>
              <w:jc w:val="center"/>
              <w:rPr>
                <w:rFonts w:eastAsia="Times New Roman"/>
                <w:kern w:val="0"/>
                <w:rtl/>
                <w14:ligatures w14:val="none"/>
              </w:rPr>
            </w:pPr>
            <w:r w:rsidRPr="00384094">
              <w:rPr>
                <w:rFonts w:asciiTheme="minorBidi" w:eastAsia="Times New Roman" w:hAnsiTheme="minorBidi" w:cs="Arial" w:hint="cs"/>
                <w:b/>
                <w:bCs/>
                <w:sz w:val="22"/>
                <w:rtl/>
              </w:rPr>
              <w:t>أيزو</w:t>
            </w:r>
            <w:r w:rsidR="001C47D7" w:rsidRPr="00384094">
              <w:rPr>
                <w:rFonts w:asciiTheme="minorBidi" w:eastAsia="Times New Roman" w:hAnsiTheme="minorBidi" w:cs="Arial"/>
                <w:b/>
                <w:bCs/>
                <w:sz w:val="22"/>
                <w:rtl/>
              </w:rPr>
              <w:t xml:space="preserve"> الصحة والسلامة المهنية</w:t>
            </w:r>
          </w:p>
        </w:tc>
        <w:tc>
          <w:tcPr>
            <w:tcW w:w="898" w:type="dxa"/>
            <w:shd w:val="clear" w:color="auto" w:fill="auto"/>
            <w:vAlign w:val="center"/>
          </w:tcPr>
          <w:p w14:paraId="10DAEC88" w14:textId="77777777" w:rsidR="001C47D7" w:rsidRPr="00B03D06" w:rsidRDefault="001C47D7" w:rsidP="000F5D96">
            <w:pPr>
              <w:ind w:left="-57"/>
              <w:jc w:val="center"/>
              <w:rPr>
                <w:rFonts w:asciiTheme="minorBidi" w:eastAsia="Times New Roman" w:hAnsiTheme="minorBidi"/>
                <w:kern w:val="0"/>
                <w:sz w:val="22"/>
                <w:rtl/>
                <w:lang w:bidi="ar-JO"/>
                <w14:ligatures w14:val="none"/>
              </w:rPr>
            </w:pPr>
            <w:r w:rsidRPr="00B03D06">
              <w:rPr>
                <w:rFonts w:asciiTheme="minorBidi" w:hAnsiTheme="minorBidi"/>
                <w:sz w:val="22"/>
              </w:rPr>
              <w:t>.148</w:t>
            </w:r>
          </w:p>
        </w:tc>
        <w:tc>
          <w:tcPr>
            <w:tcW w:w="984" w:type="dxa"/>
            <w:shd w:val="clear" w:color="auto" w:fill="auto"/>
            <w:vAlign w:val="center"/>
          </w:tcPr>
          <w:p w14:paraId="39B0DD52" w14:textId="77777777" w:rsidR="001C47D7" w:rsidRPr="00B03D06" w:rsidRDefault="001C47D7" w:rsidP="000F5D96">
            <w:pPr>
              <w:ind w:left="-57"/>
              <w:jc w:val="center"/>
              <w:rPr>
                <w:rFonts w:asciiTheme="minorBidi" w:eastAsia="Times New Roman" w:hAnsiTheme="minorBidi"/>
                <w:kern w:val="0"/>
                <w:sz w:val="22"/>
                <w:rtl/>
                <w:lang w:bidi="ar-JO"/>
                <w14:ligatures w14:val="none"/>
              </w:rPr>
            </w:pPr>
            <w:r w:rsidRPr="00B03D06">
              <w:rPr>
                <w:rFonts w:asciiTheme="minorBidi" w:hAnsiTheme="minorBidi"/>
                <w:sz w:val="22"/>
              </w:rPr>
              <w:t>.142</w:t>
            </w:r>
          </w:p>
        </w:tc>
        <w:tc>
          <w:tcPr>
            <w:tcW w:w="901" w:type="dxa"/>
            <w:shd w:val="clear" w:color="auto" w:fill="auto"/>
            <w:vAlign w:val="center"/>
          </w:tcPr>
          <w:p w14:paraId="51276A4E" w14:textId="77777777" w:rsidR="001C47D7" w:rsidRPr="00B03D06" w:rsidRDefault="001C47D7" w:rsidP="000F5D96">
            <w:pPr>
              <w:ind w:left="-57"/>
              <w:jc w:val="center"/>
              <w:rPr>
                <w:rFonts w:asciiTheme="minorBidi" w:eastAsia="Times New Roman" w:hAnsiTheme="minorBidi"/>
                <w:kern w:val="0"/>
                <w:sz w:val="22"/>
                <w:rtl/>
                <w:lang w:bidi="ar-JO"/>
                <w14:ligatures w14:val="none"/>
              </w:rPr>
            </w:pPr>
            <w:r w:rsidRPr="00B03D06">
              <w:rPr>
                <w:rFonts w:asciiTheme="minorBidi" w:hAnsiTheme="minorBidi"/>
                <w:kern w:val="0"/>
                <w:sz w:val="22"/>
              </w:rPr>
              <w:t>21.443</w:t>
            </w:r>
          </w:p>
        </w:tc>
        <w:tc>
          <w:tcPr>
            <w:tcW w:w="737" w:type="dxa"/>
            <w:shd w:val="clear" w:color="auto" w:fill="auto"/>
            <w:vAlign w:val="center"/>
          </w:tcPr>
          <w:p w14:paraId="7026122B" w14:textId="77777777" w:rsidR="001C47D7" w:rsidRPr="00B03D06" w:rsidRDefault="001C47D7" w:rsidP="000F5D96">
            <w:pPr>
              <w:ind w:left="-57"/>
              <w:jc w:val="center"/>
              <w:rPr>
                <w:rFonts w:asciiTheme="minorBidi" w:eastAsia="Times New Roman" w:hAnsiTheme="minorBidi"/>
                <w:kern w:val="0"/>
                <w:sz w:val="22"/>
                <w:rtl/>
                <w:lang w:bidi="ar-JO"/>
                <w14:ligatures w14:val="none"/>
              </w:rPr>
            </w:pPr>
            <w:r w:rsidRPr="00B03D06">
              <w:rPr>
                <w:rFonts w:asciiTheme="minorBidi" w:eastAsia="Times New Roman" w:hAnsiTheme="minorBidi"/>
                <w:kern w:val="0"/>
                <w:sz w:val="22"/>
                <w:rtl/>
                <w:lang w:bidi="ar-JO"/>
                <w14:ligatures w14:val="none"/>
              </w:rPr>
              <w:t>.000</w:t>
            </w:r>
          </w:p>
        </w:tc>
        <w:tc>
          <w:tcPr>
            <w:tcW w:w="680" w:type="dxa"/>
            <w:shd w:val="clear" w:color="auto" w:fill="auto"/>
            <w:vAlign w:val="center"/>
          </w:tcPr>
          <w:p w14:paraId="7F93E1AB" w14:textId="77777777" w:rsidR="001C47D7" w:rsidRPr="00B03D06" w:rsidRDefault="001C47D7" w:rsidP="000F5D96">
            <w:pPr>
              <w:ind w:left="-57"/>
              <w:jc w:val="center"/>
              <w:rPr>
                <w:rFonts w:asciiTheme="minorBidi" w:eastAsia="Times New Roman" w:hAnsiTheme="minorBidi"/>
                <w:kern w:val="0"/>
                <w:sz w:val="22"/>
                <w:rtl/>
                <w:lang w:bidi="ar-JO"/>
                <w14:ligatures w14:val="none"/>
              </w:rPr>
            </w:pPr>
            <w:r w:rsidRPr="00B03D06">
              <w:rPr>
                <w:rFonts w:asciiTheme="minorBidi" w:hAnsiTheme="minorBidi"/>
                <w:kern w:val="0"/>
                <w:sz w:val="22"/>
              </w:rPr>
              <w:t>.385</w:t>
            </w:r>
          </w:p>
        </w:tc>
        <w:tc>
          <w:tcPr>
            <w:tcW w:w="737" w:type="dxa"/>
            <w:shd w:val="clear" w:color="auto" w:fill="auto"/>
            <w:vAlign w:val="center"/>
          </w:tcPr>
          <w:p w14:paraId="67456C9B" w14:textId="77777777" w:rsidR="001C47D7" w:rsidRPr="00B03D06" w:rsidRDefault="001C47D7" w:rsidP="000F5D96">
            <w:pPr>
              <w:ind w:left="-57"/>
              <w:jc w:val="center"/>
              <w:rPr>
                <w:rFonts w:asciiTheme="minorBidi" w:eastAsia="Times New Roman" w:hAnsiTheme="minorBidi"/>
                <w:kern w:val="0"/>
                <w:sz w:val="22"/>
                <w:rtl/>
                <w:lang w:bidi="ar-JO"/>
                <w14:ligatures w14:val="none"/>
              </w:rPr>
            </w:pPr>
            <w:r w:rsidRPr="00B03D06">
              <w:rPr>
                <w:rFonts w:asciiTheme="minorBidi" w:hAnsiTheme="minorBidi"/>
                <w:kern w:val="0"/>
                <w:sz w:val="22"/>
              </w:rPr>
              <w:t>2.675</w:t>
            </w:r>
          </w:p>
        </w:tc>
        <w:tc>
          <w:tcPr>
            <w:tcW w:w="900" w:type="dxa"/>
            <w:shd w:val="clear" w:color="auto" w:fill="auto"/>
            <w:vAlign w:val="center"/>
          </w:tcPr>
          <w:p w14:paraId="6D647084" w14:textId="77777777" w:rsidR="001C47D7" w:rsidRPr="00B03D06" w:rsidRDefault="001C47D7" w:rsidP="000F5D96">
            <w:pPr>
              <w:ind w:left="-57"/>
              <w:jc w:val="center"/>
              <w:rPr>
                <w:rFonts w:asciiTheme="minorBidi" w:eastAsia="Times New Roman" w:hAnsiTheme="minorBidi"/>
                <w:kern w:val="0"/>
                <w:sz w:val="22"/>
                <w:rtl/>
                <w:lang w:bidi="ar-JO"/>
                <w14:ligatures w14:val="none"/>
              </w:rPr>
            </w:pPr>
            <w:r w:rsidRPr="00B03D06">
              <w:rPr>
                <w:rFonts w:asciiTheme="minorBidi" w:eastAsia="Times New Roman" w:hAnsiTheme="minorBidi"/>
                <w:kern w:val="0"/>
                <w:sz w:val="22"/>
                <w:rtl/>
                <w:lang w:bidi="ar-JO"/>
                <w14:ligatures w14:val="none"/>
              </w:rPr>
              <w:t>4.631</w:t>
            </w:r>
          </w:p>
        </w:tc>
        <w:tc>
          <w:tcPr>
            <w:tcW w:w="680" w:type="dxa"/>
            <w:shd w:val="clear" w:color="auto" w:fill="auto"/>
            <w:vAlign w:val="center"/>
          </w:tcPr>
          <w:p w14:paraId="413D5B9C" w14:textId="77777777" w:rsidR="001C47D7" w:rsidRPr="00B03D06" w:rsidRDefault="001C47D7" w:rsidP="000F5D96">
            <w:pPr>
              <w:ind w:left="-57"/>
              <w:jc w:val="center"/>
              <w:rPr>
                <w:rFonts w:asciiTheme="minorBidi" w:eastAsia="Times New Roman" w:hAnsiTheme="minorBidi"/>
                <w:kern w:val="0"/>
                <w:sz w:val="22"/>
                <w:rtl/>
                <w:lang w:bidi="ar-JO"/>
                <w14:ligatures w14:val="none"/>
              </w:rPr>
            </w:pPr>
            <w:r w:rsidRPr="00B03D06">
              <w:rPr>
                <w:rFonts w:asciiTheme="minorBidi" w:eastAsia="Times New Roman" w:hAnsiTheme="minorBidi"/>
                <w:kern w:val="0"/>
                <w:sz w:val="22"/>
                <w:rtl/>
                <w:lang w:bidi="ar-JO"/>
                <w14:ligatures w14:val="none"/>
              </w:rPr>
              <w:t>.000</w:t>
            </w:r>
          </w:p>
        </w:tc>
      </w:tr>
    </w:tbl>
    <w:p w14:paraId="3FDF93AE" w14:textId="77777777" w:rsidR="001C47D7" w:rsidRPr="00B03D06" w:rsidRDefault="001C47D7" w:rsidP="001C47D7">
      <w:pPr>
        <w:autoSpaceDE w:val="0"/>
        <w:autoSpaceDN w:val="0"/>
        <w:adjustRightInd w:val="0"/>
        <w:spacing w:after="0" w:line="240" w:lineRule="auto"/>
        <w:ind w:right="426"/>
        <w:rPr>
          <w:rFonts w:ascii="Times New Roman" w:eastAsia="Calibri" w:hAnsi="Times New Roman" w:cs="Times New Roman"/>
          <w:kern w:val="0"/>
          <w:sz w:val="24"/>
          <w:szCs w:val="24"/>
          <w:rtl/>
          <w:lang w:bidi="ar-JO"/>
          <w14:ligatures w14:val="none"/>
        </w:rPr>
      </w:pPr>
      <w:r w:rsidRPr="00B03D06">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b/>
          <w:bCs/>
          <w:kern w:val="0"/>
          <w:sz w:val="22"/>
          <w:szCs w:val="22"/>
          <w:rtl/>
          <w14:ligatures w14:val="none"/>
        </w:rPr>
        <w:t>** دالة إحصائياً عند مستوى الدّلالة (</w:t>
      </w:r>
      <w:r w:rsidRPr="00B03D06">
        <w:rPr>
          <w:rFonts w:ascii="Times New Roman" w:eastAsia="Times New Roman" w:hAnsi="Times New Roman" w:cs="Times New Roman" w:hint="cs"/>
          <w:b/>
          <w:bCs/>
          <w:kern w:val="0"/>
          <w:sz w:val="22"/>
          <w:szCs w:val="22"/>
          <w:rtl/>
          <w14:ligatures w14:val="none"/>
        </w:rPr>
        <w:t>α</w:t>
      </w:r>
      <w:r w:rsidRPr="00B03D06">
        <w:rPr>
          <w:rFonts w:ascii="Times New Roman" w:eastAsia="Calibri" w:hAnsi="Times New Roman" w:cs="Times New Roman"/>
          <w:kern w:val="0"/>
          <w:sz w:val="24"/>
          <w:szCs w:val="24"/>
          <w:u w:val="single"/>
          <w14:ligatures w14:val="none"/>
        </w:rPr>
        <w:t>&gt;</w:t>
      </w:r>
      <w:r w:rsidRPr="00B03D06">
        <w:rPr>
          <w:rFonts w:ascii="Times New Roman" w:eastAsia="Times New Roman" w:hAnsi="Times New Roman"/>
          <w:b/>
          <w:bCs/>
          <w:kern w:val="0"/>
          <w:sz w:val="22"/>
          <w:szCs w:val="22"/>
          <w:rtl/>
          <w14:ligatures w14:val="none"/>
        </w:rPr>
        <w:t>0.01</w:t>
      </w:r>
      <w:r w:rsidRPr="00B03D06">
        <w:rPr>
          <w:rFonts w:ascii="Times New Roman" w:eastAsia="Times New Roman" w:hAnsi="Times New Roman"/>
          <w:b/>
          <w:bCs/>
          <w:kern w:val="0"/>
          <w:sz w:val="22"/>
          <w:szCs w:val="22"/>
          <w14:ligatures w14:val="none"/>
        </w:rPr>
        <w:t>(</w:t>
      </w:r>
      <w:r w:rsidRPr="00B03D06">
        <w:rPr>
          <w:rFonts w:ascii="Times New Roman" w:eastAsia="Times New Roman" w:hAnsi="Times New Roman"/>
          <w:b/>
          <w:bCs/>
          <w:kern w:val="0"/>
          <w:sz w:val="22"/>
          <w:szCs w:val="22"/>
          <w:rtl/>
          <w:lang w:bidi="ar-JO"/>
          <w14:ligatures w14:val="none"/>
        </w:rPr>
        <w:t>.</w:t>
      </w:r>
    </w:p>
    <w:p w14:paraId="7F314AE8" w14:textId="77777777" w:rsidR="001C47D7" w:rsidRPr="00B03D06" w:rsidRDefault="001C47D7" w:rsidP="001C47D7">
      <w:pPr>
        <w:spacing w:after="0" w:line="240" w:lineRule="auto"/>
        <w:jc w:val="lowKashida"/>
        <w:rPr>
          <w:rFonts w:eastAsia="Times New Roman"/>
          <w:kern w:val="0"/>
          <w:rtl/>
          <w:lang w:bidi="ar-JO"/>
          <w14:ligatures w14:val="none"/>
        </w:rPr>
      </w:pPr>
    </w:p>
    <w:p w14:paraId="2113982D" w14:textId="52C7200F" w:rsidR="001C47D7" w:rsidRPr="00B03D06" w:rsidRDefault="001C47D7" w:rsidP="00C95178">
      <w:pPr>
        <w:pBdr>
          <w:top w:val="nil"/>
          <w:left w:val="nil"/>
          <w:bottom w:val="nil"/>
          <w:right w:val="nil"/>
          <w:between w:val="nil"/>
        </w:pBdr>
        <w:spacing w:after="0" w:line="360" w:lineRule="auto"/>
        <w:ind w:firstLine="720"/>
        <w:jc w:val="both"/>
        <w:rPr>
          <w:rFonts w:eastAsia="Simplified Arabic"/>
          <w:kern w:val="0"/>
          <w:lang w:bidi="ar-JO"/>
          <w14:ligatures w14:val="none"/>
        </w:rPr>
      </w:pPr>
      <w:r w:rsidRPr="00B03D06">
        <w:rPr>
          <w:rFonts w:eastAsia="Times New Roman"/>
          <w:kern w:val="0"/>
          <w:rtl/>
          <w:lang w:bidi="ar-JO"/>
          <w14:ligatures w14:val="none"/>
        </w:rPr>
        <w:t xml:space="preserve">يوضح الجدول السابق تأثير بعد </w:t>
      </w:r>
      <w:r w:rsidR="00176095" w:rsidRPr="00384094">
        <w:rPr>
          <w:rFonts w:asciiTheme="minorBidi" w:eastAsia="Times New Roman" w:hAnsiTheme="minorBidi" w:hint="cs"/>
          <w:b/>
          <w:bCs/>
          <w:sz w:val="24"/>
          <w:szCs w:val="24"/>
          <w:rtl/>
        </w:rPr>
        <w:t>أيزو</w:t>
      </w:r>
      <w:r w:rsidRPr="00384094">
        <w:rPr>
          <w:rFonts w:asciiTheme="minorBidi" w:eastAsia="Times New Roman" w:hAnsiTheme="minorBidi"/>
          <w:b/>
          <w:bCs/>
          <w:sz w:val="24"/>
          <w:szCs w:val="24"/>
          <w:rtl/>
        </w:rPr>
        <w:t xml:space="preserve"> الصحة والسلامة المهنية </w:t>
      </w:r>
      <w:r w:rsidRPr="00B03D06">
        <w:rPr>
          <w:rFonts w:eastAsia="Times New Roman"/>
          <w:kern w:val="0"/>
          <w:rtl/>
          <w14:ligatures w14:val="none"/>
        </w:rPr>
        <w:t xml:space="preserve">في </w:t>
      </w:r>
      <w:r w:rsidRPr="00B03D06">
        <w:rPr>
          <w:rFonts w:eastAsia="Calibri" w:hint="cs"/>
          <w:b/>
          <w:bCs/>
          <w:kern w:val="0"/>
          <w:rtl/>
          <w:lang w:bidi="ar-JO"/>
          <w14:ligatures w14:val="none"/>
        </w:rPr>
        <w:t>الأداء المالي</w:t>
      </w:r>
      <w:r w:rsidRPr="00B03D06">
        <w:rPr>
          <w:rFonts w:eastAsia="Times New Roman"/>
          <w:b/>
          <w:bCs/>
          <w:kern w:val="0"/>
          <w:rtl/>
          <w:lang w:bidi="ar-JO"/>
          <w14:ligatures w14:val="none"/>
        </w:rPr>
        <w:t xml:space="preserve"> </w:t>
      </w:r>
      <w:r w:rsidRPr="00B03D06">
        <w:rPr>
          <w:rFonts w:eastAsia="Calibri"/>
          <w:kern w:val="0"/>
          <w:rtl/>
          <w:lang w:bidi="ar-JO"/>
          <w14:ligatures w14:val="none"/>
        </w:rPr>
        <w:t>لدى</w:t>
      </w:r>
      <w:r w:rsidRPr="00B03D06">
        <w:rPr>
          <w:kern w:val="0"/>
          <w:rtl/>
          <w14:ligatures w14:val="none"/>
        </w:rPr>
        <w:t xml:space="preserve"> </w:t>
      </w:r>
      <w:r w:rsidRPr="00B03D06">
        <w:rPr>
          <w:rFonts w:eastAsia="Calibri"/>
          <w:kern w:val="0"/>
          <w:rtl/>
          <w:lang w:bidi="ar-JO"/>
          <w14:ligatures w14:val="none"/>
        </w:rPr>
        <w:t>شركات الصناعات الغذائية في محافظة الخليل</w:t>
      </w:r>
      <w:r w:rsidRPr="00B03D06">
        <w:rPr>
          <w:rFonts w:eastAsia="Simplified Arabic"/>
          <w:kern w:val="0"/>
          <w:rtl/>
          <w:lang w:bidi="ar-JO"/>
          <w14:ligatures w14:val="none"/>
        </w:rPr>
        <w:t xml:space="preserve">، </w:t>
      </w:r>
      <w:r w:rsidRPr="00B03D06">
        <w:rPr>
          <w:rFonts w:eastAsia="Times New Roman"/>
          <w:kern w:val="0"/>
          <w:rtl/>
          <w:lang w:bidi="ar-JO"/>
          <w14:ligatures w14:val="none"/>
        </w:rPr>
        <w:t>حيث بلغت قيمة معامل التحديد لبعد</w:t>
      </w:r>
      <w:r w:rsidRPr="00B03D06">
        <w:rPr>
          <w:rFonts w:eastAsia="Calibri"/>
          <w:b/>
          <w:bCs/>
          <w:kern w:val="0"/>
          <w:rtl/>
          <w14:ligatures w14:val="none"/>
        </w:rPr>
        <w:t xml:space="preserve"> </w:t>
      </w:r>
      <w:r w:rsidR="00176095" w:rsidRPr="00384094">
        <w:rPr>
          <w:rFonts w:asciiTheme="minorBidi" w:eastAsia="Times New Roman" w:hAnsiTheme="minorBidi" w:hint="cs"/>
          <w:b/>
          <w:bCs/>
          <w:sz w:val="24"/>
          <w:szCs w:val="24"/>
          <w:rtl/>
        </w:rPr>
        <w:t>أيزو</w:t>
      </w:r>
      <w:r w:rsidRPr="00384094">
        <w:rPr>
          <w:rFonts w:asciiTheme="minorBidi" w:eastAsia="Times New Roman" w:hAnsiTheme="minorBidi"/>
          <w:b/>
          <w:bCs/>
          <w:sz w:val="24"/>
          <w:szCs w:val="24"/>
          <w:rtl/>
        </w:rPr>
        <w:t xml:space="preserve"> الصحة والسلامة المهنية</w:t>
      </w:r>
      <w:r w:rsidRPr="00B03D06">
        <w:rPr>
          <w:rFonts w:eastAsia="Times New Roman"/>
          <w:kern w:val="0"/>
          <w:rtl/>
          <w14:ligatures w14:val="none"/>
        </w:rPr>
        <w:t xml:space="preserve"> </w:t>
      </w:r>
      <w:r w:rsidRPr="00B03D06">
        <w:rPr>
          <w:rFonts w:eastAsia="Times New Roman"/>
          <w:kern w:val="0"/>
          <w:rtl/>
          <w:lang w:bidi="ar-JO"/>
          <w14:ligatures w14:val="none"/>
        </w:rPr>
        <w:t>(</w:t>
      </w:r>
      <w:r w:rsidRPr="00B03D06">
        <w:t>.148</w:t>
      </w:r>
      <w:r w:rsidRPr="00B03D06">
        <w:rPr>
          <w:rFonts w:eastAsia="Times New Roman"/>
          <w:kern w:val="0"/>
          <w:rtl/>
          <w:lang w:bidi="ar-JO"/>
          <w14:ligatures w14:val="none"/>
        </w:rPr>
        <w:t>) تقريباً، وهذا يعني أن بعد</w:t>
      </w:r>
      <w:r w:rsidRPr="00B03D06">
        <w:rPr>
          <w:rFonts w:eastAsia="Calibri"/>
          <w:b/>
          <w:bCs/>
          <w:kern w:val="0"/>
          <w:rtl/>
          <w14:ligatures w14:val="none"/>
        </w:rPr>
        <w:t xml:space="preserve"> </w:t>
      </w:r>
      <w:r w:rsidR="00176095" w:rsidRPr="00384094">
        <w:rPr>
          <w:rFonts w:asciiTheme="minorBidi" w:eastAsia="Times New Roman" w:hAnsiTheme="minorBidi" w:hint="cs"/>
          <w:b/>
          <w:bCs/>
          <w:sz w:val="24"/>
          <w:szCs w:val="24"/>
          <w:rtl/>
        </w:rPr>
        <w:t>أيزو</w:t>
      </w:r>
      <w:r w:rsidRPr="00384094">
        <w:rPr>
          <w:rFonts w:asciiTheme="minorBidi" w:eastAsia="Times New Roman" w:hAnsiTheme="minorBidi"/>
          <w:b/>
          <w:bCs/>
          <w:sz w:val="24"/>
          <w:szCs w:val="24"/>
          <w:rtl/>
        </w:rPr>
        <w:t xml:space="preserve"> الصحة والسلامة المهنية </w:t>
      </w:r>
      <w:r w:rsidRPr="00B03D06">
        <w:rPr>
          <w:rFonts w:eastAsia="Times New Roman"/>
          <w:kern w:val="0"/>
          <w:rtl/>
          <w14:ligatures w14:val="none"/>
        </w:rPr>
        <w:t>ت</w:t>
      </w:r>
      <w:r w:rsidRPr="00B03D06">
        <w:rPr>
          <w:rFonts w:eastAsia="Times New Roman"/>
          <w:kern w:val="0"/>
          <w:rtl/>
          <w:lang w:bidi="ar-JO"/>
          <w14:ligatures w14:val="none"/>
        </w:rPr>
        <w:t xml:space="preserve">فسّر ما نسبته </w:t>
      </w:r>
      <w:r w:rsidRPr="00B03D06">
        <w:rPr>
          <w:rFonts w:eastAsia="Times New Roman" w:hint="cs"/>
          <w:kern w:val="0"/>
          <w:rtl/>
          <w:lang w:bidi="ar-JO"/>
          <w14:ligatures w14:val="none"/>
        </w:rPr>
        <w:t>(15%)</w:t>
      </w:r>
      <w:r w:rsidRPr="00B03D06">
        <w:rPr>
          <w:rFonts w:eastAsia="Times New Roman"/>
          <w:kern w:val="0"/>
          <w:rtl/>
          <w:lang w:bidi="ar-JO"/>
          <w14:ligatures w14:val="none"/>
        </w:rPr>
        <w:t xml:space="preserve"> تقريباً من التباين في </w:t>
      </w:r>
      <w:r w:rsidRPr="00B03D06">
        <w:rPr>
          <w:rFonts w:eastAsia="Calibri" w:hint="cs"/>
          <w:b/>
          <w:bCs/>
          <w:kern w:val="0"/>
          <w:rtl/>
          <w:lang w:bidi="ar-JO"/>
          <w14:ligatures w14:val="none"/>
        </w:rPr>
        <w:t>الأداء المالي</w:t>
      </w:r>
      <w:r w:rsidRPr="00B03D06">
        <w:rPr>
          <w:rFonts w:eastAsia="Times New Roman"/>
          <w:b/>
          <w:bCs/>
          <w:kern w:val="0"/>
          <w:rtl/>
          <w:lang w:bidi="ar-JO"/>
          <w14:ligatures w14:val="none"/>
        </w:rPr>
        <w:t xml:space="preserve"> </w:t>
      </w:r>
      <w:r w:rsidRPr="00B03D06">
        <w:rPr>
          <w:rFonts w:eastAsia="Calibri"/>
          <w:kern w:val="0"/>
          <w:rtl/>
          <w:lang w:bidi="ar-JO"/>
          <w14:ligatures w14:val="none"/>
        </w:rPr>
        <w:t>لدى</w:t>
      </w:r>
      <w:r w:rsidRPr="00B03D06">
        <w:rPr>
          <w:kern w:val="0"/>
          <w:rtl/>
          <w14:ligatures w14:val="none"/>
        </w:rPr>
        <w:t xml:space="preserve">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xml:space="preserve">، </w:t>
      </w:r>
      <w:r w:rsidR="00C95178">
        <w:rPr>
          <w:rFonts w:eastAsia="Times New Roman" w:hint="cs"/>
          <w:kern w:val="0"/>
          <w:rtl/>
          <w:lang w:bidi="ar-JO"/>
          <w14:ligatures w14:val="none"/>
        </w:rPr>
        <w:t>ي</w:t>
      </w:r>
      <w:r w:rsidRPr="00B03D06">
        <w:rPr>
          <w:rFonts w:eastAsia="Times New Roman"/>
          <w:kern w:val="0"/>
          <w:rtl/>
          <w:lang w:bidi="ar-JO"/>
          <w14:ligatures w14:val="none"/>
        </w:rPr>
        <w:t>لاحظ أيضا أن بعد</w:t>
      </w:r>
      <w:r w:rsidRPr="00B03D06">
        <w:rPr>
          <w:rFonts w:eastAsia="Calibri"/>
          <w:b/>
          <w:bCs/>
          <w:kern w:val="0"/>
          <w:rtl/>
          <w14:ligatures w14:val="none"/>
        </w:rPr>
        <w:t xml:space="preserve"> </w:t>
      </w:r>
      <w:r w:rsidRPr="00B03D06">
        <w:rPr>
          <w:rFonts w:eastAsia="Calibri" w:hint="cs"/>
          <w:b/>
          <w:bCs/>
          <w:kern w:val="0"/>
          <w:rtl/>
          <w:lang w:bidi="ar-JO"/>
          <w14:ligatures w14:val="none"/>
        </w:rPr>
        <w:t>الأداء المالي</w:t>
      </w:r>
      <w:r w:rsidRPr="00B03D06">
        <w:rPr>
          <w:rFonts w:eastAsia="Times New Roman"/>
          <w:b/>
          <w:bCs/>
          <w:kern w:val="0"/>
          <w:rtl/>
          <w:lang w:bidi="ar-JO"/>
          <w14:ligatures w14:val="none"/>
        </w:rPr>
        <w:t xml:space="preserve"> </w:t>
      </w:r>
      <w:r w:rsidRPr="00B03D06">
        <w:rPr>
          <w:rFonts w:eastAsia="Times New Roman"/>
          <w:kern w:val="0"/>
          <w:rtl/>
          <w14:ligatures w14:val="none"/>
        </w:rPr>
        <w:t>ي</w:t>
      </w:r>
      <w:r w:rsidRPr="00B03D06">
        <w:rPr>
          <w:rFonts w:eastAsia="Times New Roman"/>
          <w:kern w:val="0"/>
          <w:rtl/>
          <w:lang w:bidi="ar-JO"/>
          <w14:ligatures w14:val="none"/>
        </w:rPr>
        <w:t>تسم بالصلاحية والموثوقية حيث بلغ مستوى الدلالة لقيم</w:t>
      </w:r>
      <w:r w:rsidR="00C95178">
        <w:rPr>
          <w:rFonts w:eastAsia="Times New Roman" w:hint="cs"/>
          <w:kern w:val="0"/>
          <w:rtl/>
          <w:lang w:bidi="ar-JO"/>
          <w14:ligatures w14:val="none"/>
        </w:rPr>
        <w:t xml:space="preserve"> </w:t>
      </w:r>
      <w:r w:rsidRPr="00B03D06">
        <w:rPr>
          <w:rFonts w:eastAsia="Times New Roman"/>
          <w:kern w:val="0"/>
          <w:rtl/>
          <w:lang w:bidi="ar-JO"/>
          <w14:ligatures w14:val="none"/>
        </w:rPr>
        <w:t>(ف) (</w:t>
      </w:r>
      <w:r w:rsidRPr="00B03D06">
        <w:rPr>
          <w:rFonts w:eastAsia="Times New Roman"/>
          <w:kern w:val="0"/>
          <w:lang w:bidi="ar-JO"/>
          <w14:ligatures w14:val="none"/>
        </w:rPr>
        <w:t>.000</w:t>
      </w:r>
      <w:r w:rsidRPr="00B03D06">
        <w:rPr>
          <w:rFonts w:eastAsia="Times New Roman"/>
          <w:kern w:val="0"/>
          <w:rtl/>
          <w:lang w:bidi="ar-JO"/>
          <w14:ligatures w14:val="none"/>
        </w:rPr>
        <w:t xml:space="preserve">)، وهذا ما أكدته نتائج (ت) حيث كان مستوى الدلالة </w:t>
      </w:r>
      <w:r w:rsidR="00C95178">
        <w:rPr>
          <w:rFonts w:eastAsia="Times New Roman" w:hint="cs"/>
          <w:kern w:val="0"/>
          <w:rtl/>
          <w:lang w:bidi="ar-JO"/>
          <w14:ligatures w14:val="none"/>
        </w:rPr>
        <w:t>أ</w:t>
      </w:r>
      <w:r w:rsidRPr="00B03D06">
        <w:rPr>
          <w:rFonts w:eastAsia="Times New Roman"/>
          <w:kern w:val="0"/>
          <w:rtl/>
          <w:lang w:bidi="ar-JO"/>
          <w14:ligatures w14:val="none"/>
        </w:rPr>
        <w:t>قل من (</w:t>
      </w:r>
      <w:r w:rsidRPr="00B03D06">
        <w:rPr>
          <w:rFonts w:eastAsia="Times New Roman"/>
          <w:kern w:val="0"/>
          <w:lang w:bidi="ar-JO"/>
          <w14:ligatures w14:val="none"/>
        </w:rPr>
        <w:t>0.05</w:t>
      </w:r>
      <w:r w:rsidRPr="00B03D06">
        <w:rPr>
          <w:rFonts w:eastAsia="Times New Roman"/>
          <w:kern w:val="0"/>
          <w:rtl/>
          <w:lang w:bidi="ar-JO"/>
          <w14:ligatures w14:val="none"/>
        </w:rPr>
        <w:t>).</w:t>
      </w:r>
      <w:r w:rsidRPr="00B03D06">
        <w:rPr>
          <w:rFonts w:eastAsia="Times New Roman"/>
          <w:rtl/>
          <w:lang w:bidi="ar-JO"/>
        </w:rPr>
        <w:t xml:space="preserve"> </w:t>
      </w:r>
    </w:p>
    <w:p w14:paraId="07C1AD6C" w14:textId="77777777" w:rsidR="001C47D7" w:rsidRPr="00B03D06" w:rsidRDefault="001C47D7" w:rsidP="001C47D7">
      <w:pPr>
        <w:spacing w:line="360" w:lineRule="auto"/>
        <w:jc w:val="both"/>
        <w:rPr>
          <w:b/>
          <w:bCs/>
          <w:kern w:val="0"/>
          <w:rtl/>
          <w:lang w:bidi="ar-JO"/>
          <w14:ligatures w14:val="none"/>
        </w:rPr>
      </w:pPr>
      <w:r w:rsidRPr="00B03D06">
        <w:rPr>
          <w:rFonts w:hint="cs"/>
          <w:b/>
          <w:bCs/>
          <w:kern w:val="0"/>
          <w:rtl/>
          <w:lang w:bidi="ar-JO"/>
          <w14:ligatures w14:val="none"/>
        </w:rPr>
        <w:t xml:space="preserve">2.4.4 الفرضية الفرعية الثانية التي نصها: </w:t>
      </w:r>
    </w:p>
    <w:p w14:paraId="2C26CF1E" w14:textId="6B865C4B" w:rsidR="001C47D7" w:rsidRPr="00B03D06" w:rsidRDefault="00C95178" w:rsidP="00C32CBE">
      <w:pPr>
        <w:pBdr>
          <w:top w:val="nil"/>
          <w:left w:val="nil"/>
          <w:bottom w:val="nil"/>
          <w:right w:val="nil"/>
          <w:between w:val="nil"/>
        </w:pBdr>
        <w:spacing w:after="0" w:line="360" w:lineRule="auto"/>
        <w:jc w:val="both"/>
        <w:rPr>
          <w:rFonts w:eastAsia="Calibri"/>
          <w:kern w:val="0"/>
          <w:rtl/>
          <w:lang w:bidi="ar-JO"/>
          <w14:ligatures w14:val="none"/>
        </w:rPr>
      </w:pPr>
      <w:r>
        <w:rPr>
          <w:rFonts w:eastAsia="Calibri" w:hint="cs"/>
          <w:kern w:val="0"/>
          <w:rtl/>
          <w:lang w:bidi="ar-JO"/>
          <w14:ligatures w14:val="none"/>
        </w:rPr>
        <w:t xml:space="preserve">     </w:t>
      </w:r>
      <w:r w:rsidR="001C47D7" w:rsidRPr="00B03D06">
        <w:rPr>
          <w:rFonts w:eastAsia="Calibri"/>
          <w:kern w:val="0"/>
          <w:rtl/>
          <w:lang w:bidi="ar-JO"/>
          <w14:ligatures w14:val="none"/>
        </w:rPr>
        <w:t>لا يوجد أثر ذ</w:t>
      </w:r>
      <w:r w:rsidR="003242AE">
        <w:rPr>
          <w:rFonts w:eastAsia="Calibri" w:hint="cs"/>
          <w:kern w:val="0"/>
          <w:rtl/>
          <w:lang w:bidi="ar-JO"/>
          <w14:ligatures w14:val="none"/>
        </w:rPr>
        <w:t>و</w:t>
      </w:r>
      <w:r w:rsidR="001C47D7" w:rsidRPr="00B03D06">
        <w:rPr>
          <w:rFonts w:eastAsia="Calibri"/>
          <w:kern w:val="0"/>
          <w:rtl/>
          <w:lang w:bidi="ar-JO"/>
          <w14:ligatures w14:val="none"/>
        </w:rPr>
        <w:t xml:space="preserve"> دلالة إحصائية عند مستوى الدلالة (0.05</w:t>
      </w:r>
      <w:r w:rsidR="001C47D7" w:rsidRPr="00B03D06">
        <w:rPr>
          <w:rFonts w:ascii="Cambria Math" w:eastAsia="Calibri" w:hAnsi="Cambria Math" w:cs="Cambria Math" w:hint="cs"/>
          <w:kern w:val="0"/>
          <w:rtl/>
          <w:lang w:bidi="ar-JO"/>
          <w14:ligatures w14:val="none"/>
        </w:rPr>
        <w:t>≥</w:t>
      </w:r>
      <w:r w:rsidR="001C47D7" w:rsidRPr="00B03D06">
        <w:rPr>
          <w:rFonts w:eastAsia="Calibri"/>
          <w:kern w:val="0"/>
          <w:lang w:bidi="ar-JO"/>
          <w14:ligatures w14:val="none"/>
        </w:rPr>
        <w:t>a</w:t>
      </w:r>
      <w:r w:rsidR="001C47D7" w:rsidRPr="00B03D06">
        <w:rPr>
          <w:rFonts w:eastAsia="Calibri"/>
          <w:kern w:val="0"/>
          <w:rtl/>
          <w:lang w:bidi="ar-JO"/>
          <w14:ligatures w14:val="none"/>
        </w:rPr>
        <w:t xml:space="preserve">) بين تطبيق متطلبات </w:t>
      </w:r>
      <w:r w:rsidR="00C32CBE">
        <w:rPr>
          <w:rFonts w:eastAsia="Calibri" w:hint="cs"/>
          <w:kern w:val="0"/>
          <w:rtl/>
          <w:lang w:bidi="ar-JO"/>
          <w14:ligatures w14:val="none"/>
        </w:rPr>
        <w:t>أ</w:t>
      </w:r>
      <w:r w:rsidR="001C47D7" w:rsidRPr="00B03D06">
        <w:rPr>
          <w:rFonts w:eastAsia="Calibri"/>
          <w:kern w:val="0"/>
          <w:rtl/>
          <w:lang w:bidi="ar-JO"/>
          <w14:ligatures w14:val="none"/>
        </w:rPr>
        <w:t>يزو الموارد البشرية بأبعادها (</w:t>
      </w:r>
      <w:r w:rsidR="00C32CBE">
        <w:rPr>
          <w:rFonts w:eastAsia="Calibri" w:hint="cs"/>
          <w:kern w:val="0"/>
          <w:rtl/>
          <w:lang w:bidi="ar-JO"/>
          <w14:ligatures w14:val="none"/>
        </w:rPr>
        <w:t>أ</w:t>
      </w:r>
      <w:r w:rsidR="001C47D7" w:rsidRPr="00B03D06">
        <w:rPr>
          <w:rFonts w:eastAsia="Calibri"/>
          <w:kern w:val="0"/>
          <w:rtl/>
          <w:lang w:bidi="ar-JO"/>
          <w14:ligatures w14:val="none"/>
        </w:rPr>
        <w:t xml:space="preserve">يزو تخطيط القوى العاملة، </w:t>
      </w:r>
      <w:r w:rsidR="00C32CBE">
        <w:rPr>
          <w:rFonts w:eastAsia="Calibri" w:hint="cs"/>
          <w:kern w:val="0"/>
          <w:rtl/>
          <w:lang w:bidi="ar-JO"/>
          <w14:ligatures w14:val="none"/>
        </w:rPr>
        <w:t>أ</w:t>
      </w:r>
      <w:r w:rsidR="001C47D7" w:rsidRPr="00B03D06">
        <w:rPr>
          <w:rFonts w:eastAsia="Calibri"/>
          <w:kern w:val="0"/>
          <w:rtl/>
          <w:lang w:bidi="ar-JO"/>
          <w14:ligatures w14:val="none"/>
        </w:rPr>
        <w:t xml:space="preserve">يزو التوظيف، </w:t>
      </w:r>
      <w:r w:rsidR="00C32CBE">
        <w:rPr>
          <w:rFonts w:eastAsia="Calibri" w:hint="cs"/>
          <w:kern w:val="0"/>
          <w:rtl/>
          <w:lang w:bidi="ar-JO"/>
          <w14:ligatures w14:val="none"/>
        </w:rPr>
        <w:t>أ</w:t>
      </w:r>
      <w:r w:rsidR="001C47D7" w:rsidRPr="00B03D06">
        <w:rPr>
          <w:rFonts w:eastAsia="Calibri"/>
          <w:kern w:val="0"/>
          <w:rtl/>
          <w:lang w:bidi="ar-JO"/>
          <w14:ligatures w14:val="none"/>
        </w:rPr>
        <w:t xml:space="preserve">يزو التدريب، </w:t>
      </w:r>
      <w:r w:rsidR="00C32CBE">
        <w:rPr>
          <w:rFonts w:eastAsia="Calibri" w:hint="cs"/>
          <w:kern w:val="0"/>
          <w:rtl/>
          <w:lang w:bidi="ar-JO"/>
          <w14:ligatures w14:val="none"/>
        </w:rPr>
        <w:t>أ</w:t>
      </w:r>
      <w:r w:rsidR="001C47D7" w:rsidRPr="00B03D06">
        <w:rPr>
          <w:rFonts w:eastAsia="Calibri"/>
          <w:kern w:val="0"/>
          <w:rtl/>
          <w:lang w:bidi="ar-JO"/>
          <w14:ligatures w14:val="none"/>
        </w:rPr>
        <w:t xml:space="preserve">يزو التعليم والتطوير، </w:t>
      </w:r>
      <w:r w:rsidR="00C32CBE">
        <w:rPr>
          <w:rFonts w:eastAsia="Calibri" w:hint="cs"/>
          <w:kern w:val="0"/>
          <w:rtl/>
          <w:lang w:bidi="ar-JO"/>
          <w14:ligatures w14:val="none"/>
        </w:rPr>
        <w:t>أ</w:t>
      </w:r>
      <w:r w:rsidR="001C47D7" w:rsidRPr="00B03D06">
        <w:rPr>
          <w:rFonts w:eastAsia="Calibri"/>
          <w:kern w:val="0"/>
          <w:rtl/>
          <w:lang w:bidi="ar-JO"/>
          <w14:ligatures w14:val="none"/>
        </w:rPr>
        <w:t xml:space="preserve">يزو الصحة والسلامة المهنية) في مستوى </w:t>
      </w:r>
      <w:r w:rsidR="001C47D7" w:rsidRPr="00B03D06">
        <w:rPr>
          <w:rFonts w:eastAsia="Calibri"/>
          <w:b/>
          <w:bCs/>
          <w:kern w:val="0"/>
          <w:rtl/>
          <w:lang w:bidi="ar-JO"/>
          <w14:ligatures w14:val="none"/>
        </w:rPr>
        <w:t>بعد العملاء</w:t>
      </w:r>
      <w:r w:rsidR="001C47D7" w:rsidRPr="00B03D06">
        <w:rPr>
          <w:rFonts w:eastAsia="Calibri"/>
          <w:kern w:val="0"/>
          <w:rtl/>
          <w:lang w:bidi="ar-JO"/>
          <w14:ligatures w14:val="none"/>
        </w:rPr>
        <w:t xml:space="preserve"> لشركات الصناعات الغذائية في محافظة الخليل.</w:t>
      </w:r>
    </w:p>
    <w:p w14:paraId="67E4854B" w14:textId="77777777" w:rsidR="001C47D7" w:rsidRDefault="001C47D7" w:rsidP="001C47D7">
      <w:pPr>
        <w:pBdr>
          <w:top w:val="nil"/>
          <w:left w:val="nil"/>
          <w:bottom w:val="nil"/>
          <w:right w:val="nil"/>
          <w:between w:val="nil"/>
        </w:pBdr>
        <w:spacing w:after="0" w:line="360" w:lineRule="auto"/>
        <w:ind w:firstLine="720"/>
        <w:jc w:val="both"/>
        <w:rPr>
          <w:rFonts w:eastAsia="Times New Roman"/>
          <w:kern w:val="0"/>
          <w:rtl/>
          <w14:ligatures w14:val="none"/>
        </w:rPr>
      </w:pPr>
      <w:r w:rsidRPr="00B03D06">
        <w:rPr>
          <w:rFonts w:eastAsia="Times New Roman" w:hint="cs"/>
          <w:kern w:val="0"/>
          <w:rtl/>
          <w:lang w:bidi="ar-JO"/>
          <w14:ligatures w14:val="none"/>
        </w:rPr>
        <w:t xml:space="preserve">ولفحص الفرضية </w:t>
      </w:r>
      <w:r w:rsidRPr="00B03D06">
        <w:rPr>
          <w:rFonts w:eastAsia="Times New Roman"/>
          <w:kern w:val="0"/>
          <w:rtl/>
          <w:lang w:bidi="ar-JO"/>
          <w14:ligatures w14:val="none"/>
        </w:rPr>
        <w:t>تمَّ حساب معاملات ارتباط بيرسون (</w:t>
      </w:r>
      <w:r w:rsidRPr="00B03D06">
        <w:rPr>
          <w:rFonts w:asciiTheme="majorBidi" w:eastAsia="Times New Roman" w:hAnsiTheme="majorBidi" w:cstheme="majorBidi"/>
          <w:kern w:val="0"/>
          <w:lang w:bidi="ar-JO"/>
          <w14:ligatures w14:val="none"/>
        </w:rPr>
        <w:t>Pearson Correlation Coefficient</w:t>
      </w:r>
      <w:r w:rsidRPr="00B03D06">
        <w:rPr>
          <w:rFonts w:eastAsia="Times New Roman" w:hint="cs"/>
          <w:kern w:val="0"/>
          <w:rtl/>
          <w:lang w:bidi="ar-JO"/>
          <w14:ligatures w14:val="none"/>
        </w:rPr>
        <w:t>)</w:t>
      </w:r>
      <w:r w:rsidRPr="00B03D06">
        <w:rPr>
          <w:rFonts w:eastAsia="Times New Roman"/>
          <w:kern w:val="0"/>
          <w:rtl/>
          <w:lang w:bidi="ar-JO"/>
          <w14:ligatures w14:val="none"/>
        </w:rPr>
        <w:t xml:space="preserve"> </w:t>
      </w:r>
      <w:r w:rsidRPr="00B03D06">
        <w:rPr>
          <w:rFonts w:eastAsia="Times New Roman" w:hint="cs"/>
          <w:kern w:val="0"/>
          <w:rtl/>
          <w:lang w:bidi="ar-JO"/>
          <w14:ligatures w14:val="none"/>
        </w:rPr>
        <w:t xml:space="preserve">والجدول رقم </w:t>
      </w:r>
      <w:r w:rsidRPr="00B03D06">
        <w:rPr>
          <w:rFonts w:eastAsia="Times New Roman"/>
          <w:kern w:val="0"/>
          <w:rtl/>
          <w:lang w:bidi="ar-JO"/>
          <w14:ligatures w14:val="none"/>
        </w:rPr>
        <w:t>(</w:t>
      </w:r>
      <w:r>
        <w:rPr>
          <w:rFonts w:eastAsia="Times New Roman" w:hint="cs"/>
          <w:kern w:val="0"/>
          <w:rtl/>
          <w:lang w:bidi="ar-JO"/>
          <w14:ligatures w14:val="none"/>
        </w:rPr>
        <w:t>32</w:t>
      </w:r>
      <w:r w:rsidRPr="00B03D06">
        <w:rPr>
          <w:rFonts w:eastAsia="Times New Roman" w:hint="cs"/>
          <w:kern w:val="0"/>
          <w:rtl/>
          <w:lang w:bidi="ar-JO"/>
          <w14:ligatures w14:val="none"/>
        </w:rPr>
        <w:t>) يبين النتائج.</w:t>
      </w:r>
    </w:p>
    <w:p w14:paraId="7DF2B830" w14:textId="77777777" w:rsidR="00EF17A3" w:rsidRDefault="00EF17A3" w:rsidP="001C47D7">
      <w:pPr>
        <w:pBdr>
          <w:top w:val="nil"/>
          <w:left w:val="nil"/>
          <w:bottom w:val="nil"/>
          <w:right w:val="nil"/>
          <w:between w:val="nil"/>
        </w:pBdr>
        <w:spacing w:after="0" w:line="360" w:lineRule="auto"/>
        <w:ind w:firstLine="720"/>
        <w:jc w:val="both"/>
        <w:rPr>
          <w:rFonts w:eastAsia="Times New Roman"/>
          <w:kern w:val="0"/>
          <w:rtl/>
          <w14:ligatures w14:val="none"/>
        </w:rPr>
      </w:pPr>
    </w:p>
    <w:p w14:paraId="4D039792" w14:textId="77777777" w:rsidR="00EF17A3" w:rsidRDefault="00EF17A3" w:rsidP="001C47D7">
      <w:pPr>
        <w:pBdr>
          <w:top w:val="nil"/>
          <w:left w:val="nil"/>
          <w:bottom w:val="nil"/>
          <w:right w:val="nil"/>
          <w:between w:val="nil"/>
        </w:pBdr>
        <w:spacing w:after="0" w:line="360" w:lineRule="auto"/>
        <w:ind w:firstLine="720"/>
        <w:jc w:val="both"/>
        <w:rPr>
          <w:rFonts w:eastAsia="Times New Roman"/>
          <w:kern w:val="0"/>
          <w:rtl/>
          <w14:ligatures w14:val="none"/>
        </w:rPr>
      </w:pPr>
    </w:p>
    <w:p w14:paraId="660246EB" w14:textId="77777777" w:rsidR="00EF17A3" w:rsidRDefault="00EF17A3" w:rsidP="001C47D7">
      <w:pPr>
        <w:pBdr>
          <w:top w:val="nil"/>
          <w:left w:val="nil"/>
          <w:bottom w:val="nil"/>
          <w:right w:val="nil"/>
          <w:between w:val="nil"/>
        </w:pBdr>
        <w:spacing w:after="0" w:line="360" w:lineRule="auto"/>
        <w:ind w:firstLine="720"/>
        <w:jc w:val="both"/>
        <w:rPr>
          <w:rFonts w:eastAsia="Times New Roman"/>
          <w:kern w:val="0"/>
          <w:rtl/>
          <w14:ligatures w14:val="none"/>
        </w:rPr>
      </w:pPr>
    </w:p>
    <w:p w14:paraId="07ABA507" w14:textId="79AC083A" w:rsidR="001C47D7" w:rsidRPr="00B03D06" w:rsidRDefault="00312B5C" w:rsidP="00312B5C">
      <w:pPr>
        <w:tabs>
          <w:tab w:val="left" w:pos="502"/>
        </w:tabs>
        <w:snapToGrid w:val="0"/>
        <w:spacing w:after="0" w:line="240" w:lineRule="auto"/>
        <w:rPr>
          <w:rFonts w:ascii="Times New Roman" w:eastAsia="Times New Roman" w:hAnsi="Times New Roman"/>
          <w:b/>
          <w:bCs/>
          <w:kern w:val="0"/>
          <w:sz w:val="24"/>
          <w:szCs w:val="24"/>
          <w:rtl/>
          <w:lang w:eastAsia="ar-SA"/>
          <w14:ligatures w14:val="none"/>
        </w:rPr>
      </w:pPr>
      <w:r>
        <w:rPr>
          <w:rFonts w:ascii="Times New Roman" w:eastAsia="Times New Roman" w:hAnsi="Times New Roman"/>
          <w:b/>
          <w:bCs/>
          <w:kern w:val="0"/>
          <w:sz w:val="24"/>
          <w:szCs w:val="24"/>
          <w:rtl/>
          <w:lang w:eastAsia="ar-SA"/>
          <w14:ligatures w14:val="none"/>
        </w:rPr>
        <w:lastRenderedPageBreak/>
        <w:tab/>
      </w:r>
      <w:r w:rsidR="001C47D7" w:rsidRPr="00B03D06">
        <w:rPr>
          <w:rFonts w:ascii="Times New Roman" w:eastAsia="Times New Roman" w:hAnsi="Times New Roman" w:hint="cs"/>
          <w:b/>
          <w:bCs/>
          <w:kern w:val="0"/>
          <w:sz w:val="24"/>
          <w:szCs w:val="24"/>
          <w:rtl/>
          <w:lang w:eastAsia="ar-SA"/>
          <w14:ligatures w14:val="none"/>
        </w:rPr>
        <w:t xml:space="preserve">جدول </w:t>
      </w:r>
      <w:r w:rsidR="001C47D7" w:rsidRPr="00B03D06">
        <w:rPr>
          <w:rFonts w:ascii="Times New Roman" w:eastAsia="Times New Roman" w:hAnsi="Times New Roman"/>
          <w:b/>
          <w:bCs/>
          <w:kern w:val="0"/>
          <w:sz w:val="24"/>
          <w:szCs w:val="24"/>
          <w:rtl/>
          <w:lang w:eastAsia="ar-SA"/>
          <w14:ligatures w14:val="none"/>
        </w:rPr>
        <w:t>(</w:t>
      </w:r>
      <w:r w:rsidR="001C47D7">
        <w:rPr>
          <w:rFonts w:ascii="Times New Roman" w:eastAsia="Times New Roman" w:hAnsi="Times New Roman" w:hint="cs"/>
          <w:b/>
          <w:bCs/>
          <w:kern w:val="0"/>
          <w:sz w:val="24"/>
          <w:szCs w:val="24"/>
          <w:rtl/>
          <w:lang w:eastAsia="ar-SA"/>
          <w14:ligatures w14:val="none"/>
        </w:rPr>
        <w:t>32</w:t>
      </w:r>
      <w:r w:rsidR="001C47D7" w:rsidRPr="00B03D06">
        <w:rPr>
          <w:rFonts w:ascii="Times New Roman" w:eastAsia="Times New Roman" w:hAnsi="Times New Roman" w:hint="cs"/>
          <w:b/>
          <w:bCs/>
          <w:kern w:val="0"/>
          <w:sz w:val="24"/>
          <w:szCs w:val="24"/>
          <w:rtl/>
          <w:lang w:eastAsia="ar-SA"/>
          <w14:ligatures w14:val="none"/>
        </w:rPr>
        <w:t>): نتائج اختبار</w:t>
      </w:r>
      <w:r w:rsidR="001C47D7" w:rsidRPr="00B03D06">
        <w:rPr>
          <w:rFonts w:eastAsia="Times New Roman"/>
          <w:b/>
          <w:bCs/>
          <w:kern w:val="0"/>
          <w:sz w:val="24"/>
          <w:szCs w:val="24"/>
          <w:rtl/>
          <w:lang w:bidi="ar-JO"/>
          <w14:ligatures w14:val="none"/>
        </w:rPr>
        <w:t xml:space="preserve"> معاملات ارتباط بيرسون (</w:t>
      </w:r>
      <w:r w:rsidR="001C47D7" w:rsidRPr="00B03D06">
        <w:rPr>
          <w:rFonts w:asciiTheme="majorBidi" w:eastAsia="Times New Roman" w:hAnsiTheme="majorBidi" w:cstheme="majorBidi"/>
          <w:b/>
          <w:bCs/>
          <w:kern w:val="0"/>
          <w:sz w:val="24"/>
          <w:szCs w:val="24"/>
          <w:lang w:bidi="ar-JO"/>
          <w14:ligatures w14:val="none"/>
        </w:rPr>
        <w:t>Pearson Correlation Coefficient</w:t>
      </w:r>
      <w:r w:rsidR="001C47D7" w:rsidRPr="00B03D06">
        <w:rPr>
          <w:rFonts w:eastAsia="Times New Roman" w:hint="cs"/>
          <w:b/>
          <w:bCs/>
          <w:kern w:val="0"/>
          <w:sz w:val="24"/>
          <w:szCs w:val="24"/>
          <w:rtl/>
          <w:lang w:bidi="ar-JO"/>
          <w14:ligatures w14:val="none"/>
        </w:rPr>
        <w:t>)</w:t>
      </w:r>
      <w:r w:rsidR="001C47D7" w:rsidRPr="00B03D06">
        <w:rPr>
          <w:rFonts w:ascii="Times New Roman" w:eastAsia="Times New Roman" w:hAnsi="Times New Roman" w:hint="cs"/>
          <w:b/>
          <w:bCs/>
          <w:kern w:val="0"/>
          <w:sz w:val="24"/>
          <w:szCs w:val="24"/>
          <w:rtl/>
          <w:lang w:eastAsia="ar-SA"/>
          <w14:ligatures w14:val="none"/>
        </w:rPr>
        <w:t xml:space="preserve"> </w:t>
      </w:r>
      <w:r w:rsidR="001C47D7" w:rsidRPr="00B03D06">
        <w:rPr>
          <w:rFonts w:eastAsia="Calibri"/>
          <w:b/>
          <w:bCs/>
          <w:kern w:val="0"/>
          <w:sz w:val="24"/>
          <w:szCs w:val="24"/>
          <w:rtl/>
          <w:lang w:bidi="ar-JO"/>
          <w14:ligatures w14:val="none"/>
        </w:rPr>
        <w:t>بين</w:t>
      </w:r>
    </w:p>
    <w:p w14:paraId="5EE6B06B" w14:textId="4C5F09CD" w:rsidR="001C47D7" w:rsidRPr="00B03D06" w:rsidRDefault="00C32CBE" w:rsidP="001C47D7">
      <w:pPr>
        <w:spacing w:after="0" w:line="240" w:lineRule="auto"/>
        <w:ind w:firstLine="720"/>
        <w:jc w:val="center"/>
        <w:rPr>
          <w:rFonts w:ascii="Times New Roman" w:eastAsia="Times New Roman" w:hAnsi="Times New Roman" w:cs="Times New Roman"/>
          <w:b/>
          <w:bCs/>
          <w:kern w:val="0"/>
          <w:sz w:val="22"/>
          <w:szCs w:val="22"/>
          <w:rtl/>
          <w:lang w:bidi="ar-JO"/>
          <w14:ligatures w14:val="none"/>
        </w:rPr>
      </w:pPr>
      <w:r>
        <w:rPr>
          <w:rFonts w:eastAsia="Calibri" w:hint="cs"/>
          <w:b/>
          <w:bCs/>
          <w:kern w:val="0"/>
          <w:sz w:val="24"/>
          <w:szCs w:val="24"/>
          <w:rtl/>
          <w:lang w:bidi="ar-JO"/>
          <w14:ligatures w14:val="none"/>
        </w:rPr>
        <w:t>أ</w:t>
      </w:r>
      <w:r w:rsidR="001C47D7" w:rsidRPr="00B03D06">
        <w:rPr>
          <w:rFonts w:eastAsia="Calibri" w:hint="cs"/>
          <w:b/>
          <w:bCs/>
          <w:kern w:val="0"/>
          <w:sz w:val="24"/>
          <w:szCs w:val="24"/>
          <w:rtl/>
          <w:lang w:bidi="ar-JO"/>
          <w14:ligatures w14:val="none"/>
        </w:rPr>
        <w:t>يزو الموارد البشرية</w:t>
      </w:r>
      <w:r w:rsidR="001C47D7" w:rsidRPr="00B03D06">
        <w:rPr>
          <w:rFonts w:eastAsia="Calibri"/>
          <w:b/>
          <w:bCs/>
          <w:kern w:val="0"/>
          <w:sz w:val="24"/>
          <w:szCs w:val="24"/>
          <w:rtl/>
          <w:lang w:bidi="ar-JO"/>
          <w14:ligatures w14:val="none"/>
        </w:rPr>
        <w:t xml:space="preserve"> </w:t>
      </w:r>
      <w:r w:rsidR="001C47D7" w:rsidRPr="00B03D06">
        <w:rPr>
          <w:rFonts w:eastAsia="Calibri" w:hint="cs"/>
          <w:b/>
          <w:bCs/>
          <w:kern w:val="0"/>
          <w:sz w:val="24"/>
          <w:szCs w:val="24"/>
          <w:rtl/>
          <w:lang w:bidi="ar-JO"/>
          <w14:ligatures w14:val="none"/>
        </w:rPr>
        <w:t>وبعد العملاء</w:t>
      </w:r>
      <w:r w:rsidR="001C47D7" w:rsidRPr="00B03D06">
        <w:rPr>
          <w:rFonts w:eastAsia="Calibri"/>
          <w:b/>
          <w:bCs/>
          <w:kern w:val="0"/>
          <w:sz w:val="24"/>
          <w:szCs w:val="24"/>
          <w:rtl/>
          <w:lang w:bidi="ar-JO"/>
          <w14:ligatures w14:val="none"/>
        </w:rPr>
        <w:t xml:space="preserve"> </w:t>
      </w:r>
      <w:r w:rsidR="001C47D7" w:rsidRPr="00B03D06">
        <w:rPr>
          <w:rFonts w:eastAsia="Calibri" w:hint="cs"/>
          <w:b/>
          <w:bCs/>
          <w:kern w:val="0"/>
          <w:sz w:val="24"/>
          <w:szCs w:val="24"/>
          <w:rtl/>
          <w:lang w:bidi="ar-JO"/>
          <w14:ligatures w14:val="none"/>
        </w:rPr>
        <w:t>لدى شركات الصناعات الغذائية في محافظة الخليل</w:t>
      </w:r>
    </w:p>
    <w:tbl>
      <w:tblPr>
        <w:bidiVisual/>
        <w:tblW w:w="788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47"/>
        <w:gridCol w:w="3515"/>
        <w:gridCol w:w="907"/>
        <w:gridCol w:w="964"/>
        <w:gridCol w:w="1247"/>
      </w:tblGrid>
      <w:tr w:rsidR="001C47D7" w:rsidRPr="00B03D06" w14:paraId="38C64079" w14:textId="77777777" w:rsidTr="000F5D96">
        <w:trPr>
          <w:trHeight w:val="415"/>
          <w:jc w:val="center"/>
        </w:trPr>
        <w:tc>
          <w:tcPr>
            <w:tcW w:w="1247" w:type="dxa"/>
            <w:vMerge w:val="restart"/>
            <w:shd w:val="clear" w:color="auto" w:fill="auto"/>
            <w:vAlign w:val="center"/>
          </w:tcPr>
          <w:p w14:paraId="530ADF86" w14:textId="77777777" w:rsidR="001C47D7" w:rsidRPr="00B03D06" w:rsidRDefault="001C47D7" w:rsidP="000F5D96">
            <w:pPr>
              <w:spacing w:after="0" w:line="240" w:lineRule="auto"/>
              <w:jc w:val="center"/>
              <w:rPr>
                <w:rFonts w:eastAsia="Calibri"/>
                <w:b/>
                <w:bCs/>
                <w:kern w:val="0"/>
                <w:rtl/>
                <w:lang w:bidi="ar-JO"/>
                <w14:ligatures w14:val="none"/>
              </w:rPr>
            </w:pPr>
            <w:r w:rsidRPr="00B03D06">
              <w:rPr>
                <w:rFonts w:eastAsia="Calibri" w:hint="cs"/>
                <w:b/>
                <w:bCs/>
                <w:kern w:val="0"/>
                <w:rtl/>
                <w:lang w:bidi="ar-JO"/>
                <w14:ligatures w14:val="none"/>
              </w:rPr>
              <w:t>بعد العملاء</w:t>
            </w:r>
          </w:p>
        </w:tc>
        <w:tc>
          <w:tcPr>
            <w:tcW w:w="3515" w:type="dxa"/>
            <w:shd w:val="clear" w:color="auto" w:fill="auto"/>
            <w:vAlign w:val="center"/>
          </w:tcPr>
          <w:p w14:paraId="632DEBAC" w14:textId="77777777" w:rsidR="001C47D7" w:rsidRPr="00B03D06" w:rsidRDefault="001C47D7" w:rsidP="000F5D96">
            <w:pPr>
              <w:spacing w:after="0" w:line="240" w:lineRule="auto"/>
              <w:ind w:left="-57"/>
              <w:jc w:val="center"/>
              <w:rPr>
                <w:rFonts w:asciiTheme="minorBidi" w:eastAsia="Calibri" w:hAnsiTheme="minorBidi" w:cstheme="minorBidi"/>
                <w:b/>
                <w:bCs/>
                <w:kern w:val="0"/>
                <w:sz w:val="22"/>
                <w:szCs w:val="22"/>
                <w:rtl/>
                <w:lang w:bidi="ar-JO"/>
                <w14:ligatures w14:val="none"/>
              </w:rPr>
            </w:pPr>
            <w:r w:rsidRPr="00B03D06">
              <w:rPr>
                <w:rFonts w:asciiTheme="minorBidi" w:eastAsia="Calibri" w:hAnsiTheme="minorBidi" w:cstheme="minorBidi"/>
                <w:b/>
                <w:bCs/>
                <w:kern w:val="0"/>
                <w:sz w:val="22"/>
                <w:szCs w:val="22"/>
                <w:rtl/>
                <w:lang w:bidi="ar-JO"/>
                <w14:ligatures w14:val="none"/>
              </w:rPr>
              <w:t xml:space="preserve">أبعاد </w:t>
            </w:r>
          </w:p>
          <w:p w14:paraId="73B71713" w14:textId="4BC4683D" w:rsidR="001C47D7" w:rsidRPr="00B03D06" w:rsidRDefault="00C32CBE" w:rsidP="000F5D96">
            <w:pPr>
              <w:spacing w:after="0" w:line="240" w:lineRule="auto"/>
              <w:ind w:left="-57"/>
              <w:jc w:val="center"/>
              <w:rPr>
                <w:rFonts w:asciiTheme="minorBidi" w:eastAsia="Times New Roman" w:hAnsiTheme="minorBidi" w:cstheme="minorBidi"/>
                <w:b/>
                <w:bCs/>
                <w:kern w:val="0"/>
                <w:sz w:val="22"/>
                <w:szCs w:val="22"/>
                <w:rtl/>
                <w:lang w:bidi="ar-JO"/>
                <w14:ligatures w14:val="none"/>
              </w:rPr>
            </w:pPr>
            <w:r>
              <w:rPr>
                <w:rFonts w:asciiTheme="minorBidi" w:eastAsia="Calibri" w:hAnsiTheme="minorBidi" w:cstheme="minorBidi" w:hint="cs"/>
                <w:b/>
                <w:bCs/>
                <w:kern w:val="0"/>
                <w:sz w:val="22"/>
                <w:szCs w:val="22"/>
                <w:rtl/>
                <w:lang w:bidi="ar-JO"/>
                <w14:ligatures w14:val="none"/>
              </w:rPr>
              <w:t>أ</w:t>
            </w:r>
            <w:r w:rsidR="001C47D7">
              <w:rPr>
                <w:rFonts w:asciiTheme="minorBidi" w:eastAsia="Calibri" w:hAnsiTheme="minorBidi" w:cstheme="minorBidi" w:hint="cs"/>
                <w:b/>
                <w:bCs/>
                <w:kern w:val="0"/>
                <w:sz w:val="22"/>
                <w:szCs w:val="22"/>
                <w:rtl/>
                <w:lang w:bidi="ar-JO"/>
                <w14:ligatures w14:val="none"/>
              </w:rPr>
              <w:t>يزو الموارد البشرية</w:t>
            </w:r>
          </w:p>
        </w:tc>
        <w:tc>
          <w:tcPr>
            <w:tcW w:w="907" w:type="dxa"/>
            <w:shd w:val="clear" w:color="auto" w:fill="auto"/>
            <w:vAlign w:val="center"/>
          </w:tcPr>
          <w:p w14:paraId="51FD1BD4"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معامل الارتباط</w:t>
            </w:r>
          </w:p>
        </w:tc>
        <w:tc>
          <w:tcPr>
            <w:tcW w:w="964" w:type="dxa"/>
            <w:shd w:val="clear" w:color="auto" w:fill="auto"/>
            <w:vAlign w:val="center"/>
          </w:tcPr>
          <w:p w14:paraId="76216B74"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مستوى المعنوية</w:t>
            </w:r>
          </w:p>
        </w:tc>
        <w:tc>
          <w:tcPr>
            <w:tcW w:w="1247" w:type="dxa"/>
            <w:shd w:val="clear" w:color="auto" w:fill="auto"/>
            <w:vAlign w:val="center"/>
          </w:tcPr>
          <w:p w14:paraId="7B24405E"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 xml:space="preserve">نتيجة الفرضية العدمية </w:t>
            </w:r>
            <w:r w:rsidRPr="00B03D06">
              <w:rPr>
                <w:rFonts w:eastAsia="Times New Roman" w:hint="cs"/>
                <w:b/>
                <w:bCs/>
                <w:kern w:val="0"/>
                <w:sz w:val="22"/>
                <w:szCs w:val="22"/>
                <w:rtl/>
                <w:lang w:bidi="ar-JO"/>
                <w14:ligatures w14:val="none"/>
              </w:rPr>
              <w:t>(</w:t>
            </w:r>
            <w:r w:rsidRPr="00B03D06">
              <w:rPr>
                <w:rFonts w:eastAsia="Times New Roman"/>
                <w:b/>
                <w:bCs/>
                <w:kern w:val="0"/>
                <w:sz w:val="22"/>
                <w:szCs w:val="22"/>
                <w:lang w:bidi="ar-JO"/>
                <w14:ligatures w14:val="none"/>
              </w:rPr>
              <w:t>Ho</w:t>
            </w:r>
            <w:r w:rsidRPr="00B03D06">
              <w:rPr>
                <w:rFonts w:eastAsia="Times New Roman" w:hint="cs"/>
                <w:b/>
                <w:bCs/>
                <w:kern w:val="0"/>
                <w:sz w:val="22"/>
                <w:szCs w:val="22"/>
                <w:rtl/>
                <w:lang w:bidi="ar-JO"/>
                <w14:ligatures w14:val="none"/>
              </w:rPr>
              <w:t>)</w:t>
            </w:r>
          </w:p>
        </w:tc>
      </w:tr>
      <w:tr w:rsidR="001C47D7" w:rsidRPr="00B03D06" w14:paraId="56D7ACD7" w14:textId="77777777" w:rsidTr="000F5D96">
        <w:trPr>
          <w:trHeight w:val="454"/>
          <w:jc w:val="center"/>
        </w:trPr>
        <w:tc>
          <w:tcPr>
            <w:tcW w:w="1247" w:type="dxa"/>
            <w:vMerge/>
            <w:shd w:val="clear" w:color="auto" w:fill="auto"/>
          </w:tcPr>
          <w:p w14:paraId="28A43235"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3E26E356" w14:textId="74792B63"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الأول: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تخطيط القوى العاملة</w:t>
            </w:r>
          </w:p>
        </w:tc>
        <w:tc>
          <w:tcPr>
            <w:tcW w:w="907" w:type="dxa"/>
            <w:shd w:val="clear" w:color="auto" w:fill="auto"/>
            <w:vAlign w:val="center"/>
          </w:tcPr>
          <w:p w14:paraId="74EC2A0A"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.180</w:t>
            </w:r>
            <w:r w:rsidRPr="00B03D06">
              <w:rPr>
                <w:rFonts w:ascii="Arial" w:hAnsi="Arial" w:cs="Arial"/>
                <w:kern w:val="0"/>
                <w:sz w:val="22"/>
                <w:szCs w:val="22"/>
                <w:vertAlign w:val="superscript"/>
              </w:rPr>
              <w:t>*</w:t>
            </w:r>
          </w:p>
        </w:tc>
        <w:tc>
          <w:tcPr>
            <w:tcW w:w="964" w:type="dxa"/>
            <w:shd w:val="clear" w:color="auto" w:fill="auto"/>
            <w:vAlign w:val="center"/>
          </w:tcPr>
          <w:p w14:paraId="2315ACA2"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.044</w:t>
            </w:r>
          </w:p>
        </w:tc>
        <w:tc>
          <w:tcPr>
            <w:tcW w:w="1247" w:type="dxa"/>
            <w:shd w:val="clear" w:color="auto" w:fill="auto"/>
            <w:vAlign w:val="center"/>
          </w:tcPr>
          <w:p w14:paraId="118C8504"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38FA334D" w14:textId="77777777" w:rsidTr="000F5D96">
        <w:trPr>
          <w:trHeight w:val="454"/>
          <w:jc w:val="center"/>
        </w:trPr>
        <w:tc>
          <w:tcPr>
            <w:tcW w:w="1247" w:type="dxa"/>
            <w:vMerge/>
            <w:shd w:val="clear" w:color="auto" w:fill="auto"/>
          </w:tcPr>
          <w:p w14:paraId="2B0E8B66"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680692FB" w14:textId="12996729"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الثاني: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التوظيف</w:t>
            </w:r>
          </w:p>
        </w:tc>
        <w:tc>
          <w:tcPr>
            <w:tcW w:w="907" w:type="dxa"/>
            <w:shd w:val="clear" w:color="auto" w:fill="auto"/>
            <w:vAlign w:val="center"/>
          </w:tcPr>
          <w:p w14:paraId="5F419999"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.181</w:t>
            </w:r>
            <w:r w:rsidRPr="00B03D06">
              <w:rPr>
                <w:rFonts w:ascii="Arial" w:hAnsi="Arial" w:cs="Arial"/>
                <w:kern w:val="0"/>
                <w:sz w:val="22"/>
                <w:szCs w:val="22"/>
                <w:vertAlign w:val="superscript"/>
              </w:rPr>
              <w:t>*</w:t>
            </w:r>
          </w:p>
        </w:tc>
        <w:tc>
          <w:tcPr>
            <w:tcW w:w="964" w:type="dxa"/>
            <w:shd w:val="clear" w:color="auto" w:fill="auto"/>
            <w:vAlign w:val="center"/>
          </w:tcPr>
          <w:p w14:paraId="72AE6A6E"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.044</w:t>
            </w:r>
          </w:p>
        </w:tc>
        <w:tc>
          <w:tcPr>
            <w:tcW w:w="1247" w:type="dxa"/>
            <w:shd w:val="clear" w:color="auto" w:fill="auto"/>
            <w:vAlign w:val="center"/>
          </w:tcPr>
          <w:p w14:paraId="2835F4B9"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2B76F0E6" w14:textId="77777777" w:rsidTr="000F5D96">
        <w:trPr>
          <w:trHeight w:val="454"/>
          <w:jc w:val="center"/>
        </w:trPr>
        <w:tc>
          <w:tcPr>
            <w:tcW w:w="1247" w:type="dxa"/>
            <w:vMerge/>
            <w:shd w:val="clear" w:color="auto" w:fill="auto"/>
          </w:tcPr>
          <w:p w14:paraId="718EDF7F"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1120F2C4" w14:textId="74FE5CF6"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الثالث: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التدريب</w:t>
            </w:r>
          </w:p>
        </w:tc>
        <w:tc>
          <w:tcPr>
            <w:tcW w:w="907" w:type="dxa"/>
            <w:shd w:val="clear" w:color="auto" w:fill="auto"/>
            <w:vAlign w:val="center"/>
          </w:tcPr>
          <w:p w14:paraId="380E04C6"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.090</w:t>
            </w:r>
          </w:p>
        </w:tc>
        <w:tc>
          <w:tcPr>
            <w:tcW w:w="964" w:type="dxa"/>
            <w:shd w:val="clear" w:color="auto" w:fill="auto"/>
            <w:vAlign w:val="center"/>
          </w:tcPr>
          <w:p w14:paraId="0CD9E2EB"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.317</w:t>
            </w:r>
          </w:p>
        </w:tc>
        <w:tc>
          <w:tcPr>
            <w:tcW w:w="1247" w:type="dxa"/>
            <w:shd w:val="clear" w:color="auto" w:fill="auto"/>
            <w:vAlign w:val="center"/>
          </w:tcPr>
          <w:p w14:paraId="1DE313AF"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Pr>
                <w:rFonts w:asciiTheme="minorBidi" w:eastAsia="Times New Roman" w:hAnsiTheme="minorBidi" w:cstheme="minorBidi" w:hint="cs"/>
                <w:b/>
                <w:bCs/>
                <w:kern w:val="0"/>
                <w:sz w:val="22"/>
                <w:szCs w:val="22"/>
                <w:rtl/>
                <w:lang w:bidi="ar-JO"/>
                <w14:ligatures w14:val="none"/>
              </w:rPr>
              <w:t xml:space="preserve">غير </w:t>
            </w: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05F4B2E0" w14:textId="77777777" w:rsidTr="000F5D96">
        <w:trPr>
          <w:trHeight w:val="454"/>
          <w:jc w:val="center"/>
        </w:trPr>
        <w:tc>
          <w:tcPr>
            <w:tcW w:w="1247" w:type="dxa"/>
            <w:vMerge/>
            <w:shd w:val="clear" w:color="auto" w:fill="auto"/>
          </w:tcPr>
          <w:p w14:paraId="0D04769C"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7F46E3FC" w14:textId="2A463385"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lang w:bidi="ar-JO"/>
                <w14:ligatures w14:val="none"/>
              </w:rPr>
            </w:pPr>
            <w:r w:rsidRPr="00B03D06">
              <w:rPr>
                <w:rFonts w:asciiTheme="minorBidi" w:eastAsia="Calibri" w:hAnsiTheme="minorBidi" w:cstheme="minorBidi"/>
                <w:b/>
                <w:bCs/>
                <w:sz w:val="22"/>
                <w:szCs w:val="22"/>
                <w:rtl/>
              </w:rPr>
              <w:t xml:space="preserve">البعد الرابع: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التعلم والتطوير</w:t>
            </w:r>
          </w:p>
        </w:tc>
        <w:tc>
          <w:tcPr>
            <w:tcW w:w="907" w:type="dxa"/>
            <w:shd w:val="clear" w:color="auto" w:fill="auto"/>
            <w:vAlign w:val="center"/>
          </w:tcPr>
          <w:p w14:paraId="5DA525EB"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.179</w:t>
            </w:r>
            <w:r w:rsidRPr="00B03D06">
              <w:rPr>
                <w:rFonts w:ascii="Arial" w:hAnsi="Arial" w:cs="Arial"/>
                <w:kern w:val="0"/>
                <w:sz w:val="22"/>
                <w:szCs w:val="22"/>
                <w:vertAlign w:val="superscript"/>
              </w:rPr>
              <w:t>*</w:t>
            </w:r>
          </w:p>
        </w:tc>
        <w:tc>
          <w:tcPr>
            <w:tcW w:w="964" w:type="dxa"/>
            <w:shd w:val="clear" w:color="auto" w:fill="auto"/>
            <w:vAlign w:val="center"/>
          </w:tcPr>
          <w:p w14:paraId="23AC8D74"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.046</w:t>
            </w:r>
          </w:p>
        </w:tc>
        <w:tc>
          <w:tcPr>
            <w:tcW w:w="1247" w:type="dxa"/>
            <w:shd w:val="clear" w:color="auto" w:fill="auto"/>
            <w:vAlign w:val="center"/>
          </w:tcPr>
          <w:p w14:paraId="2DBB4FE4"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009ADE10" w14:textId="77777777" w:rsidTr="000F5D96">
        <w:trPr>
          <w:trHeight w:val="454"/>
          <w:jc w:val="center"/>
        </w:trPr>
        <w:tc>
          <w:tcPr>
            <w:tcW w:w="1247" w:type="dxa"/>
            <w:vMerge/>
            <w:shd w:val="clear" w:color="auto" w:fill="auto"/>
          </w:tcPr>
          <w:p w14:paraId="177EF513"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7C8C8821" w14:textId="602C5FDB"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الخامس: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الصحة والسلامة المهنية</w:t>
            </w:r>
          </w:p>
        </w:tc>
        <w:tc>
          <w:tcPr>
            <w:tcW w:w="907" w:type="dxa"/>
            <w:shd w:val="clear" w:color="auto" w:fill="auto"/>
            <w:vAlign w:val="center"/>
          </w:tcPr>
          <w:p w14:paraId="364F5CF7"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.174</w:t>
            </w:r>
          </w:p>
        </w:tc>
        <w:tc>
          <w:tcPr>
            <w:tcW w:w="964" w:type="dxa"/>
            <w:shd w:val="clear" w:color="auto" w:fill="auto"/>
            <w:vAlign w:val="center"/>
          </w:tcPr>
          <w:p w14:paraId="1DAE36B1"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.052</w:t>
            </w:r>
          </w:p>
        </w:tc>
        <w:tc>
          <w:tcPr>
            <w:tcW w:w="1247" w:type="dxa"/>
            <w:shd w:val="clear" w:color="auto" w:fill="auto"/>
            <w:vAlign w:val="center"/>
          </w:tcPr>
          <w:p w14:paraId="3F74D84D"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Pr>
                <w:rFonts w:asciiTheme="minorBidi" w:eastAsia="Times New Roman" w:hAnsiTheme="minorBidi" w:cstheme="minorBidi" w:hint="cs"/>
                <w:b/>
                <w:bCs/>
                <w:kern w:val="0"/>
                <w:sz w:val="22"/>
                <w:szCs w:val="22"/>
                <w:rtl/>
                <w:lang w:bidi="ar-JO"/>
                <w14:ligatures w14:val="none"/>
              </w:rPr>
              <w:t xml:space="preserve">غير </w:t>
            </w: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65A5F337" w14:textId="77777777" w:rsidTr="000F5D96">
        <w:trPr>
          <w:trHeight w:val="454"/>
          <w:jc w:val="center"/>
        </w:trPr>
        <w:tc>
          <w:tcPr>
            <w:tcW w:w="1247" w:type="dxa"/>
            <w:vMerge/>
            <w:shd w:val="clear" w:color="auto" w:fill="auto"/>
          </w:tcPr>
          <w:p w14:paraId="5045C85B"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20241BE9" w14:textId="77777777" w:rsidR="001C47D7" w:rsidRPr="00B03D06" w:rsidRDefault="001C47D7" w:rsidP="000F5D96">
            <w:pPr>
              <w:spacing w:after="0" w:line="240" w:lineRule="auto"/>
              <w:ind w:left="-57"/>
              <w:jc w:val="center"/>
              <w:rPr>
                <w:rFonts w:asciiTheme="minorBidi" w:eastAsia="Calibri" w:hAnsiTheme="minorBidi" w:cstheme="minorBidi"/>
                <w:b/>
                <w:bCs/>
                <w:sz w:val="22"/>
                <w:szCs w:val="22"/>
                <w:rtl/>
              </w:rPr>
            </w:pPr>
            <w:r w:rsidRPr="00B03D06">
              <w:rPr>
                <w:rFonts w:asciiTheme="minorBidi" w:eastAsia="Calibri" w:hAnsiTheme="minorBidi" w:cstheme="minorBidi"/>
                <w:b/>
                <w:bCs/>
                <w:sz w:val="22"/>
                <w:szCs w:val="22"/>
                <w:rtl/>
              </w:rPr>
              <w:t>الدرجة الكلية</w:t>
            </w:r>
          </w:p>
        </w:tc>
        <w:tc>
          <w:tcPr>
            <w:tcW w:w="907" w:type="dxa"/>
            <w:shd w:val="clear" w:color="auto" w:fill="auto"/>
            <w:vAlign w:val="center"/>
          </w:tcPr>
          <w:p w14:paraId="244F7836" w14:textId="77777777" w:rsidR="001C47D7" w:rsidRPr="00AD704F" w:rsidRDefault="001C47D7" w:rsidP="000F5D96">
            <w:pPr>
              <w:spacing w:after="0" w:line="240" w:lineRule="auto"/>
              <w:jc w:val="center"/>
              <w:rPr>
                <w:rFonts w:ascii="Arial" w:hAnsi="Arial" w:cs="Arial"/>
                <w:b/>
                <w:bCs/>
                <w:kern w:val="0"/>
                <w:sz w:val="22"/>
                <w:szCs w:val="22"/>
                <w:lang w:bidi="ar-JO"/>
              </w:rPr>
            </w:pPr>
            <w:r w:rsidRPr="00AD704F">
              <w:rPr>
                <w:rFonts w:ascii="Arial" w:hAnsi="Arial" w:cs="Arial"/>
                <w:b/>
                <w:bCs/>
                <w:kern w:val="0"/>
                <w:sz w:val="22"/>
                <w:szCs w:val="22"/>
              </w:rPr>
              <w:t>.204</w:t>
            </w:r>
            <w:r w:rsidRPr="00AD704F">
              <w:rPr>
                <w:rFonts w:ascii="Arial" w:hAnsi="Arial" w:cs="Arial"/>
                <w:b/>
                <w:bCs/>
                <w:kern w:val="0"/>
                <w:sz w:val="22"/>
                <w:szCs w:val="22"/>
                <w:vertAlign w:val="superscript"/>
              </w:rPr>
              <w:t>*</w:t>
            </w:r>
          </w:p>
        </w:tc>
        <w:tc>
          <w:tcPr>
            <w:tcW w:w="964" w:type="dxa"/>
            <w:shd w:val="clear" w:color="auto" w:fill="auto"/>
            <w:vAlign w:val="center"/>
          </w:tcPr>
          <w:p w14:paraId="17C37CCC" w14:textId="77777777" w:rsidR="001C47D7" w:rsidRPr="00AD704F" w:rsidRDefault="001C47D7" w:rsidP="000F5D96">
            <w:pPr>
              <w:spacing w:after="0" w:line="240" w:lineRule="auto"/>
              <w:jc w:val="center"/>
              <w:rPr>
                <w:rFonts w:ascii="Arial" w:hAnsi="Arial" w:cs="Arial"/>
                <w:b/>
                <w:bCs/>
                <w:kern w:val="0"/>
                <w:sz w:val="22"/>
                <w:szCs w:val="22"/>
              </w:rPr>
            </w:pPr>
            <w:r w:rsidRPr="00AD704F">
              <w:rPr>
                <w:rFonts w:ascii="Arial" w:hAnsi="Arial" w:cs="Arial"/>
                <w:b/>
                <w:bCs/>
                <w:kern w:val="0"/>
                <w:sz w:val="22"/>
                <w:szCs w:val="22"/>
              </w:rPr>
              <w:t>.022</w:t>
            </w:r>
          </w:p>
        </w:tc>
        <w:tc>
          <w:tcPr>
            <w:tcW w:w="1247" w:type="dxa"/>
            <w:shd w:val="clear" w:color="auto" w:fill="auto"/>
            <w:vAlign w:val="center"/>
          </w:tcPr>
          <w:p w14:paraId="41975508"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bl>
    <w:p w14:paraId="2A70609F" w14:textId="77777777" w:rsidR="001C47D7" w:rsidRPr="00B03D06" w:rsidRDefault="001C47D7" w:rsidP="001C47D7">
      <w:pPr>
        <w:autoSpaceDE w:val="0"/>
        <w:autoSpaceDN w:val="0"/>
        <w:adjustRightInd w:val="0"/>
        <w:spacing w:after="0" w:line="240" w:lineRule="auto"/>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b/>
          <w:bCs/>
          <w:kern w:val="0"/>
          <w:sz w:val="22"/>
          <w:szCs w:val="22"/>
          <w:rtl/>
          <w14:ligatures w14:val="none"/>
        </w:rPr>
        <w:t>** دالة إحصائياً عند مستوى الدّلالة (</w:t>
      </w:r>
      <w:r w:rsidRPr="00B03D06">
        <w:rPr>
          <w:rFonts w:ascii="Times New Roman" w:eastAsia="Times New Roman" w:hAnsi="Times New Roman" w:cs="Times New Roman" w:hint="cs"/>
          <w:b/>
          <w:bCs/>
          <w:kern w:val="0"/>
          <w:sz w:val="22"/>
          <w:szCs w:val="22"/>
          <w:rtl/>
          <w14:ligatures w14:val="none"/>
        </w:rPr>
        <w:t>α</w:t>
      </w:r>
      <w:r w:rsidRPr="00B03D06">
        <w:rPr>
          <w:rFonts w:ascii="Times New Roman" w:eastAsia="Calibri" w:hAnsi="Times New Roman" w:cs="Times New Roman"/>
          <w:kern w:val="0"/>
          <w:sz w:val="24"/>
          <w:szCs w:val="24"/>
          <w:u w:val="single"/>
          <w14:ligatures w14:val="none"/>
        </w:rPr>
        <w:t>&gt;</w:t>
      </w:r>
      <w:r w:rsidRPr="00B03D06">
        <w:rPr>
          <w:rFonts w:ascii="Times New Roman" w:eastAsia="Times New Roman" w:hAnsi="Times New Roman"/>
          <w:b/>
          <w:bCs/>
          <w:kern w:val="0"/>
          <w:sz w:val="22"/>
          <w:szCs w:val="22"/>
          <w:rtl/>
          <w14:ligatures w14:val="none"/>
        </w:rPr>
        <w:t>0.01</w:t>
      </w:r>
      <w:r w:rsidRPr="00B03D06">
        <w:rPr>
          <w:rFonts w:ascii="Times New Roman" w:eastAsia="Times New Roman" w:hAnsi="Times New Roman"/>
          <w:b/>
          <w:bCs/>
          <w:kern w:val="0"/>
          <w:sz w:val="22"/>
          <w:szCs w:val="22"/>
          <w14:ligatures w14:val="none"/>
        </w:rPr>
        <w:t>(</w:t>
      </w:r>
      <w:r w:rsidRPr="00B03D06">
        <w:rPr>
          <w:rFonts w:ascii="Times New Roman" w:eastAsia="Times New Roman" w:hAnsi="Times New Roman"/>
          <w:b/>
          <w:bCs/>
          <w:kern w:val="0"/>
          <w:sz w:val="22"/>
          <w:szCs w:val="22"/>
          <w:rtl/>
          <w:lang w:bidi="ar-JO"/>
          <w14:ligatures w14:val="none"/>
        </w:rPr>
        <w:t>.</w:t>
      </w:r>
    </w:p>
    <w:p w14:paraId="34376CDC" w14:textId="77777777" w:rsidR="001C47D7" w:rsidRPr="00B03D06" w:rsidRDefault="001C47D7" w:rsidP="001C47D7">
      <w:pPr>
        <w:autoSpaceDE w:val="0"/>
        <w:autoSpaceDN w:val="0"/>
        <w:adjustRightInd w:val="0"/>
        <w:spacing w:after="0" w:line="240" w:lineRule="auto"/>
        <w:rPr>
          <w:rFonts w:ascii="Times New Roman" w:eastAsia="Calibri" w:hAnsi="Times New Roman" w:cs="Times New Roman"/>
          <w:kern w:val="0"/>
          <w:sz w:val="24"/>
          <w:szCs w:val="24"/>
          <w:rtl/>
          <w:lang w:bidi="ar-JO"/>
          <w14:ligatures w14:val="none"/>
        </w:rPr>
      </w:pPr>
    </w:p>
    <w:p w14:paraId="4D57F722" w14:textId="1048BCF6" w:rsidR="001C47D7" w:rsidRPr="00B03D06" w:rsidRDefault="001C47D7" w:rsidP="00C32CBE">
      <w:pPr>
        <w:spacing w:after="120" w:line="360" w:lineRule="auto"/>
        <w:ind w:firstLine="720"/>
        <w:jc w:val="both"/>
        <w:rPr>
          <w:kern w:val="0"/>
          <w14:ligatures w14:val="none"/>
        </w:rPr>
      </w:pPr>
      <w:r w:rsidRPr="00B03D06">
        <w:rPr>
          <w:rFonts w:eastAsia="Times New Roman"/>
          <w:kern w:val="0"/>
          <w:rtl/>
          <w:lang w:bidi="ar-JO"/>
          <w14:ligatures w14:val="none"/>
        </w:rPr>
        <w:t>يتضح من نتائج الجدول (</w:t>
      </w:r>
      <w:r>
        <w:rPr>
          <w:rFonts w:eastAsia="Times New Roman" w:hint="cs"/>
          <w:kern w:val="0"/>
          <w:rtl/>
          <w:lang w:bidi="ar-JO"/>
          <w14:ligatures w14:val="none"/>
        </w:rPr>
        <w:t>32</w:t>
      </w:r>
      <w:r w:rsidRPr="00B03D06">
        <w:rPr>
          <w:rFonts w:eastAsia="Times New Roman"/>
          <w:kern w:val="0"/>
          <w:rtl/>
          <w:lang w:bidi="ar-JO"/>
          <w14:ligatures w14:val="none"/>
        </w:rPr>
        <w:t xml:space="preserve">) أن هناك علاقة ارتباطية إيجابية على الدرجة الكلية </w:t>
      </w:r>
      <w:r w:rsidRPr="00B03D06">
        <w:rPr>
          <w:rFonts w:eastAsia="Times New Roman"/>
          <w:kern w:val="0"/>
          <w:rtl/>
          <w14:ligatures w14:val="none"/>
        </w:rPr>
        <w:t xml:space="preserve">بين </w:t>
      </w:r>
      <w:r w:rsidRPr="00B03D06">
        <w:rPr>
          <w:rFonts w:eastAsia="Calibri"/>
          <w:b/>
          <w:bCs/>
          <w:kern w:val="0"/>
          <w:rtl/>
          <w:lang w:bidi="ar-JO"/>
          <w14:ligatures w14:val="none"/>
        </w:rPr>
        <w:t>بعد العملاء</w:t>
      </w:r>
      <w:r w:rsidRPr="00B03D06">
        <w:rPr>
          <w:kern w:val="0"/>
          <w:rtl/>
          <w14:ligatures w14:val="none"/>
        </w:rPr>
        <w:t xml:space="preserve"> و</w:t>
      </w:r>
      <w:r w:rsidR="00C32CBE">
        <w:rPr>
          <w:rFonts w:eastAsia="Calibri" w:hint="cs"/>
          <w:kern w:val="0"/>
          <w:rtl/>
          <w:lang w:bidi="ar-JO"/>
          <w14:ligatures w14:val="none"/>
        </w:rPr>
        <w:t>أ</w:t>
      </w:r>
      <w:r w:rsidRPr="00B03D06">
        <w:rPr>
          <w:rFonts w:eastAsia="Calibri"/>
          <w:kern w:val="0"/>
          <w:rtl/>
          <w:lang w:bidi="ar-JO"/>
          <w14:ligatures w14:val="none"/>
        </w:rPr>
        <w:t>يزو الموارد البشرية</w:t>
      </w:r>
      <w:r w:rsidRPr="00B03D06">
        <w:rPr>
          <w:kern w:val="0"/>
          <w:rtl/>
          <w:lang w:bidi="ar-JO"/>
          <w14:ligatures w14:val="none"/>
        </w:rPr>
        <w:t xml:space="preserve">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Simplified Arabic"/>
          <w:kern w:val="0"/>
          <w:rtl/>
          <w:lang w:bidi="ar-JO"/>
          <w14:ligatures w14:val="none"/>
        </w:rPr>
        <w:t xml:space="preserve">، </w:t>
      </w:r>
      <w:r w:rsidRPr="00B03D06">
        <w:rPr>
          <w:rFonts w:eastAsia="Times New Roman"/>
          <w:kern w:val="0"/>
          <w:rtl/>
          <w:lang w:bidi="ar-JO"/>
          <w14:ligatures w14:val="none"/>
        </w:rPr>
        <w:t>حيث بلغ معامل الارتباط على الدرجة الكلية (</w:t>
      </w:r>
      <w:r w:rsidRPr="00B03D06">
        <w:rPr>
          <w:kern w:val="0"/>
        </w:rPr>
        <w:t>.204</w:t>
      </w:r>
      <w:r w:rsidRPr="00B03D06">
        <w:rPr>
          <w:kern w:val="0"/>
          <w:vertAlign w:val="superscript"/>
        </w:rPr>
        <w:t>*</w:t>
      </w:r>
      <w:r w:rsidRPr="00B03D06">
        <w:rPr>
          <w:rFonts w:eastAsia="Times New Roman"/>
          <w:kern w:val="0"/>
          <w:rtl/>
          <w:lang w:bidi="ar-JO"/>
          <w14:ligatures w14:val="none"/>
        </w:rPr>
        <w:t xml:space="preserve">) وهو ذو دلالة إحصائية عند مستوى الدلالة </w:t>
      </w:r>
      <w:r w:rsidRPr="00B03D06">
        <w:rPr>
          <w:rFonts w:eastAsia="Calibri"/>
          <w:kern w:val="0"/>
          <w:rtl/>
          <w:lang w:bidi="ar-JO"/>
          <w14:ligatures w14:val="none"/>
        </w:rPr>
        <w:t>(05.0</w:t>
      </w:r>
      <w:r w:rsidRPr="00B03D06">
        <w:rPr>
          <w:rFonts w:ascii="Times New Roman" w:eastAsia="Calibri" w:hAnsi="Times New Roman" w:cs="Times New Roman" w:hint="cs"/>
          <w:kern w:val="0"/>
          <w:rtl/>
          <w:lang w:bidi="ar-JO"/>
          <w14:ligatures w14:val="none"/>
        </w:rPr>
        <w:t>≥</w:t>
      </w:r>
      <w:r w:rsidRPr="00B03D06">
        <w:rPr>
          <w:rFonts w:eastAsia="Calibri"/>
          <w:kern w:val="0"/>
          <w:lang w:bidi="ar-JO"/>
          <w14:ligatures w14:val="none"/>
        </w:rPr>
        <w:t>a</w:t>
      </w:r>
      <w:r w:rsidRPr="00B03D06">
        <w:rPr>
          <w:rFonts w:eastAsia="Calibri"/>
          <w:kern w:val="0"/>
          <w:rtl/>
          <w:lang w:bidi="ar-JO"/>
          <w14:ligatures w14:val="none"/>
        </w:rPr>
        <w:t xml:space="preserve">) </w:t>
      </w:r>
      <w:r w:rsidRPr="00B03D06">
        <w:rPr>
          <w:rFonts w:eastAsia="Times New Roman"/>
          <w:kern w:val="0"/>
          <w:rtl/>
          <w:lang w:bidi="ar-JO"/>
          <w14:ligatures w14:val="none"/>
        </w:rPr>
        <w:t xml:space="preserve">وهذا يشير إلى أنه كلما ارتفعت </w:t>
      </w:r>
      <w:r w:rsidRPr="00B03D06">
        <w:rPr>
          <w:rFonts w:eastAsia="Calibri"/>
          <w:kern w:val="0"/>
          <w:rtl/>
          <w:lang w:bidi="ar-JO"/>
          <w14:ligatures w14:val="none"/>
        </w:rPr>
        <w:t xml:space="preserve">أبعاد </w:t>
      </w:r>
      <w:r w:rsidR="00C32CBE">
        <w:rPr>
          <w:rFonts w:eastAsia="Calibri" w:hint="cs"/>
          <w:kern w:val="0"/>
          <w:rtl/>
          <w:lang w:bidi="ar-JO"/>
          <w14:ligatures w14:val="none"/>
        </w:rPr>
        <w:t>أ</w:t>
      </w:r>
      <w:r w:rsidRPr="00B03D06">
        <w:rPr>
          <w:rFonts w:eastAsia="Calibri"/>
          <w:kern w:val="0"/>
          <w:rtl/>
          <w:lang w:bidi="ar-JO"/>
          <w14:ligatures w14:val="none"/>
        </w:rPr>
        <w:t>يزو الموارد البشرية</w:t>
      </w:r>
      <w:r w:rsidRPr="00B03D06">
        <w:rPr>
          <w:rFonts w:eastAsia="Times New Roman"/>
          <w:kern w:val="0"/>
          <w:rtl/>
          <w:lang w:bidi="ar-JO"/>
          <w14:ligatures w14:val="none"/>
        </w:rPr>
        <w:t xml:space="preserve"> كلما زاد </w:t>
      </w:r>
      <w:r w:rsidRPr="00B03D06">
        <w:rPr>
          <w:rFonts w:eastAsia="Calibri"/>
          <w:b/>
          <w:bCs/>
          <w:kern w:val="0"/>
          <w:rtl/>
          <w:lang w:bidi="ar-JO"/>
          <w14:ligatures w14:val="none"/>
        </w:rPr>
        <w:t>بعد العملاء</w:t>
      </w:r>
      <w:r w:rsidRPr="00B03D06">
        <w:rPr>
          <w:kern w:val="0"/>
          <w:rtl/>
          <w:lang w:bidi="ar-JO"/>
          <w14:ligatures w14:val="none"/>
        </w:rPr>
        <w:t xml:space="preserve">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والعكس صحيح</w:t>
      </w:r>
      <w:r>
        <w:rPr>
          <w:rFonts w:eastAsia="Times New Roman" w:hint="cs"/>
          <w:kern w:val="0"/>
          <w:rtl/>
          <w14:ligatures w14:val="none"/>
        </w:rPr>
        <w:t xml:space="preserve">، </w:t>
      </w:r>
      <w:r w:rsidRPr="004313D0">
        <w:rPr>
          <w:rFonts w:eastAsia="Times New Roman"/>
          <w:kern w:val="0"/>
          <w:rtl/>
          <w14:ligatures w14:val="none"/>
        </w:rPr>
        <w:t>في حين لا</w:t>
      </w:r>
      <w:r>
        <w:rPr>
          <w:rFonts w:eastAsia="Times New Roman" w:hint="cs"/>
          <w:kern w:val="0"/>
          <w:rtl/>
          <w14:ligatures w14:val="none"/>
        </w:rPr>
        <w:t xml:space="preserve"> </w:t>
      </w:r>
      <w:r w:rsidRPr="004313D0">
        <w:rPr>
          <w:rFonts w:eastAsia="Times New Roman"/>
          <w:kern w:val="0"/>
          <w:rtl/>
          <w14:ligatures w14:val="none"/>
        </w:rPr>
        <w:t xml:space="preserve">توجد علاقة </w:t>
      </w:r>
      <w:r>
        <w:rPr>
          <w:rFonts w:eastAsia="Times New Roman" w:hint="cs"/>
          <w:kern w:val="0"/>
          <w:rtl/>
          <w14:ligatures w14:val="none"/>
        </w:rPr>
        <w:t xml:space="preserve">بين </w:t>
      </w:r>
      <w:r w:rsidRPr="004313D0">
        <w:rPr>
          <w:rFonts w:eastAsia="Times New Roman"/>
          <w:kern w:val="0"/>
          <w:rtl/>
          <w14:ligatures w14:val="none"/>
        </w:rPr>
        <w:t>بعد العملاء و</w:t>
      </w:r>
      <w:r w:rsidR="00C32CBE">
        <w:rPr>
          <w:rFonts w:eastAsia="Times New Roman" w:hint="cs"/>
          <w:kern w:val="0"/>
          <w:rtl/>
          <w14:ligatures w14:val="none"/>
        </w:rPr>
        <w:t>أ</w:t>
      </w:r>
      <w:r w:rsidRPr="004313D0">
        <w:rPr>
          <w:rFonts w:eastAsia="Times New Roman"/>
          <w:kern w:val="0"/>
          <w:rtl/>
          <w14:ligatures w14:val="none"/>
        </w:rPr>
        <w:t xml:space="preserve">يزو الصحة والسلامة المهنية حيث كان مستوى الدلالة </w:t>
      </w:r>
      <w:r>
        <w:rPr>
          <w:rFonts w:eastAsia="Times New Roman" w:hint="cs"/>
          <w:kern w:val="0"/>
          <w:rtl/>
          <w14:ligatures w14:val="none"/>
        </w:rPr>
        <w:t>أ</w:t>
      </w:r>
      <w:r w:rsidRPr="004313D0">
        <w:rPr>
          <w:rFonts w:eastAsia="Times New Roman"/>
          <w:kern w:val="0"/>
          <w:rtl/>
          <w14:ligatures w14:val="none"/>
        </w:rPr>
        <w:t>كبر من (05.0</w:t>
      </w:r>
      <w:r w:rsidRPr="004313D0">
        <w:rPr>
          <w:rFonts w:ascii="Times New Roman" w:eastAsia="Times New Roman" w:hAnsi="Times New Roman" w:cs="Times New Roman" w:hint="cs"/>
          <w:kern w:val="0"/>
          <w:rtl/>
          <w14:ligatures w14:val="none"/>
        </w:rPr>
        <w:t>≥</w:t>
      </w:r>
      <w:r w:rsidRPr="004313D0">
        <w:rPr>
          <w:rFonts w:eastAsia="Times New Roman"/>
          <w:kern w:val="0"/>
          <w14:ligatures w14:val="none"/>
        </w:rPr>
        <w:t>a</w:t>
      </w:r>
      <w:r w:rsidRPr="004313D0">
        <w:rPr>
          <w:rFonts w:eastAsia="Times New Roman"/>
          <w:kern w:val="0"/>
          <w:rtl/>
          <w14:ligatures w14:val="none"/>
        </w:rPr>
        <w:t>)</w:t>
      </w:r>
    </w:p>
    <w:p w14:paraId="42B0AA91" w14:textId="19A982CC" w:rsidR="001C47D7" w:rsidRDefault="001C47D7" w:rsidP="00C32CBE">
      <w:pPr>
        <w:spacing w:after="0" w:line="360" w:lineRule="auto"/>
        <w:ind w:firstLine="720"/>
        <w:jc w:val="both"/>
        <w:rPr>
          <w:rFonts w:eastAsia="Times New Roman"/>
          <w:kern w:val="0"/>
          <w:rtl/>
          <w14:ligatures w14:val="none"/>
        </w:rPr>
      </w:pPr>
      <w:r w:rsidRPr="00B03D06">
        <w:rPr>
          <w:rFonts w:eastAsia="Times New Roman"/>
          <w:kern w:val="0"/>
          <w:rtl/>
          <w:lang w:bidi="ar-JO"/>
          <w14:ligatures w14:val="none"/>
        </w:rPr>
        <w:t xml:space="preserve">ولفحص مدى إسهام ابعاد </w:t>
      </w:r>
      <w:r w:rsidR="00C32CBE">
        <w:rPr>
          <w:rFonts w:eastAsia="Calibri" w:hint="cs"/>
          <w:kern w:val="0"/>
          <w:rtl/>
          <w:lang w:bidi="ar-JO"/>
          <w14:ligatures w14:val="none"/>
        </w:rPr>
        <w:t>أ</w:t>
      </w:r>
      <w:r w:rsidRPr="00B03D06">
        <w:rPr>
          <w:rFonts w:eastAsia="Calibri" w:hint="cs"/>
          <w:kern w:val="0"/>
          <w:rtl/>
          <w:lang w:bidi="ar-JO"/>
          <w14:ligatures w14:val="none"/>
        </w:rPr>
        <w:t>يزو الموارد البشرية</w:t>
      </w:r>
      <w:r w:rsidRPr="00B03D06">
        <w:rPr>
          <w:rFonts w:eastAsia="Calibri"/>
          <w:kern w:val="0"/>
          <w:rtl/>
          <w:lang w:bidi="ar-JO"/>
          <w14:ligatures w14:val="none"/>
        </w:rPr>
        <w:t xml:space="preserve"> </w:t>
      </w:r>
      <w:r w:rsidRPr="00B03D06">
        <w:rPr>
          <w:rFonts w:eastAsia="Times New Roman"/>
          <w:kern w:val="0"/>
          <w:rtl/>
          <w:lang w:bidi="ar-JO"/>
          <w14:ligatures w14:val="none"/>
        </w:rPr>
        <w:t xml:space="preserve">لدى </w:t>
      </w:r>
      <w:r w:rsidRPr="00B03D06">
        <w:rPr>
          <w:rFonts w:eastAsia="Times New Roman" w:hint="cs"/>
          <w:kern w:val="0"/>
          <w:rtl/>
          <w:lang w:bidi="ar-JO"/>
          <w14:ligatures w14:val="none"/>
        </w:rPr>
        <w:t>المجتمع</w:t>
      </w:r>
      <w:r w:rsidRPr="00B03D06">
        <w:rPr>
          <w:rFonts w:eastAsia="Times New Roman"/>
          <w:kern w:val="0"/>
          <w:rtl/>
          <w:lang w:bidi="ar-JO"/>
          <w14:ligatures w14:val="none"/>
        </w:rPr>
        <w:t xml:space="preserve"> ككل في </w:t>
      </w:r>
      <w:r w:rsidRPr="00B03D06">
        <w:rPr>
          <w:rFonts w:eastAsia="Calibri" w:hint="cs"/>
          <w:b/>
          <w:bCs/>
          <w:kern w:val="0"/>
          <w:rtl/>
          <w:lang w:bidi="ar-JO"/>
          <w14:ligatures w14:val="none"/>
        </w:rPr>
        <w:t>بعد العملاء</w:t>
      </w:r>
      <w:r w:rsidRPr="00B03D06">
        <w:rPr>
          <w:kern w:val="0"/>
          <w:rtl/>
          <w14:ligatures w14:val="none"/>
        </w:rPr>
        <w:t xml:space="preserve"> لدى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xml:space="preserve">، عمدت الباحثة إلى استخدام اختبار تحليل الانحدار الخطي المتعدد </w:t>
      </w:r>
      <w:r w:rsidRPr="00B03D06">
        <w:rPr>
          <w:rFonts w:asciiTheme="majorBidi" w:eastAsia="Times New Roman" w:hAnsiTheme="majorBidi" w:cstheme="majorBidi"/>
          <w:kern w:val="0"/>
          <w:lang w:bidi="ar-JO"/>
          <w14:ligatures w14:val="none"/>
        </w:rPr>
        <w:t>Linear Regression</w:t>
      </w:r>
      <w:r w:rsidRPr="00B03D06">
        <w:rPr>
          <w:rFonts w:eastAsia="Times New Roman"/>
          <w:kern w:val="0"/>
          <w:lang w:bidi="ar-JO"/>
          <w14:ligatures w14:val="none"/>
        </w:rPr>
        <w:t>)</w:t>
      </w:r>
      <w:r w:rsidRPr="00B03D06">
        <w:rPr>
          <w:rFonts w:eastAsia="Times New Roman"/>
          <w:kern w:val="0"/>
          <w:rtl/>
          <w:lang w:bidi="ar-JO"/>
          <w14:ligatures w14:val="none"/>
        </w:rPr>
        <w:t>)</w:t>
      </w:r>
      <w:r w:rsidRPr="00B03D06">
        <w:rPr>
          <w:rFonts w:eastAsia="Times New Roman" w:hint="cs"/>
          <w:kern w:val="0"/>
          <w:rtl/>
          <w:lang w:bidi="ar-JO"/>
          <w14:ligatures w14:val="none"/>
        </w:rPr>
        <w:t xml:space="preserve"> </w:t>
      </w:r>
      <w:r w:rsidRPr="00B03D06">
        <w:rPr>
          <w:rFonts w:eastAsia="Times New Roman"/>
          <w:kern w:val="0"/>
          <w:rtl/>
          <w:lang w:bidi="ar-JO"/>
          <w14:ligatures w14:val="none"/>
        </w:rPr>
        <w:t>باستخدام طريقة (</w:t>
      </w:r>
      <w:r w:rsidRPr="00B03D06">
        <w:rPr>
          <w:rFonts w:asciiTheme="majorBidi" w:eastAsia="Times New Roman" w:hAnsiTheme="majorBidi" w:cstheme="majorBidi"/>
          <w:kern w:val="0"/>
          <w:lang w:bidi="ar-JO"/>
          <w14:ligatures w14:val="none"/>
        </w:rPr>
        <w:t>Stepwise</w:t>
      </w:r>
      <w:r w:rsidRPr="00B03D06">
        <w:rPr>
          <w:rFonts w:eastAsia="Times New Roman"/>
          <w:kern w:val="0"/>
          <w:rtl/>
          <w:lang w:bidi="ar-JO"/>
          <w14:ligatures w14:val="none"/>
        </w:rPr>
        <w:t>).</w:t>
      </w:r>
    </w:p>
    <w:p w14:paraId="29810F2B" w14:textId="77777777" w:rsidR="00EF17A3" w:rsidRDefault="00EF17A3" w:rsidP="001C47D7">
      <w:pPr>
        <w:spacing w:after="0" w:line="240" w:lineRule="auto"/>
        <w:jc w:val="center"/>
        <w:rPr>
          <w:rFonts w:eastAsia="Times New Roman"/>
          <w:b/>
          <w:bCs/>
          <w:kern w:val="0"/>
          <w:sz w:val="24"/>
          <w:szCs w:val="24"/>
          <w:rtl/>
          <w:lang w:bidi="ar-JO"/>
          <w14:ligatures w14:val="none"/>
        </w:rPr>
      </w:pPr>
    </w:p>
    <w:p w14:paraId="5A158FCB" w14:textId="77777777" w:rsidR="00EF17A3" w:rsidRDefault="00EF17A3" w:rsidP="001C47D7">
      <w:pPr>
        <w:spacing w:after="0" w:line="240" w:lineRule="auto"/>
        <w:jc w:val="center"/>
        <w:rPr>
          <w:rFonts w:eastAsia="Times New Roman"/>
          <w:b/>
          <w:bCs/>
          <w:kern w:val="0"/>
          <w:sz w:val="24"/>
          <w:szCs w:val="24"/>
          <w:rtl/>
          <w:lang w:bidi="ar-JO"/>
          <w14:ligatures w14:val="none"/>
        </w:rPr>
      </w:pPr>
    </w:p>
    <w:p w14:paraId="3E123339" w14:textId="77777777" w:rsidR="00EF17A3" w:rsidRDefault="00EF17A3" w:rsidP="001C47D7">
      <w:pPr>
        <w:spacing w:after="0" w:line="240" w:lineRule="auto"/>
        <w:jc w:val="center"/>
        <w:rPr>
          <w:rFonts w:eastAsia="Times New Roman"/>
          <w:b/>
          <w:bCs/>
          <w:kern w:val="0"/>
          <w:sz w:val="24"/>
          <w:szCs w:val="24"/>
          <w:rtl/>
          <w:lang w:bidi="ar-JO"/>
          <w14:ligatures w14:val="none"/>
        </w:rPr>
      </w:pPr>
    </w:p>
    <w:p w14:paraId="57349117" w14:textId="77777777" w:rsidR="00EF17A3" w:rsidRDefault="00EF17A3" w:rsidP="001C47D7">
      <w:pPr>
        <w:spacing w:after="0" w:line="240" w:lineRule="auto"/>
        <w:jc w:val="center"/>
        <w:rPr>
          <w:rFonts w:eastAsia="Times New Roman"/>
          <w:b/>
          <w:bCs/>
          <w:kern w:val="0"/>
          <w:sz w:val="24"/>
          <w:szCs w:val="24"/>
          <w:rtl/>
          <w:lang w:bidi="ar-JO"/>
          <w14:ligatures w14:val="none"/>
        </w:rPr>
      </w:pPr>
    </w:p>
    <w:p w14:paraId="5518BC9D" w14:textId="77777777" w:rsidR="00EF17A3" w:rsidRDefault="00EF17A3" w:rsidP="001C47D7">
      <w:pPr>
        <w:spacing w:after="0" w:line="240" w:lineRule="auto"/>
        <w:jc w:val="center"/>
        <w:rPr>
          <w:rFonts w:eastAsia="Times New Roman"/>
          <w:b/>
          <w:bCs/>
          <w:kern w:val="0"/>
          <w:sz w:val="24"/>
          <w:szCs w:val="24"/>
          <w:rtl/>
          <w:lang w:bidi="ar-JO"/>
          <w14:ligatures w14:val="none"/>
        </w:rPr>
      </w:pPr>
    </w:p>
    <w:p w14:paraId="383298A3" w14:textId="77777777" w:rsidR="00EF17A3" w:rsidRDefault="00EF17A3" w:rsidP="001C47D7">
      <w:pPr>
        <w:spacing w:after="0" w:line="240" w:lineRule="auto"/>
        <w:jc w:val="center"/>
        <w:rPr>
          <w:rFonts w:eastAsia="Times New Roman"/>
          <w:b/>
          <w:bCs/>
          <w:kern w:val="0"/>
          <w:sz w:val="24"/>
          <w:szCs w:val="24"/>
          <w:rtl/>
          <w:lang w:bidi="ar-JO"/>
          <w14:ligatures w14:val="none"/>
        </w:rPr>
      </w:pPr>
    </w:p>
    <w:p w14:paraId="063BDD1F" w14:textId="3108C321" w:rsidR="001C47D7" w:rsidRPr="00B03D06" w:rsidRDefault="001C47D7" w:rsidP="001C47D7">
      <w:pPr>
        <w:spacing w:after="0" w:line="240" w:lineRule="auto"/>
        <w:jc w:val="center"/>
        <w:rPr>
          <w:rFonts w:eastAsia="Times New Roman"/>
          <w:b/>
          <w:bCs/>
          <w:kern w:val="0"/>
          <w:sz w:val="24"/>
          <w:szCs w:val="24"/>
          <w:rtl/>
          <w:lang w:bidi="ar-JO"/>
          <w14:ligatures w14:val="none"/>
        </w:rPr>
      </w:pPr>
      <w:r w:rsidRPr="00B03D06">
        <w:rPr>
          <w:rFonts w:eastAsia="Times New Roman"/>
          <w:b/>
          <w:bCs/>
          <w:kern w:val="0"/>
          <w:sz w:val="24"/>
          <w:szCs w:val="24"/>
          <w:rtl/>
          <w:lang w:bidi="ar-JO"/>
          <w14:ligatures w14:val="none"/>
        </w:rPr>
        <w:lastRenderedPageBreak/>
        <w:t>جدول (</w:t>
      </w:r>
      <w:r>
        <w:rPr>
          <w:rFonts w:eastAsia="Times New Roman" w:hint="cs"/>
          <w:b/>
          <w:bCs/>
          <w:kern w:val="0"/>
          <w:sz w:val="24"/>
          <w:szCs w:val="24"/>
          <w:rtl/>
          <w:lang w:bidi="ar-JO"/>
          <w14:ligatures w14:val="none"/>
        </w:rPr>
        <w:t>33</w:t>
      </w:r>
      <w:r w:rsidRPr="00B03D06">
        <w:rPr>
          <w:rFonts w:eastAsia="Times New Roman"/>
          <w:b/>
          <w:bCs/>
          <w:kern w:val="0"/>
          <w:sz w:val="24"/>
          <w:szCs w:val="24"/>
          <w:rtl/>
          <w:lang w:bidi="ar-JO"/>
          <w14:ligatures w14:val="none"/>
        </w:rPr>
        <w:t>)</w:t>
      </w:r>
      <w:r w:rsidRPr="00B03D06">
        <w:rPr>
          <w:rFonts w:eastAsia="Times New Roman" w:hint="cs"/>
          <w:b/>
          <w:bCs/>
          <w:kern w:val="0"/>
          <w:sz w:val="24"/>
          <w:szCs w:val="24"/>
          <w:rtl/>
          <w:lang w:bidi="ar-JO"/>
          <w14:ligatures w14:val="none"/>
        </w:rPr>
        <w:t xml:space="preserve">: </w:t>
      </w:r>
      <w:r w:rsidRPr="00B03D06">
        <w:rPr>
          <w:rFonts w:eastAsia="Times New Roman"/>
          <w:b/>
          <w:bCs/>
          <w:kern w:val="0"/>
          <w:sz w:val="24"/>
          <w:szCs w:val="24"/>
          <w:rtl/>
          <w:lang w:bidi="ar-JO"/>
          <w14:ligatures w14:val="none"/>
        </w:rPr>
        <w:t>نتائج تحليل الانحدار المتعدد التدريجي (</w:t>
      </w:r>
      <w:r w:rsidRPr="00B03D06">
        <w:rPr>
          <w:rFonts w:asciiTheme="majorBidi" w:eastAsia="Times New Roman" w:hAnsiTheme="majorBidi" w:cstheme="majorBidi"/>
          <w:b/>
          <w:bCs/>
          <w:kern w:val="0"/>
          <w:sz w:val="24"/>
          <w:szCs w:val="24"/>
          <w:lang w:bidi="ar-JO"/>
          <w14:ligatures w14:val="none"/>
        </w:rPr>
        <w:t>Stepwise multiple Linear Regression</w:t>
      </w:r>
      <w:r w:rsidRPr="00B03D06">
        <w:rPr>
          <w:rFonts w:eastAsia="Times New Roman"/>
          <w:b/>
          <w:bCs/>
          <w:kern w:val="0"/>
          <w:sz w:val="24"/>
          <w:szCs w:val="24"/>
          <w:rtl/>
          <w:lang w:bidi="ar-JO"/>
          <w14:ligatures w14:val="none"/>
        </w:rPr>
        <w:t>)</w:t>
      </w:r>
      <w:r w:rsidRPr="00B03D06">
        <w:rPr>
          <w:rFonts w:eastAsia="Times New Roman" w:hint="cs"/>
          <w:b/>
          <w:bCs/>
          <w:kern w:val="0"/>
          <w:sz w:val="24"/>
          <w:szCs w:val="24"/>
          <w:rtl/>
          <w:lang w:bidi="ar-JO"/>
          <w14:ligatures w14:val="none"/>
        </w:rPr>
        <w:t xml:space="preserve"> </w:t>
      </w:r>
      <w:r w:rsidRPr="00B03D06">
        <w:rPr>
          <w:rFonts w:eastAsia="Times New Roman"/>
          <w:b/>
          <w:bCs/>
          <w:kern w:val="0"/>
          <w:sz w:val="24"/>
          <w:szCs w:val="24"/>
          <w:rtl/>
          <w:lang w:bidi="ar-JO"/>
          <w14:ligatures w14:val="none"/>
        </w:rPr>
        <w:t xml:space="preserve">لتنبؤ </w:t>
      </w:r>
      <w:r w:rsidRPr="00B03D06">
        <w:rPr>
          <w:rFonts w:eastAsia="Times New Roman"/>
          <w:b/>
          <w:bCs/>
          <w:kern w:val="0"/>
          <w:sz w:val="24"/>
          <w:szCs w:val="24"/>
          <w:rtl/>
          <w14:ligatures w14:val="none"/>
        </w:rPr>
        <w:t xml:space="preserve">في </w:t>
      </w:r>
    </w:p>
    <w:p w14:paraId="419E9D64" w14:textId="77777777" w:rsidR="001C47D7" w:rsidRPr="00B03D06" w:rsidRDefault="001C47D7" w:rsidP="001C47D7">
      <w:pPr>
        <w:pBdr>
          <w:top w:val="nil"/>
          <w:left w:val="nil"/>
          <w:bottom w:val="nil"/>
          <w:right w:val="nil"/>
          <w:between w:val="nil"/>
        </w:pBdr>
        <w:spacing w:after="0" w:line="240" w:lineRule="auto"/>
        <w:jc w:val="center"/>
        <w:rPr>
          <w:rFonts w:eastAsia="Times New Roman"/>
          <w:b/>
          <w:bCs/>
          <w:kern w:val="0"/>
          <w:sz w:val="24"/>
          <w:szCs w:val="24"/>
          <w:rtl/>
          <w:lang w:bidi="ar-JO"/>
          <w14:ligatures w14:val="none"/>
        </w:rPr>
      </w:pPr>
      <w:r w:rsidRPr="00B03D06">
        <w:rPr>
          <w:rFonts w:eastAsia="Calibri" w:hint="cs"/>
          <w:b/>
          <w:bCs/>
          <w:kern w:val="0"/>
          <w:sz w:val="24"/>
          <w:szCs w:val="24"/>
          <w:rtl/>
          <w:lang w:bidi="ar-JO"/>
          <w14:ligatures w14:val="none"/>
        </w:rPr>
        <w:t>بعد العملاء</w:t>
      </w:r>
      <w:r w:rsidRPr="00B03D06">
        <w:rPr>
          <w:rFonts w:eastAsia="Times New Roman"/>
          <w:b/>
          <w:bCs/>
          <w:kern w:val="0"/>
          <w:sz w:val="24"/>
          <w:szCs w:val="24"/>
          <w:rtl/>
          <w:lang w:bidi="ar-JO"/>
          <w14:ligatures w14:val="none"/>
        </w:rPr>
        <w:t xml:space="preserve"> من خلال </w:t>
      </w:r>
      <w:r w:rsidRPr="00B03D06">
        <w:rPr>
          <w:rFonts w:eastAsia="Times New Roman" w:hint="cs"/>
          <w:b/>
          <w:bCs/>
          <w:kern w:val="0"/>
          <w:sz w:val="24"/>
          <w:szCs w:val="24"/>
          <w:rtl/>
          <w:lang w:bidi="ar-JO"/>
          <w14:ligatures w14:val="none"/>
        </w:rPr>
        <w:t>إ</w:t>
      </w:r>
      <w:r w:rsidRPr="00B03D06">
        <w:rPr>
          <w:rFonts w:eastAsia="Times New Roman"/>
          <w:b/>
          <w:bCs/>
          <w:kern w:val="0"/>
          <w:sz w:val="24"/>
          <w:szCs w:val="24"/>
          <w:rtl/>
          <w:lang w:bidi="ar-JO"/>
          <w14:ligatures w14:val="none"/>
        </w:rPr>
        <w:t xml:space="preserve">بعاد </w:t>
      </w:r>
      <w:r w:rsidRPr="00B03D06">
        <w:rPr>
          <w:rFonts w:eastAsia="Calibri" w:hint="cs"/>
          <w:b/>
          <w:bCs/>
          <w:kern w:val="0"/>
          <w:sz w:val="24"/>
          <w:szCs w:val="24"/>
          <w:rtl/>
          <w:lang w:bidi="ar-JO"/>
          <w14:ligatures w14:val="none"/>
        </w:rPr>
        <w:t>آيزو الموارد البشرية</w:t>
      </w:r>
      <w:r w:rsidRPr="00B03D06">
        <w:rPr>
          <w:rFonts w:eastAsia="Calibri"/>
          <w:b/>
          <w:bCs/>
          <w:kern w:val="0"/>
          <w:sz w:val="24"/>
          <w:szCs w:val="24"/>
          <w:rtl/>
          <w:lang w:bidi="ar-JO"/>
          <w14:ligatures w14:val="none"/>
        </w:rPr>
        <w:t xml:space="preserve"> لدى</w:t>
      </w:r>
      <w:r w:rsidRPr="00B03D06">
        <w:rPr>
          <w:b/>
          <w:bCs/>
          <w:kern w:val="0"/>
          <w:sz w:val="24"/>
          <w:szCs w:val="24"/>
          <w:rtl/>
          <w14:ligatures w14:val="none"/>
        </w:rPr>
        <w:t xml:space="preserve"> </w:t>
      </w:r>
      <w:r w:rsidRPr="00B03D06">
        <w:rPr>
          <w:rFonts w:eastAsia="Calibri"/>
          <w:b/>
          <w:bCs/>
          <w:kern w:val="0"/>
          <w:sz w:val="24"/>
          <w:szCs w:val="24"/>
          <w:rtl/>
          <w:lang w:bidi="ar-JO"/>
          <w14:ligatures w14:val="none"/>
        </w:rPr>
        <w:t>شركات الصناعات الغذائية في محافظة الخليل</w:t>
      </w:r>
    </w:p>
    <w:tbl>
      <w:tblPr>
        <w:tblStyle w:val="12"/>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37"/>
        <w:gridCol w:w="1247"/>
        <w:gridCol w:w="898"/>
        <w:gridCol w:w="984"/>
        <w:gridCol w:w="901"/>
        <w:gridCol w:w="737"/>
        <w:gridCol w:w="680"/>
        <w:gridCol w:w="767"/>
        <w:gridCol w:w="900"/>
        <w:gridCol w:w="680"/>
      </w:tblGrid>
      <w:tr w:rsidR="001C47D7" w:rsidRPr="00384094" w14:paraId="2C99B170" w14:textId="77777777" w:rsidTr="000F5D96">
        <w:trPr>
          <w:jc w:val="center"/>
        </w:trPr>
        <w:tc>
          <w:tcPr>
            <w:tcW w:w="737" w:type="dxa"/>
            <w:vMerge w:val="restart"/>
            <w:shd w:val="clear" w:color="auto" w:fill="auto"/>
            <w:vAlign w:val="center"/>
          </w:tcPr>
          <w:p w14:paraId="7D08E8D4" w14:textId="77777777" w:rsidR="001C47D7" w:rsidRPr="00B03D06" w:rsidRDefault="001C47D7" w:rsidP="000F5D96">
            <w:pPr>
              <w:ind w:left="-57"/>
              <w:jc w:val="center"/>
              <w:rPr>
                <w:rFonts w:eastAsia="Times New Roman"/>
                <w:b/>
                <w:bCs/>
                <w:kern w:val="0"/>
                <w:sz w:val="32"/>
                <w:szCs w:val="24"/>
                <w:rtl/>
                <w:lang w:bidi="ar-JO"/>
                <w14:ligatures w14:val="none"/>
              </w:rPr>
            </w:pPr>
            <w:r w:rsidRPr="00B03D06">
              <w:rPr>
                <w:rFonts w:eastAsia="Times New Roman" w:hint="cs"/>
                <w:b/>
                <w:bCs/>
                <w:kern w:val="0"/>
                <w:sz w:val="32"/>
                <w:szCs w:val="24"/>
                <w:rtl/>
                <w:lang w:bidi="ar-JO"/>
                <w14:ligatures w14:val="none"/>
              </w:rPr>
              <w:t>بعد العملاء</w:t>
            </w:r>
          </w:p>
        </w:tc>
        <w:tc>
          <w:tcPr>
            <w:tcW w:w="1247" w:type="dxa"/>
            <w:shd w:val="clear" w:color="auto" w:fill="auto"/>
            <w:vAlign w:val="center"/>
          </w:tcPr>
          <w:p w14:paraId="59D9159C"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hint="cs"/>
                <w:b/>
                <w:bCs/>
                <w:kern w:val="0"/>
                <w:sz w:val="20"/>
                <w:szCs w:val="20"/>
                <w:rtl/>
                <w14:ligatures w14:val="none"/>
              </w:rPr>
              <w:t>المتغير المفسر</w:t>
            </w:r>
          </w:p>
        </w:tc>
        <w:tc>
          <w:tcPr>
            <w:tcW w:w="898" w:type="dxa"/>
            <w:shd w:val="clear" w:color="auto" w:fill="auto"/>
            <w:vAlign w:val="center"/>
          </w:tcPr>
          <w:p w14:paraId="781EE09A" w14:textId="77777777" w:rsidR="001C47D7" w:rsidRPr="00B03D06" w:rsidRDefault="001C47D7" w:rsidP="000F5D96">
            <w:pPr>
              <w:ind w:left="-57"/>
              <w:jc w:val="center"/>
              <w:rPr>
                <w:rFonts w:eastAsia="Times New Roman"/>
                <w:b/>
                <w:bCs/>
                <w:kern w:val="0"/>
                <w:sz w:val="20"/>
                <w:szCs w:val="20"/>
                <w:rtl/>
                <w14:ligatures w14:val="none"/>
              </w:rPr>
            </w:pPr>
            <w:r w:rsidRPr="00B03D06">
              <w:rPr>
                <w:rFonts w:eastAsia="Times New Roman"/>
                <w:b/>
                <w:bCs/>
                <w:kern w:val="0"/>
                <w:sz w:val="20"/>
                <w:szCs w:val="20"/>
                <w:rtl/>
                <w14:ligatures w14:val="none"/>
              </w:rPr>
              <w:t>معامل التحديد</w:t>
            </w:r>
          </w:p>
          <w:p w14:paraId="539B7977"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14:ligatures w14:val="none"/>
              </w:rPr>
              <w:t>R Square</w:t>
            </w:r>
          </w:p>
        </w:tc>
        <w:tc>
          <w:tcPr>
            <w:tcW w:w="984" w:type="dxa"/>
            <w:shd w:val="clear" w:color="auto" w:fill="auto"/>
            <w:vAlign w:val="center"/>
          </w:tcPr>
          <w:p w14:paraId="0E8FBE73" w14:textId="77777777" w:rsidR="001C47D7" w:rsidRPr="00B03D06" w:rsidRDefault="001C47D7" w:rsidP="000F5D96">
            <w:pPr>
              <w:ind w:left="-57"/>
              <w:jc w:val="center"/>
              <w:rPr>
                <w:rFonts w:eastAsia="Times New Roman"/>
                <w:b/>
                <w:bCs/>
                <w:kern w:val="0"/>
                <w:sz w:val="20"/>
                <w:szCs w:val="20"/>
                <w:rtl/>
                <w14:ligatures w14:val="none"/>
              </w:rPr>
            </w:pPr>
            <w:r w:rsidRPr="00B03D06">
              <w:rPr>
                <w:rFonts w:eastAsia="Times New Roman"/>
                <w:b/>
                <w:bCs/>
                <w:kern w:val="0"/>
                <w:sz w:val="20"/>
                <w:szCs w:val="20"/>
                <w:rtl/>
                <w14:ligatures w14:val="none"/>
              </w:rPr>
              <w:t>معامل التحديد المعدل</w:t>
            </w:r>
          </w:p>
          <w:p w14:paraId="3B89EAB0"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14:ligatures w14:val="none"/>
              </w:rPr>
              <w:t>Adjusted R Square</w:t>
            </w:r>
          </w:p>
        </w:tc>
        <w:tc>
          <w:tcPr>
            <w:tcW w:w="901" w:type="dxa"/>
            <w:shd w:val="clear" w:color="auto" w:fill="auto"/>
            <w:vAlign w:val="center"/>
          </w:tcPr>
          <w:p w14:paraId="34FD4285" w14:textId="77777777" w:rsidR="001C47D7" w:rsidRPr="00B03D06" w:rsidRDefault="001C47D7" w:rsidP="000F5D96">
            <w:pPr>
              <w:ind w:left="-57"/>
              <w:jc w:val="center"/>
              <w:rPr>
                <w:rFonts w:eastAsia="Times New Roman"/>
                <w:b/>
                <w:bCs/>
                <w:kern w:val="0"/>
                <w:sz w:val="20"/>
                <w:szCs w:val="20"/>
                <w:rtl/>
                <w:lang w:bidi="ar-JO"/>
                <w14:ligatures w14:val="none"/>
              </w:rPr>
            </w:pPr>
            <w:r w:rsidRPr="00B03D06">
              <w:rPr>
                <w:rFonts w:eastAsia="Times New Roman"/>
                <w:b/>
                <w:bCs/>
                <w:kern w:val="0"/>
                <w:sz w:val="20"/>
                <w:szCs w:val="20"/>
                <w:rtl/>
                <w:lang w:bidi="ar-JO"/>
                <w14:ligatures w14:val="none"/>
              </w:rPr>
              <w:t>قيمة</w:t>
            </w:r>
          </w:p>
          <w:p w14:paraId="72EDC753"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(ف)</w:t>
            </w:r>
            <w:r w:rsidRPr="00B03D06">
              <w:rPr>
                <w:rFonts w:eastAsia="Times New Roman" w:hint="cs"/>
                <w:b/>
                <w:bCs/>
                <w:kern w:val="0"/>
                <w:sz w:val="20"/>
                <w:szCs w:val="20"/>
                <w:rtl/>
                <w:lang w:bidi="ar-JO"/>
                <w14:ligatures w14:val="none"/>
              </w:rPr>
              <w:t xml:space="preserve"> المحسوبة</w:t>
            </w:r>
          </w:p>
        </w:tc>
        <w:tc>
          <w:tcPr>
            <w:tcW w:w="737" w:type="dxa"/>
            <w:shd w:val="clear" w:color="auto" w:fill="auto"/>
            <w:vAlign w:val="center"/>
          </w:tcPr>
          <w:p w14:paraId="2704A148"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مستوى الدّلالة</w:t>
            </w:r>
            <w:r w:rsidRPr="00B03D06">
              <w:rPr>
                <w:rFonts w:eastAsia="Times New Roman" w:hint="cs"/>
                <w:b/>
                <w:bCs/>
                <w:kern w:val="0"/>
                <w:sz w:val="20"/>
                <w:szCs w:val="20"/>
                <w:rtl/>
                <w:lang w:bidi="ar-JO"/>
                <w14:ligatures w14:val="none"/>
              </w:rPr>
              <w:t xml:space="preserve"> لقيمة (ف)</w:t>
            </w:r>
          </w:p>
        </w:tc>
        <w:tc>
          <w:tcPr>
            <w:tcW w:w="680" w:type="dxa"/>
            <w:shd w:val="clear" w:color="auto" w:fill="auto"/>
            <w:vAlign w:val="center"/>
          </w:tcPr>
          <w:p w14:paraId="77AC10CF" w14:textId="77777777" w:rsidR="001C47D7" w:rsidRPr="00B03D06" w:rsidRDefault="001C47D7" w:rsidP="000F5D96">
            <w:pPr>
              <w:ind w:left="-57"/>
              <w:jc w:val="center"/>
              <w:rPr>
                <w:rFonts w:eastAsia="Times New Roman"/>
                <w:b/>
                <w:bCs/>
                <w:kern w:val="0"/>
                <w:sz w:val="20"/>
                <w:szCs w:val="20"/>
                <w:rtl/>
                <w:lang w:bidi="ar-JO"/>
                <w14:ligatures w14:val="none"/>
              </w:rPr>
            </w:pPr>
            <w:r w:rsidRPr="00B03D06">
              <w:rPr>
                <w:rFonts w:eastAsia="Times New Roman"/>
                <w:b/>
                <w:bCs/>
                <w:kern w:val="0"/>
                <w:sz w:val="20"/>
                <w:szCs w:val="20"/>
                <w:rtl/>
                <w:lang w:bidi="ar-JO"/>
                <w14:ligatures w14:val="none"/>
              </w:rPr>
              <w:t>قيمة بيتا</w:t>
            </w:r>
          </w:p>
          <w:p w14:paraId="1F0DC43F" w14:textId="77777777" w:rsidR="001C47D7" w:rsidRPr="00B03D06" w:rsidRDefault="001C47D7" w:rsidP="000F5D96">
            <w:pPr>
              <w:ind w:left="-57"/>
              <w:jc w:val="center"/>
              <w:rPr>
                <w:rFonts w:eastAsia="Times New Roman"/>
                <w:kern w:val="0"/>
                <w:rtl/>
                <w:lang w:bidi="ar-JO"/>
                <w14:ligatures w14:val="none"/>
              </w:rPr>
            </w:pPr>
          </w:p>
        </w:tc>
        <w:tc>
          <w:tcPr>
            <w:tcW w:w="767" w:type="dxa"/>
            <w:shd w:val="clear" w:color="auto" w:fill="auto"/>
            <w:vAlign w:val="center"/>
          </w:tcPr>
          <w:p w14:paraId="6E2E5FDA"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الثابت</w:t>
            </w:r>
          </w:p>
        </w:tc>
        <w:tc>
          <w:tcPr>
            <w:tcW w:w="900" w:type="dxa"/>
            <w:shd w:val="clear" w:color="auto" w:fill="auto"/>
            <w:vAlign w:val="center"/>
          </w:tcPr>
          <w:p w14:paraId="04202C87" w14:textId="77777777" w:rsidR="001C47D7" w:rsidRPr="00B03D06" w:rsidRDefault="001C47D7" w:rsidP="000F5D96">
            <w:pPr>
              <w:ind w:left="-57"/>
              <w:jc w:val="center"/>
              <w:rPr>
                <w:rFonts w:eastAsia="Times New Roman"/>
                <w:kern w:val="0"/>
                <w:rtl/>
                <w:lang w:bidi="ar-JO"/>
                <w14:ligatures w14:val="none"/>
              </w:rPr>
            </w:pPr>
            <w:r w:rsidRPr="00B03D06">
              <w:rPr>
                <w:rFonts w:asciiTheme="minorBidi" w:eastAsia="Times New Roman" w:hAnsiTheme="minorBidi"/>
                <w:b/>
                <w:bCs/>
                <w:kern w:val="0"/>
                <w:sz w:val="20"/>
                <w:szCs w:val="20"/>
                <w:rtl/>
                <w:lang w:bidi="ar-JO"/>
                <w14:ligatures w14:val="none"/>
              </w:rPr>
              <w:t>قيمة ت المحسوبة</w:t>
            </w:r>
          </w:p>
        </w:tc>
        <w:tc>
          <w:tcPr>
            <w:tcW w:w="680" w:type="dxa"/>
            <w:shd w:val="clear" w:color="auto" w:fill="auto"/>
            <w:vAlign w:val="center"/>
          </w:tcPr>
          <w:p w14:paraId="6158F41C"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مستوى الدّلالة</w:t>
            </w:r>
            <w:r w:rsidRPr="00B03D06">
              <w:rPr>
                <w:rFonts w:eastAsia="Times New Roman" w:hint="cs"/>
                <w:b/>
                <w:bCs/>
                <w:kern w:val="0"/>
                <w:sz w:val="20"/>
                <w:szCs w:val="20"/>
                <w:rtl/>
                <w:lang w:bidi="ar-JO"/>
                <w14:ligatures w14:val="none"/>
              </w:rPr>
              <w:t xml:space="preserve"> لقيمة (ت)</w:t>
            </w:r>
          </w:p>
        </w:tc>
      </w:tr>
      <w:tr w:rsidR="001C47D7" w:rsidRPr="00B03D06" w14:paraId="13D5E999" w14:textId="77777777" w:rsidTr="000F5D96">
        <w:trPr>
          <w:trHeight w:val="680"/>
          <w:jc w:val="center"/>
        </w:trPr>
        <w:tc>
          <w:tcPr>
            <w:tcW w:w="737" w:type="dxa"/>
            <w:vMerge/>
            <w:shd w:val="clear" w:color="auto" w:fill="auto"/>
          </w:tcPr>
          <w:p w14:paraId="1F38D24F" w14:textId="77777777" w:rsidR="001C47D7" w:rsidRPr="00B03D06" w:rsidRDefault="001C47D7" w:rsidP="000F5D96">
            <w:pPr>
              <w:ind w:left="-57"/>
              <w:jc w:val="lowKashida"/>
              <w:rPr>
                <w:rFonts w:eastAsia="Times New Roman"/>
                <w:kern w:val="0"/>
                <w:sz w:val="32"/>
                <w:szCs w:val="24"/>
                <w:rtl/>
                <w:lang w:bidi="ar-JO"/>
                <w14:ligatures w14:val="none"/>
              </w:rPr>
            </w:pPr>
          </w:p>
        </w:tc>
        <w:tc>
          <w:tcPr>
            <w:tcW w:w="1247" w:type="dxa"/>
            <w:shd w:val="clear" w:color="auto" w:fill="auto"/>
            <w:vAlign w:val="center"/>
          </w:tcPr>
          <w:p w14:paraId="61E8D226" w14:textId="6A2E1848" w:rsidR="001C47D7" w:rsidRPr="00B03D06" w:rsidRDefault="00176095" w:rsidP="000F5D96">
            <w:pPr>
              <w:jc w:val="center"/>
              <w:rPr>
                <w:rFonts w:eastAsia="Times New Roman"/>
                <w:kern w:val="0"/>
                <w:rtl/>
                <w:lang w:bidi="ar-JO"/>
                <w14:ligatures w14:val="none"/>
              </w:rPr>
            </w:pPr>
            <w:r w:rsidRPr="00384094">
              <w:rPr>
                <w:rFonts w:asciiTheme="minorBidi" w:eastAsia="Times New Roman" w:hAnsiTheme="minorBidi" w:cs="Arial" w:hint="cs"/>
                <w:b/>
                <w:bCs/>
                <w:sz w:val="24"/>
                <w:szCs w:val="24"/>
                <w:rtl/>
              </w:rPr>
              <w:t>أيزو</w:t>
            </w:r>
            <w:r w:rsidR="001C47D7" w:rsidRPr="00384094">
              <w:rPr>
                <w:rFonts w:asciiTheme="minorBidi" w:eastAsia="Times New Roman" w:hAnsiTheme="minorBidi" w:cs="Arial"/>
                <w:b/>
                <w:bCs/>
                <w:sz w:val="24"/>
                <w:szCs w:val="24"/>
                <w:rtl/>
              </w:rPr>
              <w:t xml:space="preserve"> التوظيف</w:t>
            </w:r>
          </w:p>
        </w:tc>
        <w:tc>
          <w:tcPr>
            <w:tcW w:w="898" w:type="dxa"/>
            <w:shd w:val="clear" w:color="auto" w:fill="auto"/>
            <w:vAlign w:val="center"/>
          </w:tcPr>
          <w:p w14:paraId="3BD2F783" w14:textId="77777777" w:rsidR="001C47D7" w:rsidRPr="00B03D06" w:rsidRDefault="001C47D7" w:rsidP="000F5D96">
            <w:pPr>
              <w:jc w:val="center"/>
              <w:rPr>
                <w:rFonts w:eastAsia="Times New Roman"/>
                <w:kern w:val="0"/>
                <w:sz w:val="22"/>
                <w:rtl/>
                <w14:ligatures w14:val="none"/>
              </w:rPr>
            </w:pPr>
            <w:r w:rsidRPr="00B03D06">
              <w:rPr>
                <w:rFonts w:ascii="Arial" w:hAnsi="Arial" w:cs="Arial"/>
                <w:kern w:val="0"/>
                <w:sz w:val="22"/>
              </w:rPr>
              <w:t>.033</w:t>
            </w:r>
          </w:p>
        </w:tc>
        <w:tc>
          <w:tcPr>
            <w:tcW w:w="984" w:type="dxa"/>
            <w:shd w:val="clear" w:color="auto" w:fill="auto"/>
            <w:vAlign w:val="center"/>
          </w:tcPr>
          <w:p w14:paraId="276E3229" w14:textId="77777777" w:rsidR="001C47D7" w:rsidRPr="00B03D06" w:rsidRDefault="001C47D7" w:rsidP="000F5D96">
            <w:pPr>
              <w:jc w:val="center"/>
              <w:rPr>
                <w:rFonts w:eastAsia="Times New Roman"/>
                <w:kern w:val="0"/>
                <w:sz w:val="22"/>
                <w:rtl/>
                <w:lang w:bidi="ar-JO"/>
                <w14:ligatures w14:val="none"/>
              </w:rPr>
            </w:pPr>
            <w:r w:rsidRPr="00B03D06">
              <w:rPr>
                <w:rFonts w:ascii="Arial" w:hAnsi="Arial" w:cs="Arial"/>
                <w:kern w:val="0"/>
                <w:sz w:val="22"/>
              </w:rPr>
              <w:t>.025</w:t>
            </w:r>
          </w:p>
        </w:tc>
        <w:tc>
          <w:tcPr>
            <w:tcW w:w="901" w:type="dxa"/>
            <w:shd w:val="clear" w:color="auto" w:fill="auto"/>
            <w:vAlign w:val="center"/>
          </w:tcPr>
          <w:p w14:paraId="49871301" w14:textId="77777777" w:rsidR="001C47D7" w:rsidRPr="00B03D06" w:rsidRDefault="001C47D7" w:rsidP="000F5D96">
            <w:pPr>
              <w:jc w:val="center"/>
              <w:rPr>
                <w:rFonts w:eastAsia="Times New Roman"/>
                <w:kern w:val="0"/>
                <w:sz w:val="22"/>
                <w:rtl/>
                <w:lang w:bidi="ar-JO"/>
                <w14:ligatures w14:val="none"/>
              </w:rPr>
            </w:pPr>
            <w:r w:rsidRPr="00B03D06">
              <w:rPr>
                <w:rFonts w:ascii="Arial" w:hAnsi="Arial" w:cs="Arial"/>
                <w:kern w:val="0"/>
                <w:sz w:val="22"/>
              </w:rPr>
              <w:t>4.156</w:t>
            </w:r>
          </w:p>
        </w:tc>
        <w:tc>
          <w:tcPr>
            <w:tcW w:w="737" w:type="dxa"/>
            <w:shd w:val="clear" w:color="auto" w:fill="auto"/>
            <w:vAlign w:val="center"/>
          </w:tcPr>
          <w:p w14:paraId="5DF0EB79" w14:textId="77777777" w:rsidR="001C47D7" w:rsidRPr="00B03D06" w:rsidRDefault="001C47D7" w:rsidP="000F5D96">
            <w:pPr>
              <w:jc w:val="center"/>
              <w:rPr>
                <w:rFonts w:eastAsia="Times New Roman"/>
                <w:kern w:val="0"/>
                <w:sz w:val="22"/>
                <w:rtl/>
                <w:lang w:bidi="ar-JO"/>
                <w14:ligatures w14:val="none"/>
              </w:rPr>
            </w:pPr>
            <w:r w:rsidRPr="00B03D06">
              <w:rPr>
                <w:rFonts w:ascii="Arial" w:hAnsi="Arial" w:cs="Arial"/>
                <w:kern w:val="0"/>
                <w:sz w:val="22"/>
              </w:rPr>
              <w:t>.044</w:t>
            </w:r>
          </w:p>
        </w:tc>
        <w:tc>
          <w:tcPr>
            <w:tcW w:w="680" w:type="dxa"/>
            <w:shd w:val="clear" w:color="auto" w:fill="auto"/>
            <w:vAlign w:val="center"/>
          </w:tcPr>
          <w:p w14:paraId="7E866030" w14:textId="77777777" w:rsidR="001C47D7" w:rsidRPr="00B03D06" w:rsidRDefault="001C47D7" w:rsidP="000F5D96">
            <w:pPr>
              <w:jc w:val="center"/>
              <w:rPr>
                <w:rFonts w:eastAsia="Times New Roman"/>
                <w:kern w:val="0"/>
                <w:sz w:val="22"/>
                <w:rtl/>
                <w:lang w:bidi="ar-JO"/>
                <w14:ligatures w14:val="none"/>
              </w:rPr>
            </w:pPr>
            <w:r w:rsidRPr="00B03D06">
              <w:rPr>
                <w:rFonts w:ascii="Arial" w:hAnsi="Arial" w:cs="Arial"/>
                <w:kern w:val="0"/>
                <w:sz w:val="22"/>
              </w:rPr>
              <w:t>.181</w:t>
            </w:r>
          </w:p>
        </w:tc>
        <w:tc>
          <w:tcPr>
            <w:tcW w:w="767" w:type="dxa"/>
            <w:shd w:val="clear" w:color="auto" w:fill="auto"/>
            <w:vAlign w:val="center"/>
          </w:tcPr>
          <w:p w14:paraId="04250C79" w14:textId="77777777" w:rsidR="001C47D7" w:rsidRPr="00B03D06" w:rsidRDefault="001C47D7" w:rsidP="000F5D96">
            <w:pPr>
              <w:jc w:val="center"/>
              <w:rPr>
                <w:rFonts w:eastAsia="Times New Roman"/>
                <w:kern w:val="0"/>
                <w:sz w:val="22"/>
                <w:rtl/>
                <w:lang w:bidi="ar-JO"/>
                <w14:ligatures w14:val="none"/>
              </w:rPr>
            </w:pPr>
            <w:r w:rsidRPr="00B03D06">
              <w:rPr>
                <w:rFonts w:ascii="Arial" w:hAnsi="Arial" w:cs="Arial"/>
                <w:kern w:val="0"/>
                <w:sz w:val="22"/>
              </w:rPr>
              <w:t>3.240</w:t>
            </w:r>
          </w:p>
        </w:tc>
        <w:tc>
          <w:tcPr>
            <w:tcW w:w="900" w:type="dxa"/>
            <w:shd w:val="clear" w:color="auto" w:fill="auto"/>
            <w:vAlign w:val="center"/>
          </w:tcPr>
          <w:p w14:paraId="1C5C3B53" w14:textId="77777777" w:rsidR="001C47D7" w:rsidRPr="00B03D06" w:rsidRDefault="001C47D7" w:rsidP="000F5D96">
            <w:pPr>
              <w:jc w:val="center"/>
              <w:rPr>
                <w:rFonts w:eastAsia="Times New Roman"/>
                <w:kern w:val="0"/>
                <w:sz w:val="22"/>
                <w:rtl/>
                <w:lang w:bidi="ar-JO"/>
                <w14:ligatures w14:val="none"/>
              </w:rPr>
            </w:pPr>
            <w:r w:rsidRPr="00B03D06">
              <w:rPr>
                <w:rFonts w:ascii="Arial" w:hAnsi="Arial" w:cs="Arial"/>
                <w:kern w:val="0"/>
                <w:sz w:val="22"/>
              </w:rPr>
              <w:t>2.039</w:t>
            </w:r>
          </w:p>
        </w:tc>
        <w:tc>
          <w:tcPr>
            <w:tcW w:w="680" w:type="dxa"/>
            <w:shd w:val="clear" w:color="auto" w:fill="auto"/>
            <w:vAlign w:val="center"/>
          </w:tcPr>
          <w:p w14:paraId="195CAFED" w14:textId="77777777" w:rsidR="001C47D7" w:rsidRPr="00B03D06" w:rsidRDefault="001C47D7" w:rsidP="000F5D96">
            <w:pPr>
              <w:jc w:val="center"/>
              <w:rPr>
                <w:rFonts w:eastAsia="Times New Roman"/>
                <w:kern w:val="0"/>
                <w:sz w:val="22"/>
                <w:rtl/>
                <w:lang w:bidi="ar-JO"/>
                <w14:ligatures w14:val="none"/>
              </w:rPr>
            </w:pPr>
            <w:r w:rsidRPr="00B03D06">
              <w:rPr>
                <w:rFonts w:ascii="Arial" w:hAnsi="Arial" w:cs="Arial"/>
                <w:kern w:val="0"/>
                <w:sz w:val="22"/>
              </w:rPr>
              <w:t>.044</w:t>
            </w:r>
          </w:p>
        </w:tc>
      </w:tr>
    </w:tbl>
    <w:p w14:paraId="106F4589" w14:textId="77777777" w:rsidR="001C47D7" w:rsidRPr="00B03D06" w:rsidRDefault="001C47D7" w:rsidP="001C47D7">
      <w:pPr>
        <w:autoSpaceDE w:val="0"/>
        <w:autoSpaceDN w:val="0"/>
        <w:adjustRightInd w:val="0"/>
        <w:spacing w:after="0" w:line="240" w:lineRule="auto"/>
        <w:ind w:right="426"/>
        <w:rPr>
          <w:rFonts w:ascii="Times New Roman" w:eastAsia="Calibri" w:hAnsi="Times New Roman" w:cs="Times New Roman"/>
          <w:kern w:val="0"/>
          <w:sz w:val="24"/>
          <w:szCs w:val="24"/>
          <w:rtl/>
          <w:lang w:bidi="ar-JO"/>
          <w14:ligatures w14:val="none"/>
        </w:rPr>
      </w:pPr>
      <w:r w:rsidRPr="00B03D06">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b/>
          <w:bCs/>
          <w:kern w:val="0"/>
          <w:sz w:val="22"/>
          <w:szCs w:val="22"/>
          <w:rtl/>
          <w14:ligatures w14:val="none"/>
        </w:rPr>
        <w:t>** دالة إحصائياً عند مستوى الدّلالة (</w:t>
      </w:r>
      <w:r w:rsidRPr="00B03D06">
        <w:rPr>
          <w:rFonts w:ascii="Times New Roman" w:eastAsia="Times New Roman" w:hAnsi="Times New Roman" w:cs="Times New Roman" w:hint="cs"/>
          <w:b/>
          <w:bCs/>
          <w:kern w:val="0"/>
          <w:sz w:val="22"/>
          <w:szCs w:val="22"/>
          <w:rtl/>
          <w14:ligatures w14:val="none"/>
        </w:rPr>
        <w:t>α</w:t>
      </w:r>
      <w:r w:rsidRPr="00B03D06">
        <w:rPr>
          <w:rFonts w:ascii="Times New Roman" w:eastAsia="Calibri" w:hAnsi="Times New Roman" w:cs="Times New Roman"/>
          <w:kern w:val="0"/>
          <w:sz w:val="24"/>
          <w:szCs w:val="24"/>
          <w:u w:val="single"/>
          <w14:ligatures w14:val="none"/>
        </w:rPr>
        <w:t>&gt;</w:t>
      </w:r>
      <w:r w:rsidRPr="00B03D06">
        <w:rPr>
          <w:rFonts w:ascii="Times New Roman" w:eastAsia="Times New Roman" w:hAnsi="Times New Roman"/>
          <w:b/>
          <w:bCs/>
          <w:kern w:val="0"/>
          <w:sz w:val="22"/>
          <w:szCs w:val="22"/>
          <w:rtl/>
          <w14:ligatures w14:val="none"/>
        </w:rPr>
        <w:t>0.01</w:t>
      </w:r>
      <w:r w:rsidRPr="00B03D06">
        <w:rPr>
          <w:rFonts w:ascii="Times New Roman" w:eastAsia="Times New Roman" w:hAnsi="Times New Roman"/>
          <w:b/>
          <w:bCs/>
          <w:kern w:val="0"/>
          <w:sz w:val="22"/>
          <w:szCs w:val="22"/>
          <w14:ligatures w14:val="none"/>
        </w:rPr>
        <w:t>(</w:t>
      </w:r>
      <w:r w:rsidRPr="00B03D06">
        <w:rPr>
          <w:rFonts w:ascii="Times New Roman" w:eastAsia="Times New Roman" w:hAnsi="Times New Roman"/>
          <w:b/>
          <w:bCs/>
          <w:kern w:val="0"/>
          <w:sz w:val="22"/>
          <w:szCs w:val="22"/>
          <w:rtl/>
          <w:lang w:bidi="ar-JO"/>
          <w14:ligatures w14:val="none"/>
        </w:rPr>
        <w:t>.</w:t>
      </w:r>
    </w:p>
    <w:p w14:paraId="17CB6007" w14:textId="0CC61442" w:rsidR="001C47D7" w:rsidRPr="00B03D06" w:rsidRDefault="001C47D7" w:rsidP="001C47D7">
      <w:pPr>
        <w:pBdr>
          <w:top w:val="nil"/>
          <w:left w:val="nil"/>
          <w:bottom w:val="nil"/>
          <w:right w:val="nil"/>
          <w:between w:val="nil"/>
        </w:pBdr>
        <w:spacing w:after="0" w:line="360" w:lineRule="auto"/>
        <w:ind w:firstLine="720"/>
        <w:jc w:val="both"/>
        <w:rPr>
          <w:rFonts w:eastAsia="Times New Roman"/>
          <w:rtl/>
          <w:lang w:bidi="ar-JO"/>
        </w:rPr>
      </w:pPr>
      <w:r w:rsidRPr="00B03D06">
        <w:rPr>
          <w:rFonts w:eastAsia="Times New Roman"/>
          <w:kern w:val="0"/>
          <w:rtl/>
          <w:lang w:bidi="ar-JO"/>
          <w14:ligatures w14:val="none"/>
        </w:rPr>
        <w:t xml:space="preserve">يوضح الجدول السابق تأثير بعد </w:t>
      </w:r>
      <w:r w:rsidR="00176095" w:rsidRPr="00384094">
        <w:rPr>
          <w:rFonts w:asciiTheme="minorBidi" w:eastAsia="Times New Roman" w:hAnsiTheme="minorBidi" w:hint="cs"/>
          <w:b/>
          <w:bCs/>
          <w:sz w:val="24"/>
          <w:szCs w:val="24"/>
          <w:rtl/>
        </w:rPr>
        <w:t>أيزو</w:t>
      </w:r>
      <w:r w:rsidRPr="00384094">
        <w:rPr>
          <w:rFonts w:asciiTheme="minorBidi" w:eastAsia="Times New Roman" w:hAnsiTheme="minorBidi"/>
          <w:b/>
          <w:bCs/>
          <w:sz w:val="24"/>
          <w:szCs w:val="24"/>
          <w:rtl/>
        </w:rPr>
        <w:t xml:space="preserve"> التوظيف </w:t>
      </w:r>
      <w:r w:rsidRPr="00B03D06">
        <w:rPr>
          <w:rFonts w:eastAsia="Times New Roman"/>
          <w:kern w:val="0"/>
          <w:rtl/>
          <w14:ligatures w14:val="none"/>
        </w:rPr>
        <w:t xml:space="preserve">في </w:t>
      </w:r>
      <w:r w:rsidRPr="00B03D06">
        <w:rPr>
          <w:rFonts w:eastAsia="Calibri" w:hint="cs"/>
          <w:b/>
          <w:bCs/>
          <w:kern w:val="0"/>
          <w:rtl/>
          <w:lang w:bidi="ar-JO"/>
          <w14:ligatures w14:val="none"/>
        </w:rPr>
        <w:t>بعد العملاء</w:t>
      </w:r>
      <w:r w:rsidRPr="00B03D06">
        <w:rPr>
          <w:rFonts w:eastAsia="Times New Roman"/>
          <w:b/>
          <w:bCs/>
          <w:kern w:val="0"/>
          <w:rtl/>
          <w:lang w:bidi="ar-JO"/>
          <w14:ligatures w14:val="none"/>
        </w:rPr>
        <w:t xml:space="preserve"> </w:t>
      </w:r>
      <w:r w:rsidRPr="00B03D06">
        <w:rPr>
          <w:rFonts w:eastAsia="Calibri"/>
          <w:kern w:val="0"/>
          <w:rtl/>
          <w:lang w:bidi="ar-JO"/>
          <w14:ligatures w14:val="none"/>
        </w:rPr>
        <w:t>لدى</w:t>
      </w:r>
      <w:r w:rsidRPr="00B03D06">
        <w:rPr>
          <w:kern w:val="0"/>
          <w:rtl/>
          <w14:ligatures w14:val="none"/>
        </w:rPr>
        <w:t xml:space="preserve"> </w:t>
      </w:r>
      <w:r w:rsidRPr="00B03D06">
        <w:rPr>
          <w:rFonts w:eastAsia="Calibri"/>
          <w:kern w:val="0"/>
          <w:rtl/>
          <w:lang w:bidi="ar-JO"/>
          <w14:ligatures w14:val="none"/>
        </w:rPr>
        <w:t>شركات الصناعات الغذائية في محافظة الخليل</w:t>
      </w:r>
      <w:r w:rsidRPr="00B03D06">
        <w:rPr>
          <w:rFonts w:eastAsia="Simplified Arabic"/>
          <w:kern w:val="0"/>
          <w:rtl/>
          <w:lang w:bidi="ar-JO"/>
          <w14:ligatures w14:val="none"/>
        </w:rPr>
        <w:t xml:space="preserve">، </w:t>
      </w:r>
      <w:r w:rsidRPr="00B03D06">
        <w:rPr>
          <w:rFonts w:eastAsia="Times New Roman"/>
          <w:kern w:val="0"/>
          <w:rtl/>
          <w:lang w:bidi="ar-JO"/>
          <w14:ligatures w14:val="none"/>
        </w:rPr>
        <w:t>حيث بلغت قيمة معامل التحديد لبعد</w:t>
      </w:r>
      <w:r w:rsidRPr="00B03D06">
        <w:rPr>
          <w:rFonts w:eastAsia="Calibri"/>
          <w:b/>
          <w:bCs/>
          <w:kern w:val="0"/>
          <w:rtl/>
          <w14:ligatures w14:val="none"/>
        </w:rPr>
        <w:t xml:space="preserve"> </w:t>
      </w:r>
      <w:r w:rsidR="00176095" w:rsidRPr="00384094">
        <w:rPr>
          <w:rFonts w:asciiTheme="minorBidi" w:eastAsia="Times New Roman" w:hAnsiTheme="minorBidi" w:hint="cs"/>
          <w:b/>
          <w:bCs/>
          <w:sz w:val="24"/>
          <w:szCs w:val="24"/>
          <w:rtl/>
        </w:rPr>
        <w:t>أيزو</w:t>
      </w:r>
      <w:r w:rsidRPr="00384094">
        <w:rPr>
          <w:rFonts w:asciiTheme="minorBidi" w:eastAsia="Times New Roman" w:hAnsiTheme="minorBidi"/>
          <w:b/>
          <w:bCs/>
          <w:sz w:val="24"/>
          <w:szCs w:val="24"/>
          <w:rtl/>
        </w:rPr>
        <w:t xml:space="preserve"> </w:t>
      </w:r>
      <w:r w:rsidRPr="00384094">
        <w:rPr>
          <w:rFonts w:eastAsia="Times New Roman"/>
          <w:b/>
          <w:bCs/>
          <w:rtl/>
        </w:rPr>
        <w:t xml:space="preserve">التوظيف </w:t>
      </w:r>
      <w:r w:rsidRPr="00B03D06">
        <w:rPr>
          <w:rFonts w:eastAsia="Times New Roman"/>
          <w:kern w:val="0"/>
          <w:rtl/>
          <w:lang w:bidi="ar-JO"/>
          <w14:ligatures w14:val="none"/>
        </w:rPr>
        <w:t>(</w:t>
      </w:r>
      <w:r w:rsidRPr="00B03D06">
        <w:rPr>
          <w:kern w:val="0"/>
        </w:rPr>
        <w:t>.033</w:t>
      </w:r>
      <w:r w:rsidRPr="00B03D06">
        <w:rPr>
          <w:rFonts w:eastAsia="Times New Roman"/>
          <w:kern w:val="0"/>
          <w:rtl/>
          <w:lang w:bidi="ar-JO"/>
          <w14:ligatures w14:val="none"/>
        </w:rPr>
        <w:t>) تقريباً، وهذا يعني أن بعد</w:t>
      </w:r>
      <w:r w:rsidRPr="00B03D06">
        <w:rPr>
          <w:rFonts w:eastAsia="Calibri"/>
          <w:b/>
          <w:bCs/>
          <w:kern w:val="0"/>
          <w:rtl/>
          <w14:ligatures w14:val="none"/>
        </w:rPr>
        <w:t xml:space="preserve"> </w:t>
      </w:r>
      <w:r w:rsidR="00176095" w:rsidRPr="00384094">
        <w:rPr>
          <w:rFonts w:asciiTheme="minorBidi" w:eastAsia="Times New Roman" w:hAnsiTheme="minorBidi" w:hint="cs"/>
          <w:b/>
          <w:bCs/>
          <w:sz w:val="24"/>
          <w:szCs w:val="24"/>
          <w:rtl/>
        </w:rPr>
        <w:t>أيزو</w:t>
      </w:r>
      <w:r w:rsidRPr="00384094">
        <w:rPr>
          <w:rFonts w:asciiTheme="minorBidi" w:eastAsia="Times New Roman" w:hAnsiTheme="minorBidi"/>
          <w:b/>
          <w:bCs/>
          <w:sz w:val="24"/>
          <w:szCs w:val="24"/>
          <w:rtl/>
        </w:rPr>
        <w:t xml:space="preserve"> التوظيف</w:t>
      </w:r>
      <w:r w:rsidRPr="00B03D06">
        <w:rPr>
          <w:rFonts w:eastAsia="Times New Roman"/>
          <w:kern w:val="0"/>
          <w:rtl/>
          <w14:ligatures w14:val="none"/>
        </w:rPr>
        <w:t xml:space="preserve"> ت</w:t>
      </w:r>
      <w:r w:rsidRPr="00B03D06">
        <w:rPr>
          <w:rFonts w:eastAsia="Times New Roman"/>
          <w:kern w:val="0"/>
          <w:rtl/>
          <w:lang w:bidi="ar-JO"/>
          <w14:ligatures w14:val="none"/>
        </w:rPr>
        <w:t>فسّر ما نسبته (</w:t>
      </w:r>
      <w:r>
        <w:rPr>
          <w:rFonts w:hint="cs"/>
          <w:kern w:val="0"/>
          <w:rtl/>
          <w:lang w:bidi="ar-JO"/>
        </w:rPr>
        <w:t xml:space="preserve">033. </w:t>
      </w:r>
      <w:r>
        <w:rPr>
          <w:rFonts w:hint="cs"/>
          <w:kern w:val="0"/>
          <w:rtl/>
        </w:rPr>
        <w:t>%</w:t>
      </w:r>
      <w:r w:rsidRPr="00B03D06">
        <w:rPr>
          <w:rFonts w:eastAsia="Times New Roman"/>
          <w:kern w:val="0"/>
          <w:rtl/>
          <w:lang w:bidi="ar-JO"/>
          <w14:ligatures w14:val="none"/>
        </w:rPr>
        <w:t xml:space="preserve">) تقريباً من التباين في </w:t>
      </w:r>
      <w:r w:rsidRPr="00B03D06">
        <w:rPr>
          <w:rFonts w:eastAsia="Calibri" w:hint="cs"/>
          <w:b/>
          <w:bCs/>
          <w:kern w:val="0"/>
          <w:rtl/>
          <w:lang w:bidi="ar-JO"/>
          <w14:ligatures w14:val="none"/>
        </w:rPr>
        <w:t>بعد العملاء</w:t>
      </w:r>
      <w:r w:rsidRPr="00B03D06">
        <w:rPr>
          <w:rFonts w:eastAsia="Times New Roman"/>
          <w:b/>
          <w:bCs/>
          <w:kern w:val="0"/>
          <w:rtl/>
          <w:lang w:bidi="ar-JO"/>
          <w14:ligatures w14:val="none"/>
        </w:rPr>
        <w:t xml:space="preserve"> </w:t>
      </w:r>
      <w:r w:rsidRPr="00B03D06">
        <w:rPr>
          <w:rFonts w:eastAsia="Calibri"/>
          <w:kern w:val="0"/>
          <w:rtl/>
          <w:lang w:bidi="ar-JO"/>
          <w14:ligatures w14:val="none"/>
        </w:rPr>
        <w:t>لدى</w:t>
      </w:r>
      <w:r w:rsidRPr="00B03D06">
        <w:rPr>
          <w:kern w:val="0"/>
          <w:rtl/>
          <w14:ligatures w14:val="none"/>
        </w:rPr>
        <w:t xml:space="preserve">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xml:space="preserve">، ونلاحظ أيضا أن </w:t>
      </w:r>
      <w:r w:rsidRPr="00B03D06">
        <w:rPr>
          <w:rFonts w:eastAsia="Times New Roman"/>
          <w:b/>
          <w:bCs/>
          <w:kern w:val="0"/>
          <w:rtl/>
          <w:lang w:bidi="ar-JO"/>
          <w14:ligatures w14:val="none"/>
        </w:rPr>
        <w:t>بعد</w:t>
      </w:r>
      <w:r w:rsidRPr="00B03D06">
        <w:rPr>
          <w:rFonts w:eastAsia="Calibri"/>
          <w:b/>
          <w:bCs/>
          <w:kern w:val="0"/>
          <w:rtl/>
          <w14:ligatures w14:val="none"/>
        </w:rPr>
        <w:t xml:space="preserve"> </w:t>
      </w:r>
      <w:r w:rsidRPr="00B03D06">
        <w:rPr>
          <w:rFonts w:eastAsia="Calibri" w:hint="cs"/>
          <w:b/>
          <w:bCs/>
          <w:kern w:val="0"/>
          <w:rtl/>
          <w:lang w:bidi="ar-JO"/>
          <w14:ligatures w14:val="none"/>
        </w:rPr>
        <w:t>العملاء</w:t>
      </w:r>
      <w:r w:rsidRPr="00B03D06">
        <w:rPr>
          <w:rFonts w:eastAsia="Times New Roman"/>
          <w:b/>
          <w:bCs/>
          <w:kern w:val="0"/>
          <w:rtl/>
          <w:lang w:bidi="ar-JO"/>
          <w14:ligatures w14:val="none"/>
        </w:rPr>
        <w:t xml:space="preserve"> </w:t>
      </w:r>
      <w:r w:rsidRPr="00B03D06">
        <w:rPr>
          <w:rFonts w:eastAsia="Times New Roman"/>
          <w:kern w:val="0"/>
          <w:rtl/>
          <w14:ligatures w14:val="none"/>
        </w:rPr>
        <w:t>ي</w:t>
      </w:r>
      <w:r w:rsidRPr="00B03D06">
        <w:rPr>
          <w:rFonts w:eastAsia="Times New Roman"/>
          <w:kern w:val="0"/>
          <w:rtl/>
          <w:lang w:bidi="ar-JO"/>
          <w14:ligatures w14:val="none"/>
        </w:rPr>
        <w:t>تسم بالصلاحية والموثوقية حيث بلغ مستوى الدلالة لقيم(ف) (</w:t>
      </w:r>
      <w:r w:rsidRPr="00B03D06">
        <w:rPr>
          <w:rFonts w:eastAsia="Times New Roman"/>
          <w:kern w:val="0"/>
          <w:lang w:bidi="ar-JO"/>
          <w14:ligatures w14:val="none"/>
        </w:rPr>
        <w:t>.000</w:t>
      </w:r>
      <w:r w:rsidRPr="00B03D06">
        <w:rPr>
          <w:rFonts w:eastAsia="Times New Roman"/>
          <w:kern w:val="0"/>
          <w:rtl/>
          <w:lang w:bidi="ar-JO"/>
          <w14:ligatures w14:val="none"/>
        </w:rPr>
        <w:t>)، وهذا ما أكدته نتائج (ت) حيث كان مستوى الدلالة اقل من (</w:t>
      </w:r>
      <w:r w:rsidRPr="00B03D06">
        <w:rPr>
          <w:rFonts w:eastAsia="Times New Roman"/>
          <w:kern w:val="0"/>
          <w:lang w:bidi="ar-JO"/>
          <w14:ligatures w14:val="none"/>
        </w:rPr>
        <w:t>0.05</w:t>
      </w:r>
      <w:r w:rsidRPr="00B03D06">
        <w:rPr>
          <w:rFonts w:eastAsia="Times New Roman"/>
          <w:kern w:val="0"/>
          <w:rtl/>
          <w:lang w:bidi="ar-JO"/>
          <w14:ligatures w14:val="none"/>
        </w:rPr>
        <w:t>).</w:t>
      </w:r>
      <w:r w:rsidRPr="00B03D06">
        <w:rPr>
          <w:rFonts w:eastAsia="Times New Roman"/>
          <w:rtl/>
          <w:lang w:bidi="ar-JO"/>
        </w:rPr>
        <w:t xml:space="preserve"> </w:t>
      </w:r>
    </w:p>
    <w:p w14:paraId="702FBC6A" w14:textId="77777777" w:rsidR="001C47D7" w:rsidRPr="00B03D06" w:rsidRDefault="001C47D7" w:rsidP="001C47D7">
      <w:pPr>
        <w:autoSpaceDE w:val="0"/>
        <w:autoSpaceDN w:val="0"/>
        <w:bidi w:val="0"/>
        <w:adjustRightInd w:val="0"/>
        <w:spacing w:after="0" w:line="240" w:lineRule="auto"/>
        <w:rPr>
          <w:rFonts w:ascii="Times New Roman" w:hAnsi="Times New Roman" w:cs="Times New Roman"/>
          <w:kern w:val="0"/>
          <w:sz w:val="24"/>
          <w:szCs w:val="24"/>
        </w:rPr>
      </w:pPr>
    </w:p>
    <w:p w14:paraId="725C2079" w14:textId="77777777" w:rsidR="001C47D7" w:rsidRPr="00B03D06" w:rsidRDefault="001C47D7" w:rsidP="001C47D7">
      <w:pPr>
        <w:spacing w:line="360" w:lineRule="auto"/>
        <w:jc w:val="both"/>
        <w:rPr>
          <w:b/>
          <w:bCs/>
          <w:kern w:val="0"/>
          <w:rtl/>
          <w:lang w:bidi="ar-JO"/>
          <w14:ligatures w14:val="none"/>
        </w:rPr>
      </w:pPr>
      <w:r w:rsidRPr="00B03D06">
        <w:rPr>
          <w:rFonts w:hint="cs"/>
          <w:b/>
          <w:bCs/>
          <w:kern w:val="0"/>
          <w:rtl/>
          <w:lang w:bidi="ar-JO"/>
          <w14:ligatures w14:val="none"/>
        </w:rPr>
        <w:t>3.4.</w:t>
      </w:r>
      <w:r w:rsidRPr="00B03D06">
        <w:rPr>
          <w:b/>
          <w:bCs/>
          <w:kern w:val="0"/>
          <w:rtl/>
          <w:lang w:bidi="ar-JO"/>
          <w14:ligatures w14:val="none"/>
        </w:rPr>
        <w:t>4 الفرضية الفرعية الثالثة التي نصها</w:t>
      </w:r>
    </w:p>
    <w:p w14:paraId="5356A66F" w14:textId="5DFF25F5" w:rsidR="001C47D7" w:rsidRPr="00B03D06" w:rsidRDefault="001C47D7" w:rsidP="001C47D7">
      <w:pPr>
        <w:spacing w:before="120" w:after="120" w:line="360" w:lineRule="auto"/>
        <w:jc w:val="both"/>
        <w:rPr>
          <w:rtl/>
        </w:rPr>
      </w:pPr>
      <w:r w:rsidRPr="00B03D06">
        <w:rPr>
          <w:rtl/>
        </w:rPr>
        <w:t xml:space="preserve">لا يوجد </w:t>
      </w:r>
      <w:r w:rsidRPr="00B03D06">
        <w:rPr>
          <w:rFonts w:hint="cs"/>
          <w:rtl/>
        </w:rPr>
        <w:t>أثر ذو</w:t>
      </w:r>
      <w:r w:rsidRPr="00B03D06">
        <w:rPr>
          <w:rtl/>
        </w:rPr>
        <w:t xml:space="preserve"> دلالة إحصائية عند مستوى الدلالة (</w:t>
      </w:r>
      <w:r w:rsidRPr="00B03D06">
        <w:rPr>
          <w:rFonts w:asciiTheme="majorBidi" w:hAnsiTheme="majorBidi" w:cstheme="majorBidi" w:hint="cs"/>
          <w:rtl/>
        </w:rPr>
        <w:t>0.05</w:t>
      </w:r>
      <w:r w:rsidRPr="00B03D06">
        <w:rPr>
          <w:rFonts w:asciiTheme="majorBidi" w:hAnsiTheme="majorBidi" w:cstheme="majorBidi"/>
          <w:rtl/>
        </w:rPr>
        <w:t>≥</w:t>
      </w:r>
      <w:r w:rsidRPr="00B03D06">
        <w:rPr>
          <w:rFonts w:asciiTheme="majorBidi" w:hAnsiTheme="majorBidi" w:cstheme="majorBidi"/>
        </w:rPr>
        <w:t>a</w:t>
      </w:r>
      <w:r w:rsidRPr="00B03D06">
        <w:rPr>
          <w:rtl/>
        </w:rPr>
        <w:t xml:space="preserve">) بين </w:t>
      </w:r>
      <w:r w:rsidRPr="00B03D06">
        <w:rPr>
          <w:rFonts w:hint="cs"/>
          <w:rtl/>
        </w:rPr>
        <w:t xml:space="preserve">تطبيق متطلبات </w:t>
      </w:r>
      <w:r w:rsidR="00176095" w:rsidRPr="00B03D06">
        <w:rPr>
          <w:rFonts w:hint="cs"/>
          <w:rtl/>
        </w:rPr>
        <w:t>أيزو</w:t>
      </w:r>
      <w:r w:rsidRPr="00B03D06">
        <w:rPr>
          <w:rFonts w:hint="cs"/>
          <w:rtl/>
        </w:rPr>
        <w:t xml:space="preserve"> الموارد البشرية بأبعادها </w:t>
      </w:r>
      <w:r w:rsidRPr="00B03D06">
        <w:rPr>
          <w:rtl/>
        </w:rPr>
        <w:t>(</w:t>
      </w:r>
      <w:r w:rsidR="00176095" w:rsidRPr="00B03D06">
        <w:rPr>
          <w:rFonts w:hint="cs"/>
          <w:rtl/>
        </w:rPr>
        <w:t>أيزو</w:t>
      </w:r>
      <w:r w:rsidRPr="00B03D06">
        <w:rPr>
          <w:rtl/>
        </w:rPr>
        <w:t xml:space="preserve"> تخطيط القوى العاملة، </w:t>
      </w:r>
      <w:r w:rsidR="00176095" w:rsidRPr="00B03D06">
        <w:rPr>
          <w:rFonts w:hint="cs"/>
          <w:rtl/>
        </w:rPr>
        <w:t>أيزو</w:t>
      </w:r>
      <w:r w:rsidRPr="00B03D06">
        <w:rPr>
          <w:rtl/>
        </w:rPr>
        <w:t xml:space="preserve"> التوظيف، </w:t>
      </w:r>
      <w:r w:rsidR="00176095" w:rsidRPr="00B03D06">
        <w:rPr>
          <w:rFonts w:hint="cs"/>
          <w:rtl/>
        </w:rPr>
        <w:t>أيزو</w:t>
      </w:r>
      <w:r w:rsidRPr="00B03D06">
        <w:rPr>
          <w:rtl/>
        </w:rPr>
        <w:t xml:space="preserve"> التدريب، </w:t>
      </w:r>
      <w:r w:rsidR="00176095" w:rsidRPr="00B03D06">
        <w:rPr>
          <w:rFonts w:hint="cs"/>
          <w:rtl/>
        </w:rPr>
        <w:t>أيزو</w:t>
      </w:r>
      <w:r w:rsidRPr="00B03D06">
        <w:rPr>
          <w:rtl/>
        </w:rPr>
        <w:t xml:space="preserve"> التعليم والتطوير، </w:t>
      </w:r>
      <w:r w:rsidR="00176095" w:rsidRPr="00B03D06">
        <w:rPr>
          <w:rFonts w:hint="cs"/>
          <w:rtl/>
        </w:rPr>
        <w:t>أيزو</w:t>
      </w:r>
      <w:r w:rsidRPr="00B03D06">
        <w:rPr>
          <w:rtl/>
        </w:rPr>
        <w:t xml:space="preserve"> الصحة والسلامة المهنية)</w:t>
      </w:r>
      <w:r w:rsidRPr="00B03D06">
        <w:rPr>
          <w:rFonts w:hint="cs"/>
          <w:rtl/>
        </w:rPr>
        <w:t xml:space="preserve"> في مستوى </w:t>
      </w:r>
      <w:r w:rsidRPr="00B03D06">
        <w:rPr>
          <w:rFonts w:hint="cs"/>
          <w:b/>
          <w:bCs/>
          <w:rtl/>
        </w:rPr>
        <w:t>العمليات الداخلية</w:t>
      </w:r>
      <w:r w:rsidRPr="00B03D06">
        <w:rPr>
          <w:rFonts w:hint="cs"/>
          <w:rtl/>
        </w:rPr>
        <w:t xml:space="preserve"> لشركات الصناعات الغذائية في محافظة الخليل.</w:t>
      </w:r>
    </w:p>
    <w:p w14:paraId="3E3BE07E" w14:textId="77777777" w:rsidR="001C47D7" w:rsidRDefault="001C47D7" w:rsidP="001C47D7">
      <w:pPr>
        <w:pBdr>
          <w:top w:val="nil"/>
          <w:left w:val="nil"/>
          <w:bottom w:val="nil"/>
          <w:right w:val="nil"/>
          <w:between w:val="nil"/>
        </w:pBdr>
        <w:spacing w:after="0" w:line="360" w:lineRule="auto"/>
        <w:ind w:firstLine="720"/>
        <w:jc w:val="both"/>
        <w:rPr>
          <w:rFonts w:eastAsia="Times New Roman"/>
          <w:kern w:val="0"/>
          <w:rtl/>
          <w:lang w:bidi="ar-JO"/>
          <w14:ligatures w14:val="none"/>
        </w:rPr>
      </w:pPr>
      <w:r w:rsidRPr="00B03D06">
        <w:rPr>
          <w:rFonts w:eastAsia="Times New Roman"/>
          <w:kern w:val="0"/>
          <w:rtl/>
          <w:lang w:bidi="ar-JO"/>
          <w14:ligatures w14:val="none"/>
        </w:rPr>
        <w:t>ولفحص الفرضية تمَّ حساب معاملات ارتباط بيرسون (</w:t>
      </w:r>
      <w:r w:rsidRPr="00B03D06">
        <w:rPr>
          <w:rFonts w:asciiTheme="majorBidi" w:eastAsia="Times New Roman" w:hAnsiTheme="majorBidi" w:cstheme="majorBidi"/>
          <w:kern w:val="0"/>
          <w:lang w:bidi="ar-JO"/>
          <w14:ligatures w14:val="none"/>
        </w:rPr>
        <w:t>Pearson Correlation Coefficient</w:t>
      </w:r>
      <w:r w:rsidRPr="00B03D06">
        <w:rPr>
          <w:rFonts w:eastAsia="Times New Roman"/>
          <w:kern w:val="0"/>
          <w:rtl/>
          <w:lang w:bidi="ar-JO"/>
          <w14:ligatures w14:val="none"/>
        </w:rPr>
        <w:t>) والجدول رقم (</w:t>
      </w:r>
      <w:r>
        <w:rPr>
          <w:rFonts w:eastAsia="Times New Roman" w:hint="cs"/>
          <w:kern w:val="0"/>
          <w:rtl/>
          <w:lang w:bidi="ar-JO"/>
          <w14:ligatures w14:val="none"/>
        </w:rPr>
        <w:t>34</w:t>
      </w:r>
      <w:r w:rsidRPr="00B03D06">
        <w:rPr>
          <w:rFonts w:eastAsia="Times New Roman"/>
          <w:kern w:val="0"/>
          <w:rtl/>
          <w:lang w:bidi="ar-JO"/>
          <w14:ligatures w14:val="none"/>
        </w:rPr>
        <w:t>) يبين النتائج</w:t>
      </w:r>
      <w:r w:rsidRPr="00B03D06">
        <w:rPr>
          <w:rFonts w:eastAsia="Times New Roman" w:hint="cs"/>
          <w:kern w:val="0"/>
          <w:rtl/>
          <w:lang w:bidi="ar-JO"/>
          <w14:ligatures w14:val="none"/>
        </w:rPr>
        <w:t>.</w:t>
      </w:r>
    </w:p>
    <w:p w14:paraId="6290A832" w14:textId="77777777" w:rsidR="00EF17A3" w:rsidRDefault="00EF17A3" w:rsidP="001C47D7">
      <w:pPr>
        <w:pBdr>
          <w:top w:val="nil"/>
          <w:left w:val="nil"/>
          <w:bottom w:val="nil"/>
          <w:right w:val="nil"/>
          <w:between w:val="nil"/>
        </w:pBdr>
        <w:spacing w:after="0" w:line="360" w:lineRule="auto"/>
        <w:ind w:firstLine="720"/>
        <w:jc w:val="both"/>
        <w:rPr>
          <w:rFonts w:eastAsia="Times New Roman"/>
          <w:kern w:val="0"/>
          <w:rtl/>
          <w:lang w:bidi="ar-JO"/>
          <w14:ligatures w14:val="none"/>
        </w:rPr>
      </w:pPr>
    </w:p>
    <w:p w14:paraId="003C1F99" w14:textId="77777777" w:rsidR="00EF17A3" w:rsidRDefault="00EF17A3" w:rsidP="001C47D7">
      <w:pPr>
        <w:pBdr>
          <w:top w:val="nil"/>
          <w:left w:val="nil"/>
          <w:bottom w:val="nil"/>
          <w:right w:val="nil"/>
          <w:between w:val="nil"/>
        </w:pBdr>
        <w:spacing w:after="0" w:line="360" w:lineRule="auto"/>
        <w:ind w:firstLine="720"/>
        <w:jc w:val="both"/>
        <w:rPr>
          <w:rFonts w:eastAsia="Times New Roman"/>
          <w:kern w:val="0"/>
          <w:rtl/>
          <w:lang w:bidi="ar-JO"/>
          <w14:ligatures w14:val="none"/>
        </w:rPr>
      </w:pPr>
    </w:p>
    <w:p w14:paraId="722F19F1" w14:textId="77777777" w:rsidR="00EF17A3" w:rsidRDefault="00EF17A3" w:rsidP="001C47D7">
      <w:pPr>
        <w:pBdr>
          <w:top w:val="nil"/>
          <w:left w:val="nil"/>
          <w:bottom w:val="nil"/>
          <w:right w:val="nil"/>
          <w:between w:val="nil"/>
        </w:pBdr>
        <w:spacing w:after="0" w:line="360" w:lineRule="auto"/>
        <w:ind w:firstLine="720"/>
        <w:jc w:val="both"/>
        <w:rPr>
          <w:rFonts w:eastAsia="Times New Roman"/>
          <w:kern w:val="0"/>
          <w:rtl/>
          <w:lang w:bidi="ar-JO"/>
          <w14:ligatures w14:val="none"/>
        </w:rPr>
      </w:pPr>
    </w:p>
    <w:p w14:paraId="2B7902A2" w14:textId="77777777" w:rsidR="00D6200B" w:rsidRDefault="00D6200B" w:rsidP="001C47D7">
      <w:pPr>
        <w:snapToGrid w:val="0"/>
        <w:spacing w:after="0" w:line="240" w:lineRule="auto"/>
        <w:jc w:val="center"/>
        <w:rPr>
          <w:rFonts w:ascii="Times New Roman" w:eastAsia="Times New Roman" w:hAnsi="Times New Roman"/>
          <w:b/>
          <w:bCs/>
          <w:kern w:val="0"/>
          <w:sz w:val="24"/>
          <w:szCs w:val="24"/>
          <w:rtl/>
          <w:lang w:eastAsia="ar-SA"/>
          <w14:ligatures w14:val="none"/>
        </w:rPr>
      </w:pPr>
    </w:p>
    <w:p w14:paraId="177A03F0" w14:textId="62B0960B" w:rsidR="001C47D7" w:rsidRPr="00B03D06" w:rsidRDefault="001C47D7" w:rsidP="001C47D7">
      <w:pPr>
        <w:snapToGrid w:val="0"/>
        <w:spacing w:after="0" w:line="240" w:lineRule="auto"/>
        <w:jc w:val="center"/>
        <w:rPr>
          <w:rFonts w:ascii="Times New Roman" w:eastAsia="Times New Roman" w:hAnsi="Times New Roman"/>
          <w:b/>
          <w:bCs/>
          <w:kern w:val="0"/>
          <w:sz w:val="24"/>
          <w:szCs w:val="24"/>
          <w:rtl/>
          <w:lang w:eastAsia="ar-SA"/>
          <w14:ligatures w14:val="none"/>
        </w:rPr>
      </w:pPr>
      <w:r w:rsidRPr="00B03D06">
        <w:rPr>
          <w:rFonts w:ascii="Times New Roman" w:eastAsia="Times New Roman" w:hAnsi="Times New Roman" w:hint="cs"/>
          <w:b/>
          <w:bCs/>
          <w:kern w:val="0"/>
          <w:sz w:val="24"/>
          <w:szCs w:val="24"/>
          <w:rtl/>
          <w:lang w:eastAsia="ar-SA"/>
          <w14:ligatures w14:val="none"/>
        </w:rPr>
        <w:lastRenderedPageBreak/>
        <w:t xml:space="preserve">جدول </w:t>
      </w:r>
      <w:r w:rsidRPr="00B03D06">
        <w:rPr>
          <w:rFonts w:ascii="Times New Roman" w:eastAsia="Times New Roman" w:hAnsi="Times New Roman"/>
          <w:b/>
          <w:bCs/>
          <w:kern w:val="0"/>
          <w:sz w:val="24"/>
          <w:szCs w:val="24"/>
          <w:rtl/>
          <w:lang w:eastAsia="ar-SA"/>
          <w14:ligatures w14:val="none"/>
        </w:rPr>
        <w:t>(</w:t>
      </w:r>
      <w:r>
        <w:rPr>
          <w:rFonts w:ascii="Times New Roman" w:eastAsia="Times New Roman" w:hAnsi="Times New Roman" w:hint="cs"/>
          <w:b/>
          <w:bCs/>
          <w:kern w:val="0"/>
          <w:sz w:val="24"/>
          <w:szCs w:val="24"/>
          <w:rtl/>
          <w:lang w:eastAsia="ar-SA"/>
          <w14:ligatures w14:val="none"/>
        </w:rPr>
        <w:t>34</w:t>
      </w:r>
      <w:r w:rsidRPr="00B03D06">
        <w:rPr>
          <w:rFonts w:ascii="Times New Roman" w:eastAsia="Times New Roman" w:hAnsi="Times New Roman" w:hint="cs"/>
          <w:b/>
          <w:bCs/>
          <w:kern w:val="0"/>
          <w:sz w:val="24"/>
          <w:szCs w:val="24"/>
          <w:rtl/>
          <w:lang w:eastAsia="ar-SA"/>
          <w14:ligatures w14:val="none"/>
        </w:rPr>
        <w:t>): نتائج اختبار</w:t>
      </w:r>
      <w:r w:rsidRPr="00B03D06">
        <w:rPr>
          <w:rFonts w:eastAsia="Times New Roman"/>
          <w:b/>
          <w:bCs/>
          <w:kern w:val="0"/>
          <w:sz w:val="24"/>
          <w:szCs w:val="24"/>
          <w:rtl/>
          <w:lang w:bidi="ar-JO"/>
          <w14:ligatures w14:val="none"/>
        </w:rPr>
        <w:t xml:space="preserve"> معاملات ارتباط بيرسون (</w:t>
      </w:r>
      <w:r w:rsidRPr="00B03D06">
        <w:rPr>
          <w:rFonts w:asciiTheme="majorBidi" w:eastAsia="Times New Roman" w:hAnsiTheme="majorBidi" w:cstheme="majorBidi"/>
          <w:b/>
          <w:bCs/>
          <w:kern w:val="0"/>
          <w:sz w:val="24"/>
          <w:szCs w:val="24"/>
          <w:lang w:bidi="ar-JO"/>
          <w14:ligatures w14:val="none"/>
        </w:rPr>
        <w:t>Pearson Correlation Coefficient</w:t>
      </w:r>
      <w:r w:rsidRPr="00B03D06">
        <w:rPr>
          <w:rFonts w:eastAsia="Times New Roman" w:hint="cs"/>
          <w:b/>
          <w:bCs/>
          <w:kern w:val="0"/>
          <w:sz w:val="24"/>
          <w:szCs w:val="24"/>
          <w:rtl/>
          <w:lang w:bidi="ar-JO"/>
          <w14:ligatures w14:val="none"/>
        </w:rPr>
        <w:t>)</w:t>
      </w:r>
      <w:r w:rsidRPr="00B03D06">
        <w:rPr>
          <w:rFonts w:ascii="Times New Roman" w:eastAsia="Times New Roman" w:hAnsi="Times New Roman" w:hint="cs"/>
          <w:b/>
          <w:bCs/>
          <w:kern w:val="0"/>
          <w:sz w:val="24"/>
          <w:szCs w:val="24"/>
          <w:rtl/>
          <w:lang w:eastAsia="ar-SA"/>
          <w14:ligatures w14:val="none"/>
        </w:rPr>
        <w:t xml:space="preserve"> </w:t>
      </w:r>
      <w:r w:rsidRPr="00B03D06">
        <w:rPr>
          <w:rFonts w:eastAsia="Calibri"/>
          <w:b/>
          <w:bCs/>
          <w:kern w:val="0"/>
          <w:sz w:val="24"/>
          <w:szCs w:val="24"/>
          <w:rtl/>
          <w:lang w:bidi="ar-JO"/>
          <w14:ligatures w14:val="none"/>
        </w:rPr>
        <w:t>بين</w:t>
      </w:r>
    </w:p>
    <w:p w14:paraId="3EF5D897" w14:textId="77777777" w:rsidR="001C47D7" w:rsidRPr="00B03D06" w:rsidRDefault="001C47D7" w:rsidP="001C47D7">
      <w:pPr>
        <w:spacing w:after="0" w:line="240" w:lineRule="auto"/>
        <w:ind w:firstLine="720"/>
        <w:rPr>
          <w:rFonts w:ascii="Times New Roman" w:eastAsia="Times New Roman" w:hAnsi="Times New Roman" w:cs="Times New Roman"/>
          <w:b/>
          <w:bCs/>
          <w:kern w:val="0"/>
          <w:sz w:val="22"/>
          <w:szCs w:val="22"/>
          <w:rtl/>
          <w:lang w:bidi="ar-JO"/>
          <w14:ligatures w14:val="none"/>
        </w:rPr>
      </w:pPr>
      <w:r w:rsidRPr="00B03D06">
        <w:rPr>
          <w:rFonts w:eastAsia="Calibri" w:hint="cs"/>
          <w:b/>
          <w:bCs/>
          <w:kern w:val="0"/>
          <w:sz w:val="24"/>
          <w:szCs w:val="24"/>
          <w:rtl/>
          <w:lang w:bidi="ar-JO"/>
          <w14:ligatures w14:val="none"/>
        </w:rPr>
        <w:t xml:space="preserve">   آيزو الموارد البشرية</w:t>
      </w:r>
      <w:r w:rsidRPr="00B03D06">
        <w:rPr>
          <w:rFonts w:eastAsia="Calibri"/>
          <w:b/>
          <w:bCs/>
          <w:kern w:val="0"/>
          <w:sz w:val="24"/>
          <w:szCs w:val="24"/>
          <w:rtl/>
          <w:lang w:bidi="ar-JO"/>
          <w14:ligatures w14:val="none"/>
        </w:rPr>
        <w:t xml:space="preserve"> </w:t>
      </w:r>
      <w:r w:rsidRPr="00B03D06">
        <w:rPr>
          <w:rFonts w:eastAsia="Calibri" w:hint="cs"/>
          <w:b/>
          <w:bCs/>
          <w:kern w:val="0"/>
          <w:sz w:val="24"/>
          <w:szCs w:val="24"/>
          <w:rtl/>
          <w:lang w:bidi="ar-JO"/>
          <w14:ligatures w14:val="none"/>
        </w:rPr>
        <w:t>و</w:t>
      </w:r>
      <w:r w:rsidRPr="00B03D06">
        <w:rPr>
          <w:rFonts w:eastAsia="Calibri"/>
          <w:b/>
          <w:bCs/>
          <w:kern w:val="0"/>
          <w:sz w:val="24"/>
          <w:szCs w:val="24"/>
          <w:rtl/>
          <w:lang w:bidi="ar-JO"/>
          <w14:ligatures w14:val="none"/>
        </w:rPr>
        <w:t>العمليات الداخلية شركات الصناعات الغذائية في محافظة الخليل</w:t>
      </w:r>
    </w:p>
    <w:tbl>
      <w:tblPr>
        <w:bidiVisual/>
        <w:tblW w:w="788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47"/>
        <w:gridCol w:w="3515"/>
        <w:gridCol w:w="907"/>
        <w:gridCol w:w="964"/>
        <w:gridCol w:w="1247"/>
      </w:tblGrid>
      <w:tr w:rsidR="001C47D7" w:rsidRPr="00B03D06" w14:paraId="293A1031" w14:textId="77777777" w:rsidTr="000F5D96">
        <w:trPr>
          <w:trHeight w:val="415"/>
          <w:jc w:val="center"/>
        </w:trPr>
        <w:tc>
          <w:tcPr>
            <w:tcW w:w="1247" w:type="dxa"/>
            <w:vMerge w:val="restart"/>
            <w:shd w:val="clear" w:color="auto" w:fill="auto"/>
            <w:vAlign w:val="center"/>
          </w:tcPr>
          <w:p w14:paraId="788300DA" w14:textId="77777777" w:rsidR="001C47D7" w:rsidRPr="00B03D06" w:rsidRDefault="001C47D7" w:rsidP="000F5D96">
            <w:pPr>
              <w:spacing w:after="0" w:line="240" w:lineRule="auto"/>
              <w:jc w:val="center"/>
              <w:rPr>
                <w:rFonts w:eastAsia="Calibri"/>
                <w:b/>
                <w:bCs/>
                <w:kern w:val="0"/>
                <w:rtl/>
                <w:lang w:bidi="ar-JO"/>
                <w14:ligatures w14:val="none"/>
              </w:rPr>
            </w:pPr>
            <w:r w:rsidRPr="00B03D06">
              <w:rPr>
                <w:rFonts w:eastAsia="Calibri"/>
                <w:b/>
                <w:bCs/>
                <w:kern w:val="0"/>
                <w:rtl/>
                <w:lang w:bidi="ar-JO"/>
                <w14:ligatures w14:val="none"/>
              </w:rPr>
              <w:t>العمليات الداخلية</w:t>
            </w:r>
          </w:p>
        </w:tc>
        <w:tc>
          <w:tcPr>
            <w:tcW w:w="3515" w:type="dxa"/>
            <w:shd w:val="clear" w:color="auto" w:fill="auto"/>
            <w:vAlign w:val="center"/>
          </w:tcPr>
          <w:p w14:paraId="54C4AFE4" w14:textId="77777777" w:rsidR="001C47D7" w:rsidRPr="00B03D06" w:rsidRDefault="001C47D7" w:rsidP="000F5D96">
            <w:pPr>
              <w:spacing w:after="0" w:line="240" w:lineRule="auto"/>
              <w:ind w:left="-57"/>
              <w:jc w:val="center"/>
              <w:rPr>
                <w:rFonts w:asciiTheme="minorBidi" w:eastAsia="Calibri" w:hAnsiTheme="minorBidi" w:cstheme="minorBidi"/>
                <w:b/>
                <w:bCs/>
                <w:kern w:val="0"/>
                <w:sz w:val="22"/>
                <w:szCs w:val="22"/>
                <w:rtl/>
                <w:lang w:bidi="ar-JO"/>
                <w14:ligatures w14:val="none"/>
              </w:rPr>
            </w:pPr>
            <w:r w:rsidRPr="00B03D06">
              <w:rPr>
                <w:rFonts w:asciiTheme="minorBidi" w:eastAsia="Calibri" w:hAnsiTheme="minorBidi" w:cstheme="minorBidi"/>
                <w:b/>
                <w:bCs/>
                <w:kern w:val="0"/>
                <w:sz w:val="22"/>
                <w:szCs w:val="22"/>
                <w:rtl/>
                <w:lang w:bidi="ar-JO"/>
                <w14:ligatures w14:val="none"/>
              </w:rPr>
              <w:t xml:space="preserve">أبعاد </w:t>
            </w:r>
          </w:p>
          <w:p w14:paraId="189CB20B" w14:textId="77777777" w:rsidR="001C47D7" w:rsidRPr="00B03D06" w:rsidRDefault="001C47D7" w:rsidP="000F5D96">
            <w:pPr>
              <w:spacing w:after="0" w:line="240" w:lineRule="auto"/>
              <w:ind w:left="-57"/>
              <w:jc w:val="center"/>
              <w:rPr>
                <w:rFonts w:asciiTheme="minorBidi" w:eastAsia="Times New Roman" w:hAnsiTheme="minorBidi" w:cstheme="minorBidi"/>
                <w:b/>
                <w:bCs/>
                <w:kern w:val="0"/>
                <w:sz w:val="22"/>
                <w:szCs w:val="22"/>
                <w:rtl/>
                <w:lang w:bidi="ar-JO"/>
                <w14:ligatures w14:val="none"/>
              </w:rPr>
            </w:pPr>
            <w:r>
              <w:rPr>
                <w:rFonts w:asciiTheme="minorBidi" w:eastAsia="Calibri" w:hAnsiTheme="minorBidi" w:cstheme="minorBidi" w:hint="cs"/>
                <w:b/>
                <w:bCs/>
                <w:kern w:val="0"/>
                <w:sz w:val="22"/>
                <w:szCs w:val="22"/>
                <w:rtl/>
                <w:lang w:bidi="ar-JO"/>
                <w14:ligatures w14:val="none"/>
              </w:rPr>
              <w:t>آيزو الموارد البشرية</w:t>
            </w:r>
          </w:p>
        </w:tc>
        <w:tc>
          <w:tcPr>
            <w:tcW w:w="907" w:type="dxa"/>
            <w:shd w:val="clear" w:color="auto" w:fill="auto"/>
            <w:vAlign w:val="center"/>
          </w:tcPr>
          <w:p w14:paraId="4E671F45"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معامل الارتباط</w:t>
            </w:r>
          </w:p>
        </w:tc>
        <w:tc>
          <w:tcPr>
            <w:tcW w:w="964" w:type="dxa"/>
            <w:shd w:val="clear" w:color="auto" w:fill="auto"/>
            <w:vAlign w:val="center"/>
          </w:tcPr>
          <w:p w14:paraId="65277AA6"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مستوى المعنوية</w:t>
            </w:r>
          </w:p>
        </w:tc>
        <w:tc>
          <w:tcPr>
            <w:tcW w:w="1247" w:type="dxa"/>
            <w:shd w:val="clear" w:color="auto" w:fill="auto"/>
            <w:vAlign w:val="center"/>
          </w:tcPr>
          <w:p w14:paraId="36991151"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 xml:space="preserve">نتيجة الفرضية العدمية </w:t>
            </w:r>
            <w:r w:rsidRPr="00B03D06">
              <w:rPr>
                <w:rFonts w:eastAsia="Times New Roman" w:hint="cs"/>
                <w:b/>
                <w:bCs/>
                <w:kern w:val="0"/>
                <w:sz w:val="22"/>
                <w:szCs w:val="22"/>
                <w:rtl/>
                <w:lang w:bidi="ar-JO"/>
                <w14:ligatures w14:val="none"/>
              </w:rPr>
              <w:t>(</w:t>
            </w:r>
            <w:r w:rsidRPr="00B03D06">
              <w:rPr>
                <w:rFonts w:eastAsia="Times New Roman"/>
                <w:b/>
                <w:bCs/>
                <w:kern w:val="0"/>
                <w:sz w:val="22"/>
                <w:szCs w:val="22"/>
                <w:lang w:bidi="ar-JO"/>
                <w14:ligatures w14:val="none"/>
              </w:rPr>
              <w:t>Ho</w:t>
            </w:r>
            <w:r w:rsidRPr="00B03D06">
              <w:rPr>
                <w:rFonts w:eastAsia="Times New Roman" w:hint="cs"/>
                <w:b/>
                <w:bCs/>
                <w:kern w:val="0"/>
                <w:sz w:val="22"/>
                <w:szCs w:val="22"/>
                <w:rtl/>
                <w:lang w:bidi="ar-JO"/>
                <w14:ligatures w14:val="none"/>
              </w:rPr>
              <w:t>)</w:t>
            </w:r>
          </w:p>
        </w:tc>
      </w:tr>
      <w:tr w:rsidR="001C47D7" w:rsidRPr="00B03D06" w14:paraId="49F73349" w14:textId="77777777" w:rsidTr="000F5D96">
        <w:trPr>
          <w:trHeight w:val="454"/>
          <w:jc w:val="center"/>
        </w:trPr>
        <w:tc>
          <w:tcPr>
            <w:tcW w:w="1247" w:type="dxa"/>
            <w:vMerge/>
            <w:shd w:val="clear" w:color="auto" w:fill="auto"/>
          </w:tcPr>
          <w:p w14:paraId="338BF162"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1AB7FE51" w14:textId="1E30AD46"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الأول: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تخطيط القوى العاملة</w:t>
            </w:r>
          </w:p>
        </w:tc>
        <w:tc>
          <w:tcPr>
            <w:tcW w:w="907" w:type="dxa"/>
            <w:shd w:val="clear" w:color="auto" w:fill="auto"/>
            <w:vAlign w:val="center"/>
          </w:tcPr>
          <w:p w14:paraId="1FA4285E"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.267</w:t>
            </w:r>
            <w:r w:rsidRPr="00B03D06">
              <w:rPr>
                <w:rFonts w:ascii="Arial" w:hAnsi="Arial" w:cs="Arial"/>
                <w:kern w:val="0"/>
                <w:sz w:val="22"/>
                <w:szCs w:val="22"/>
                <w:vertAlign w:val="superscript"/>
              </w:rPr>
              <w:t>**</w:t>
            </w:r>
          </w:p>
        </w:tc>
        <w:tc>
          <w:tcPr>
            <w:tcW w:w="964" w:type="dxa"/>
            <w:shd w:val="clear" w:color="auto" w:fill="auto"/>
            <w:vAlign w:val="center"/>
          </w:tcPr>
          <w:p w14:paraId="77AD67CD"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.003</w:t>
            </w:r>
          </w:p>
        </w:tc>
        <w:tc>
          <w:tcPr>
            <w:tcW w:w="1247" w:type="dxa"/>
            <w:shd w:val="clear" w:color="auto" w:fill="auto"/>
            <w:vAlign w:val="center"/>
          </w:tcPr>
          <w:p w14:paraId="52741284"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511D4EAA" w14:textId="77777777" w:rsidTr="000F5D96">
        <w:trPr>
          <w:trHeight w:val="454"/>
          <w:jc w:val="center"/>
        </w:trPr>
        <w:tc>
          <w:tcPr>
            <w:tcW w:w="1247" w:type="dxa"/>
            <w:vMerge/>
            <w:shd w:val="clear" w:color="auto" w:fill="auto"/>
          </w:tcPr>
          <w:p w14:paraId="2B774F7D"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1B312B54" w14:textId="1B39B49E"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الثاني: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التوظيف</w:t>
            </w:r>
          </w:p>
        </w:tc>
        <w:tc>
          <w:tcPr>
            <w:tcW w:w="907" w:type="dxa"/>
            <w:shd w:val="clear" w:color="auto" w:fill="auto"/>
            <w:vAlign w:val="center"/>
          </w:tcPr>
          <w:p w14:paraId="485802D7"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.221</w:t>
            </w:r>
            <w:r w:rsidRPr="00B03D06">
              <w:rPr>
                <w:rFonts w:ascii="Arial" w:hAnsi="Arial" w:cs="Arial"/>
                <w:kern w:val="0"/>
                <w:sz w:val="22"/>
                <w:szCs w:val="22"/>
                <w:vertAlign w:val="superscript"/>
              </w:rPr>
              <w:t>*</w:t>
            </w:r>
          </w:p>
        </w:tc>
        <w:tc>
          <w:tcPr>
            <w:tcW w:w="964" w:type="dxa"/>
            <w:shd w:val="clear" w:color="auto" w:fill="auto"/>
            <w:vAlign w:val="center"/>
          </w:tcPr>
          <w:p w14:paraId="7371DD53"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.013</w:t>
            </w:r>
          </w:p>
        </w:tc>
        <w:tc>
          <w:tcPr>
            <w:tcW w:w="1247" w:type="dxa"/>
            <w:shd w:val="clear" w:color="auto" w:fill="auto"/>
            <w:vAlign w:val="center"/>
          </w:tcPr>
          <w:p w14:paraId="7244B694"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1B309C15" w14:textId="77777777" w:rsidTr="000F5D96">
        <w:trPr>
          <w:trHeight w:val="454"/>
          <w:jc w:val="center"/>
        </w:trPr>
        <w:tc>
          <w:tcPr>
            <w:tcW w:w="1247" w:type="dxa"/>
            <w:vMerge/>
            <w:shd w:val="clear" w:color="auto" w:fill="auto"/>
          </w:tcPr>
          <w:p w14:paraId="6C5FB62F"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2EDD0E87" w14:textId="28020712"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الثالث: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التدريب</w:t>
            </w:r>
          </w:p>
        </w:tc>
        <w:tc>
          <w:tcPr>
            <w:tcW w:w="907" w:type="dxa"/>
            <w:shd w:val="clear" w:color="auto" w:fill="auto"/>
            <w:vAlign w:val="center"/>
          </w:tcPr>
          <w:p w14:paraId="718328C8"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.508</w:t>
            </w:r>
            <w:r w:rsidRPr="00B03D06">
              <w:rPr>
                <w:rFonts w:ascii="Arial" w:hAnsi="Arial" w:cs="Arial"/>
                <w:kern w:val="0"/>
                <w:sz w:val="22"/>
                <w:szCs w:val="22"/>
                <w:vertAlign w:val="superscript"/>
              </w:rPr>
              <w:t>**</w:t>
            </w:r>
          </w:p>
        </w:tc>
        <w:tc>
          <w:tcPr>
            <w:tcW w:w="964" w:type="dxa"/>
            <w:shd w:val="clear" w:color="auto" w:fill="auto"/>
            <w:vAlign w:val="center"/>
          </w:tcPr>
          <w:p w14:paraId="4FC07565"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.000</w:t>
            </w:r>
          </w:p>
        </w:tc>
        <w:tc>
          <w:tcPr>
            <w:tcW w:w="1247" w:type="dxa"/>
            <w:shd w:val="clear" w:color="auto" w:fill="auto"/>
            <w:vAlign w:val="center"/>
          </w:tcPr>
          <w:p w14:paraId="25647D88"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79EB718F" w14:textId="77777777" w:rsidTr="000F5D96">
        <w:trPr>
          <w:trHeight w:val="454"/>
          <w:jc w:val="center"/>
        </w:trPr>
        <w:tc>
          <w:tcPr>
            <w:tcW w:w="1247" w:type="dxa"/>
            <w:vMerge/>
            <w:shd w:val="clear" w:color="auto" w:fill="auto"/>
          </w:tcPr>
          <w:p w14:paraId="32E084A8"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6A4DEF41" w14:textId="5B524F33"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lang w:bidi="ar-JO"/>
                <w14:ligatures w14:val="none"/>
              </w:rPr>
            </w:pPr>
            <w:r w:rsidRPr="00B03D06">
              <w:rPr>
                <w:rFonts w:asciiTheme="minorBidi" w:eastAsia="Calibri" w:hAnsiTheme="minorBidi" w:cstheme="minorBidi"/>
                <w:b/>
                <w:bCs/>
                <w:sz w:val="22"/>
                <w:szCs w:val="22"/>
                <w:rtl/>
              </w:rPr>
              <w:t xml:space="preserve">البعد الرابع: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التعلم والتطوير</w:t>
            </w:r>
          </w:p>
        </w:tc>
        <w:tc>
          <w:tcPr>
            <w:tcW w:w="907" w:type="dxa"/>
            <w:shd w:val="clear" w:color="auto" w:fill="auto"/>
            <w:vAlign w:val="center"/>
          </w:tcPr>
          <w:p w14:paraId="4AE082BB"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.288</w:t>
            </w:r>
            <w:r w:rsidRPr="00B03D06">
              <w:rPr>
                <w:rFonts w:ascii="Arial" w:hAnsi="Arial" w:cs="Arial"/>
                <w:kern w:val="0"/>
                <w:sz w:val="22"/>
                <w:szCs w:val="22"/>
                <w:vertAlign w:val="superscript"/>
              </w:rPr>
              <w:t>**</w:t>
            </w:r>
          </w:p>
        </w:tc>
        <w:tc>
          <w:tcPr>
            <w:tcW w:w="964" w:type="dxa"/>
            <w:shd w:val="clear" w:color="auto" w:fill="auto"/>
            <w:vAlign w:val="center"/>
          </w:tcPr>
          <w:p w14:paraId="22040BEA"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.001</w:t>
            </w:r>
          </w:p>
        </w:tc>
        <w:tc>
          <w:tcPr>
            <w:tcW w:w="1247" w:type="dxa"/>
            <w:shd w:val="clear" w:color="auto" w:fill="auto"/>
            <w:vAlign w:val="center"/>
          </w:tcPr>
          <w:p w14:paraId="1049CA88"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003FA4A7" w14:textId="77777777" w:rsidTr="000F5D96">
        <w:trPr>
          <w:trHeight w:val="454"/>
          <w:jc w:val="center"/>
        </w:trPr>
        <w:tc>
          <w:tcPr>
            <w:tcW w:w="1247" w:type="dxa"/>
            <w:vMerge/>
            <w:shd w:val="clear" w:color="auto" w:fill="auto"/>
          </w:tcPr>
          <w:p w14:paraId="587076F4"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6D906028" w14:textId="68868E8A"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الخامس: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الصحة والسلامة المهنية</w:t>
            </w:r>
          </w:p>
        </w:tc>
        <w:tc>
          <w:tcPr>
            <w:tcW w:w="907" w:type="dxa"/>
            <w:shd w:val="clear" w:color="auto" w:fill="auto"/>
            <w:vAlign w:val="center"/>
          </w:tcPr>
          <w:p w14:paraId="56C5BF7D"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.264</w:t>
            </w:r>
            <w:r w:rsidRPr="00B03D06">
              <w:rPr>
                <w:rFonts w:ascii="Arial" w:hAnsi="Arial" w:cs="Arial"/>
                <w:kern w:val="0"/>
                <w:sz w:val="22"/>
                <w:szCs w:val="22"/>
                <w:vertAlign w:val="superscript"/>
              </w:rPr>
              <w:t>**</w:t>
            </w:r>
          </w:p>
        </w:tc>
        <w:tc>
          <w:tcPr>
            <w:tcW w:w="964" w:type="dxa"/>
            <w:shd w:val="clear" w:color="auto" w:fill="auto"/>
            <w:vAlign w:val="center"/>
          </w:tcPr>
          <w:p w14:paraId="7B4FFA0B"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.003</w:t>
            </w:r>
          </w:p>
        </w:tc>
        <w:tc>
          <w:tcPr>
            <w:tcW w:w="1247" w:type="dxa"/>
            <w:shd w:val="clear" w:color="auto" w:fill="auto"/>
            <w:vAlign w:val="center"/>
          </w:tcPr>
          <w:p w14:paraId="46387DD1"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3B271710" w14:textId="77777777" w:rsidTr="000F5D96">
        <w:trPr>
          <w:trHeight w:val="454"/>
          <w:jc w:val="center"/>
        </w:trPr>
        <w:tc>
          <w:tcPr>
            <w:tcW w:w="1247" w:type="dxa"/>
            <w:vMerge/>
            <w:shd w:val="clear" w:color="auto" w:fill="auto"/>
          </w:tcPr>
          <w:p w14:paraId="249C5976"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1D20BF97" w14:textId="77777777" w:rsidR="001C47D7" w:rsidRPr="00B03D06" w:rsidRDefault="001C47D7" w:rsidP="000F5D96">
            <w:pPr>
              <w:spacing w:after="0" w:line="240" w:lineRule="auto"/>
              <w:ind w:left="-57"/>
              <w:jc w:val="center"/>
              <w:rPr>
                <w:rFonts w:asciiTheme="minorBidi" w:eastAsia="Calibri" w:hAnsiTheme="minorBidi" w:cstheme="minorBidi"/>
                <w:b/>
                <w:bCs/>
                <w:sz w:val="22"/>
                <w:szCs w:val="22"/>
                <w:rtl/>
              </w:rPr>
            </w:pPr>
            <w:r w:rsidRPr="00B03D06">
              <w:rPr>
                <w:rFonts w:asciiTheme="minorBidi" w:eastAsia="Calibri" w:hAnsiTheme="minorBidi" w:cstheme="minorBidi"/>
                <w:b/>
                <w:bCs/>
                <w:sz w:val="22"/>
                <w:szCs w:val="22"/>
                <w:rtl/>
              </w:rPr>
              <w:t>الدرجة الكلية</w:t>
            </w:r>
          </w:p>
        </w:tc>
        <w:tc>
          <w:tcPr>
            <w:tcW w:w="907" w:type="dxa"/>
            <w:shd w:val="clear" w:color="auto" w:fill="auto"/>
            <w:vAlign w:val="center"/>
          </w:tcPr>
          <w:p w14:paraId="0C62BCCE" w14:textId="77777777" w:rsidR="001C47D7" w:rsidRPr="00AD704F" w:rsidRDefault="001C47D7" w:rsidP="000F5D96">
            <w:pPr>
              <w:spacing w:after="0" w:line="240" w:lineRule="auto"/>
              <w:jc w:val="center"/>
              <w:rPr>
                <w:rFonts w:ascii="Arial" w:hAnsi="Arial" w:cs="Arial"/>
                <w:b/>
                <w:bCs/>
                <w:kern w:val="0"/>
                <w:sz w:val="22"/>
                <w:szCs w:val="22"/>
              </w:rPr>
            </w:pPr>
            <w:r w:rsidRPr="00AD704F">
              <w:rPr>
                <w:rFonts w:ascii="Arial" w:hAnsi="Arial" w:cs="Arial"/>
                <w:b/>
                <w:bCs/>
                <w:kern w:val="0"/>
                <w:sz w:val="22"/>
                <w:szCs w:val="22"/>
              </w:rPr>
              <w:t>.405</w:t>
            </w:r>
            <w:r w:rsidRPr="00AD704F">
              <w:rPr>
                <w:rFonts w:ascii="Arial" w:hAnsi="Arial" w:cs="Arial"/>
                <w:b/>
                <w:bCs/>
                <w:kern w:val="0"/>
                <w:sz w:val="22"/>
                <w:szCs w:val="22"/>
                <w:vertAlign w:val="superscript"/>
              </w:rPr>
              <w:t>**</w:t>
            </w:r>
          </w:p>
        </w:tc>
        <w:tc>
          <w:tcPr>
            <w:tcW w:w="964" w:type="dxa"/>
            <w:shd w:val="clear" w:color="auto" w:fill="auto"/>
            <w:vAlign w:val="center"/>
          </w:tcPr>
          <w:p w14:paraId="42F1E01C" w14:textId="77777777" w:rsidR="001C47D7" w:rsidRPr="00AD704F" w:rsidRDefault="001C47D7" w:rsidP="000F5D96">
            <w:pPr>
              <w:spacing w:after="0" w:line="240" w:lineRule="auto"/>
              <w:jc w:val="center"/>
              <w:rPr>
                <w:rFonts w:ascii="Arial" w:hAnsi="Arial" w:cs="Arial"/>
                <w:b/>
                <w:bCs/>
                <w:kern w:val="0"/>
                <w:sz w:val="22"/>
                <w:szCs w:val="22"/>
              </w:rPr>
            </w:pPr>
            <w:r w:rsidRPr="00AD704F">
              <w:rPr>
                <w:rFonts w:ascii="Arial" w:hAnsi="Arial" w:cs="Arial"/>
                <w:b/>
                <w:bCs/>
                <w:kern w:val="0"/>
                <w:sz w:val="22"/>
                <w:szCs w:val="22"/>
              </w:rPr>
              <w:t>.000</w:t>
            </w:r>
          </w:p>
        </w:tc>
        <w:tc>
          <w:tcPr>
            <w:tcW w:w="1247" w:type="dxa"/>
            <w:shd w:val="clear" w:color="auto" w:fill="auto"/>
            <w:vAlign w:val="center"/>
          </w:tcPr>
          <w:p w14:paraId="542F71A1"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bl>
    <w:p w14:paraId="65AC9807" w14:textId="77777777" w:rsidR="001C47D7" w:rsidRPr="00B03D06" w:rsidRDefault="001C47D7" w:rsidP="001C47D7">
      <w:pPr>
        <w:autoSpaceDE w:val="0"/>
        <w:autoSpaceDN w:val="0"/>
        <w:adjustRightInd w:val="0"/>
        <w:spacing w:after="120" w:line="240" w:lineRule="auto"/>
        <w:rPr>
          <w:rFonts w:ascii="Times New Roman" w:eastAsia="Times New Roman" w:hAnsi="Times New Roman"/>
          <w:b/>
          <w:bCs/>
          <w:kern w:val="0"/>
          <w:sz w:val="22"/>
          <w:szCs w:val="22"/>
          <w:lang w:bidi="ar-JO"/>
          <w14:ligatures w14:val="none"/>
        </w:rPr>
      </w:pPr>
      <w:r w:rsidRPr="00B03D06">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b/>
          <w:bCs/>
          <w:kern w:val="0"/>
          <w:sz w:val="22"/>
          <w:szCs w:val="22"/>
          <w:rtl/>
          <w14:ligatures w14:val="none"/>
        </w:rPr>
        <w:t>** دالة إحصائياً عند مستوى الدّلالة (</w:t>
      </w:r>
      <w:r w:rsidRPr="00B03D06">
        <w:rPr>
          <w:rFonts w:ascii="Times New Roman" w:eastAsia="Times New Roman" w:hAnsi="Times New Roman" w:cs="Times New Roman" w:hint="cs"/>
          <w:b/>
          <w:bCs/>
          <w:kern w:val="0"/>
          <w:sz w:val="22"/>
          <w:szCs w:val="22"/>
          <w:rtl/>
          <w14:ligatures w14:val="none"/>
        </w:rPr>
        <w:t>α</w:t>
      </w:r>
      <w:r w:rsidRPr="00B03D06">
        <w:rPr>
          <w:rFonts w:ascii="Times New Roman" w:eastAsia="Calibri" w:hAnsi="Times New Roman" w:cs="Times New Roman"/>
          <w:kern w:val="0"/>
          <w:sz w:val="24"/>
          <w:szCs w:val="24"/>
          <w:u w:val="single"/>
          <w14:ligatures w14:val="none"/>
        </w:rPr>
        <w:t>&gt;</w:t>
      </w:r>
      <w:r w:rsidRPr="00B03D06">
        <w:rPr>
          <w:rFonts w:ascii="Times New Roman" w:eastAsia="Times New Roman" w:hAnsi="Times New Roman"/>
          <w:b/>
          <w:bCs/>
          <w:kern w:val="0"/>
          <w:sz w:val="22"/>
          <w:szCs w:val="22"/>
          <w:rtl/>
          <w14:ligatures w14:val="none"/>
        </w:rPr>
        <w:t>0.01</w:t>
      </w:r>
      <w:r w:rsidRPr="00B03D06">
        <w:rPr>
          <w:rFonts w:ascii="Times New Roman" w:eastAsia="Times New Roman" w:hAnsi="Times New Roman"/>
          <w:b/>
          <w:bCs/>
          <w:kern w:val="0"/>
          <w:sz w:val="22"/>
          <w:szCs w:val="22"/>
          <w14:ligatures w14:val="none"/>
        </w:rPr>
        <w:t>(</w:t>
      </w:r>
      <w:r w:rsidRPr="00B03D06">
        <w:rPr>
          <w:rFonts w:ascii="Times New Roman" w:eastAsia="Times New Roman" w:hAnsi="Times New Roman"/>
          <w:b/>
          <w:bCs/>
          <w:kern w:val="0"/>
          <w:sz w:val="22"/>
          <w:szCs w:val="22"/>
          <w:rtl/>
          <w:lang w:bidi="ar-JO"/>
          <w14:ligatures w14:val="none"/>
        </w:rPr>
        <w:t>.</w:t>
      </w:r>
    </w:p>
    <w:p w14:paraId="29512EDE" w14:textId="1C27D185" w:rsidR="001C47D7" w:rsidRPr="00B03D06" w:rsidRDefault="001C47D7" w:rsidP="00312B5C">
      <w:pPr>
        <w:spacing w:line="360" w:lineRule="auto"/>
        <w:ind w:firstLine="720"/>
        <w:jc w:val="both"/>
        <w:rPr>
          <w:kern w:val="0"/>
          <w:lang w:bidi="ar-JO"/>
          <w14:ligatures w14:val="none"/>
        </w:rPr>
      </w:pPr>
      <w:r w:rsidRPr="00B03D06">
        <w:rPr>
          <w:rFonts w:eastAsia="Times New Roman"/>
          <w:kern w:val="0"/>
          <w:rtl/>
          <w:lang w:bidi="ar-JO"/>
          <w14:ligatures w14:val="none"/>
        </w:rPr>
        <w:t>يتضح من نتائج الجدول (</w:t>
      </w:r>
      <w:r>
        <w:rPr>
          <w:rFonts w:eastAsia="Times New Roman" w:hint="cs"/>
          <w:kern w:val="0"/>
          <w:rtl/>
          <w:lang w:bidi="ar-JO"/>
          <w14:ligatures w14:val="none"/>
        </w:rPr>
        <w:t>34</w:t>
      </w:r>
      <w:r w:rsidRPr="00B03D06">
        <w:rPr>
          <w:rFonts w:eastAsia="Times New Roman"/>
          <w:kern w:val="0"/>
          <w:rtl/>
          <w:lang w:bidi="ar-JO"/>
          <w14:ligatures w14:val="none"/>
        </w:rPr>
        <w:t xml:space="preserve">) أن هناك علاقة ارتباطية إيجابية على الدرجة الكلية </w:t>
      </w:r>
      <w:r w:rsidRPr="00B03D06">
        <w:rPr>
          <w:rFonts w:eastAsia="Times New Roman"/>
          <w:kern w:val="0"/>
          <w:rtl/>
          <w14:ligatures w14:val="none"/>
        </w:rPr>
        <w:t xml:space="preserve">بين </w:t>
      </w:r>
      <w:r w:rsidRPr="00B03D06">
        <w:rPr>
          <w:rFonts w:eastAsia="Calibri"/>
          <w:b/>
          <w:bCs/>
          <w:kern w:val="0"/>
          <w:rtl/>
          <w:lang w:bidi="ar-JO"/>
          <w14:ligatures w14:val="none"/>
        </w:rPr>
        <w:t xml:space="preserve">العمليات الداخلية </w:t>
      </w:r>
      <w:r w:rsidRPr="00B03D06">
        <w:rPr>
          <w:kern w:val="0"/>
          <w:rtl/>
          <w14:ligatures w14:val="none"/>
        </w:rPr>
        <w:t>و</w:t>
      </w:r>
      <w:r w:rsidR="00312B5C">
        <w:rPr>
          <w:rFonts w:eastAsia="Calibri" w:hint="cs"/>
          <w:kern w:val="0"/>
          <w:rtl/>
          <w:lang w:bidi="ar-JO"/>
          <w14:ligatures w14:val="none"/>
        </w:rPr>
        <w:t>أ</w:t>
      </w:r>
      <w:r w:rsidRPr="00B03D06">
        <w:rPr>
          <w:rFonts w:eastAsia="Calibri"/>
          <w:kern w:val="0"/>
          <w:rtl/>
          <w:lang w:bidi="ar-JO"/>
          <w14:ligatures w14:val="none"/>
        </w:rPr>
        <w:t>يزو الموارد البشرية</w:t>
      </w:r>
      <w:r w:rsidRPr="00B03D06">
        <w:rPr>
          <w:kern w:val="0"/>
          <w:rtl/>
          <w:lang w:bidi="ar-JO"/>
          <w14:ligatures w14:val="none"/>
        </w:rPr>
        <w:t xml:space="preserve">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Simplified Arabic"/>
          <w:kern w:val="0"/>
          <w:rtl/>
          <w:lang w:bidi="ar-JO"/>
          <w14:ligatures w14:val="none"/>
        </w:rPr>
        <w:t xml:space="preserve">، </w:t>
      </w:r>
      <w:r w:rsidRPr="00B03D06">
        <w:rPr>
          <w:rFonts w:eastAsia="Times New Roman"/>
          <w:kern w:val="0"/>
          <w:rtl/>
          <w:lang w:bidi="ar-JO"/>
          <w14:ligatures w14:val="none"/>
        </w:rPr>
        <w:t>حيث بلغ معامل الارتباط على الدرجة الكلية (</w:t>
      </w:r>
      <w:r w:rsidRPr="00B03D06">
        <w:rPr>
          <w:kern w:val="0"/>
        </w:rPr>
        <w:t>.405</w:t>
      </w:r>
      <w:r w:rsidRPr="00B03D06">
        <w:rPr>
          <w:kern w:val="0"/>
          <w:vertAlign w:val="superscript"/>
        </w:rPr>
        <w:t>**</w:t>
      </w:r>
      <w:r w:rsidRPr="00B03D06">
        <w:rPr>
          <w:rFonts w:eastAsia="Times New Roman"/>
          <w:kern w:val="0"/>
          <w:rtl/>
          <w:lang w:bidi="ar-JO"/>
          <w14:ligatures w14:val="none"/>
        </w:rPr>
        <w:t xml:space="preserve">) وهو ذو دلالة إحصائية عند مستوى الدلالة </w:t>
      </w:r>
      <w:r w:rsidRPr="00B03D06">
        <w:rPr>
          <w:rFonts w:eastAsia="Calibri"/>
          <w:kern w:val="0"/>
          <w:rtl/>
          <w:lang w:bidi="ar-JO"/>
          <w14:ligatures w14:val="none"/>
        </w:rPr>
        <w:t>(05.0</w:t>
      </w:r>
      <w:r w:rsidRPr="00B03D06">
        <w:rPr>
          <w:rFonts w:ascii="Times New Roman" w:eastAsia="Calibri" w:hAnsi="Times New Roman" w:cs="Times New Roman" w:hint="cs"/>
          <w:kern w:val="0"/>
          <w:rtl/>
          <w:lang w:bidi="ar-JO"/>
          <w14:ligatures w14:val="none"/>
        </w:rPr>
        <w:t>≥</w:t>
      </w:r>
      <w:r w:rsidRPr="00B03D06">
        <w:rPr>
          <w:rFonts w:eastAsia="Calibri"/>
          <w:kern w:val="0"/>
          <w:lang w:bidi="ar-JO"/>
          <w14:ligatures w14:val="none"/>
        </w:rPr>
        <w:t>a</w:t>
      </w:r>
      <w:r w:rsidRPr="00B03D06">
        <w:rPr>
          <w:rFonts w:eastAsia="Calibri"/>
          <w:kern w:val="0"/>
          <w:rtl/>
          <w:lang w:bidi="ar-JO"/>
          <w14:ligatures w14:val="none"/>
        </w:rPr>
        <w:t xml:space="preserve">) </w:t>
      </w:r>
      <w:r w:rsidRPr="00B03D06">
        <w:rPr>
          <w:rFonts w:eastAsia="Times New Roman"/>
          <w:kern w:val="0"/>
          <w:rtl/>
          <w:lang w:bidi="ar-JO"/>
          <w14:ligatures w14:val="none"/>
        </w:rPr>
        <w:t xml:space="preserve">وهذا يشير إلى أنه كلما ارتفعت </w:t>
      </w:r>
      <w:r w:rsidRPr="00B03D06">
        <w:rPr>
          <w:rFonts w:eastAsia="Calibri"/>
          <w:kern w:val="0"/>
          <w:rtl/>
          <w:lang w:bidi="ar-JO"/>
          <w14:ligatures w14:val="none"/>
        </w:rPr>
        <w:t xml:space="preserve">أبعاد </w:t>
      </w:r>
      <w:r w:rsidR="00312B5C">
        <w:rPr>
          <w:rFonts w:eastAsia="Calibri" w:hint="cs"/>
          <w:kern w:val="0"/>
          <w:rtl/>
          <w:lang w:bidi="ar-JO"/>
          <w14:ligatures w14:val="none"/>
        </w:rPr>
        <w:t>أ</w:t>
      </w:r>
      <w:r w:rsidRPr="00B03D06">
        <w:rPr>
          <w:rFonts w:eastAsia="Calibri"/>
          <w:kern w:val="0"/>
          <w:rtl/>
          <w:lang w:bidi="ar-JO"/>
          <w14:ligatures w14:val="none"/>
        </w:rPr>
        <w:t>يزو الموارد البشرية</w:t>
      </w:r>
      <w:r w:rsidRPr="00B03D06">
        <w:rPr>
          <w:rFonts w:eastAsia="Times New Roman"/>
          <w:kern w:val="0"/>
          <w:rtl/>
          <w:lang w:bidi="ar-JO"/>
          <w14:ligatures w14:val="none"/>
        </w:rPr>
        <w:t xml:space="preserve"> كلما زادت </w:t>
      </w:r>
      <w:r w:rsidRPr="00B03D06">
        <w:rPr>
          <w:rFonts w:eastAsia="Calibri"/>
          <w:b/>
          <w:bCs/>
          <w:kern w:val="0"/>
          <w:rtl/>
          <w:lang w:bidi="ar-JO"/>
          <w14:ligatures w14:val="none"/>
        </w:rPr>
        <w:t xml:space="preserve">العمليات الداخلية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والعكس صحيح</w:t>
      </w:r>
      <w:r w:rsidRPr="00384094">
        <w:rPr>
          <w:rFonts w:eastAsia="Times New Roman" w:hint="cs"/>
          <w:kern w:val="0"/>
          <w:rtl/>
          <w14:ligatures w14:val="none"/>
        </w:rPr>
        <w:t>.</w:t>
      </w:r>
      <w:r w:rsidRPr="00B03D06">
        <w:rPr>
          <w:rFonts w:eastAsia="Times New Roman"/>
          <w:kern w:val="0"/>
          <w:rtl/>
          <w14:ligatures w14:val="none"/>
        </w:rPr>
        <w:t xml:space="preserve"> </w:t>
      </w:r>
    </w:p>
    <w:p w14:paraId="2A7FCAD3" w14:textId="1FCC50AF" w:rsidR="001C47D7" w:rsidRDefault="001C47D7" w:rsidP="00312B5C">
      <w:pPr>
        <w:spacing w:after="120" w:line="360" w:lineRule="auto"/>
        <w:ind w:firstLine="720"/>
        <w:jc w:val="both"/>
        <w:rPr>
          <w:rFonts w:eastAsia="Times New Roman"/>
          <w:kern w:val="0"/>
          <w:rtl/>
          <w14:ligatures w14:val="none"/>
        </w:rPr>
      </w:pPr>
      <w:r w:rsidRPr="00B03D06">
        <w:rPr>
          <w:rFonts w:eastAsia="Times New Roman"/>
          <w:kern w:val="0"/>
          <w:rtl/>
          <w:lang w:bidi="ar-JO"/>
          <w14:ligatures w14:val="none"/>
        </w:rPr>
        <w:t xml:space="preserve">ولفحص مدى إسهام </w:t>
      </w:r>
      <w:r w:rsidR="00312B5C">
        <w:rPr>
          <w:rFonts w:eastAsia="Times New Roman" w:hint="cs"/>
          <w:kern w:val="0"/>
          <w:rtl/>
          <w:lang w:bidi="ar-JO"/>
          <w14:ligatures w14:val="none"/>
        </w:rPr>
        <w:t>أ</w:t>
      </w:r>
      <w:r w:rsidRPr="00B03D06">
        <w:rPr>
          <w:rFonts w:eastAsia="Times New Roman"/>
          <w:kern w:val="0"/>
          <w:rtl/>
          <w:lang w:bidi="ar-JO"/>
          <w14:ligatures w14:val="none"/>
        </w:rPr>
        <w:t xml:space="preserve">بعاد </w:t>
      </w:r>
      <w:r w:rsidR="00312B5C">
        <w:rPr>
          <w:rFonts w:eastAsia="Calibri" w:hint="cs"/>
          <w:kern w:val="0"/>
          <w:rtl/>
          <w:lang w:bidi="ar-JO"/>
          <w14:ligatures w14:val="none"/>
        </w:rPr>
        <w:t>أ</w:t>
      </w:r>
      <w:r w:rsidRPr="00B03D06">
        <w:rPr>
          <w:rFonts w:eastAsia="Calibri" w:hint="cs"/>
          <w:kern w:val="0"/>
          <w:rtl/>
          <w:lang w:bidi="ar-JO"/>
          <w14:ligatures w14:val="none"/>
        </w:rPr>
        <w:t>يزو الموارد البشرية</w:t>
      </w:r>
      <w:r w:rsidRPr="00B03D06">
        <w:rPr>
          <w:rFonts w:eastAsia="Calibri"/>
          <w:kern w:val="0"/>
          <w:rtl/>
          <w:lang w:bidi="ar-JO"/>
          <w14:ligatures w14:val="none"/>
        </w:rPr>
        <w:t xml:space="preserve"> </w:t>
      </w:r>
      <w:r w:rsidRPr="00B03D06">
        <w:rPr>
          <w:rFonts w:eastAsia="Times New Roman"/>
          <w:kern w:val="0"/>
          <w:rtl/>
          <w:lang w:bidi="ar-JO"/>
          <w14:ligatures w14:val="none"/>
        </w:rPr>
        <w:t xml:space="preserve">لدى </w:t>
      </w:r>
      <w:r w:rsidRPr="00B03D06">
        <w:rPr>
          <w:rFonts w:eastAsia="Times New Roman" w:hint="cs"/>
          <w:kern w:val="0"/>
          <w:rtl/>
          <w:lang w:bidi="ar-JO"/>
          <w14:ligatures w14:val="none"/>
        </w:rPr>
        <w:t>المجتمع</w:t>
      </w:r>
      <w:r w:rsidRPr="00B03D06">
        <w:rPr>
          <w:rFonts w:eastAsia="Times New Roman"/>
          <w:kern w:val="0"/>
          <w:rtl/>
          <w:lang w:bidi="ar-JO"/>
          <w14:ligatures w14:val="none"/>
        </w:rPr>
        <w:t xml:space="preserve"> ككل في </w:t>
      </w:r>
      <w:r w:rsidRPr="00B03D06">
        <w:rPr>
          <w:rFonts w:eastAsia="Calibri"/>
          <w:b/>
          <w:bCs/>
          <w:kern w:val="0"/>
          <w:rtl/>
          <w:lang w:bidi="ar-JO"/>
          <w14:ligatures w14:val="none"/>
        </w:rPr>
        <w:t xml:space="preserve">العمليات الداخلية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xml:space="preserve">، عمدت الباحثة إلى استخدام اختبار تحليل الانحدار الخطي المتعدد </w:t>
      </w:r>
      <w:r w:rsidRPr="00B03D06">
        <w:rPr>
          <w:rFonts w:asciiTheme="majorBidi" w:eastAsia="Times New Roman" w:hAnsiTheme="majorBidi" w:cstheme="majorBidi"/>
          <w:kern w:val="0"/>
          <w:lang w:bidi="ar-JO"/>
          <w14:ligatures w14:val="none"/>
        </w:rPr>
        <w:t>Linear Regression</w:t>
      </w:r>
      <w:r w:rsidRPr="00B03D06">
        <w:rPr>
          <w:rFonts w:eastAsia="Times New Roman"/>
          <w:kern w:val="0"/>
          <w:lang w:bidi="ar-JO"/>
          <w14:ligatures w14:val="none"/>
        </w:rPr>
        <w:t>)</w:t>
      </w:r>
      <w:r w:rsidRPr="00B03D06">
        <w:rPr>
          <w:rFonts w:eastAsia="Times New Roman"/>
          <w:kern w:val="0"/>
          <w:rtl/>
          <w:lang w:bidi="ar-JO"/>
          <w14:ligatures w14:val="none"/>
        </w:rPr>
        <w:t>)</w:t>
      </w:r>
      <w:r w:rsidRPr="00B03D06">
        <w:rPr>
          <w:rFonts w:eastAsia="Times New Roman" w:hint="cs"/>
          <w:kern w:val="0"/>
          <w:rtl/>
          <w:lang w:bidi="ar-JO"/>
          <w14:ligatures w14:val="none"/>
        </w:rPr>
        <w:t xml:space="preserve"> </w:t>
      </w:r>
      <w:r w:rsidRPr="00B03D06">
        <w:rPr>
          <w:rFonts w:eastAsia="Times New Roman"/>
          <w:kern w:val="0"/>
          <w:rtl/>
          <w:lang w:bidi="ar-JO"/>
          <w14:ligatures w14:val="none"/>
        </w:rPr>
        <w:t>باستخدام طريقة (</w:t>
      </w:r>
      <w:r w:rsidRPr="00B03D06">
        <w:rPr>
          <w:rFonts w:asciiTheme="majorBidi" w:eastAsia="Times New Roman" w:hAnsiTheme="majorBidi" w:cstheme="majorBidi"/>
          <w:kern w:val="0"/>
          <w:lang w:bidi="ar-JO"/>
          <w14:ligatures w14:val="none"/>
        </w:rPr>
        <w:t>Stepwise</w:t>
      </w:r>
      <w:r w:rsidRPr="00B03D06">
        <w:rPr>
          <w:rFonts w:eastAsia="Times New Roman"/>
          <w:kern w:val="0"/>
          <w:rtl/>
          <w:lang w:bidi="ar-JO"/>
          <w14:ligatures w14:val="none"/>
        </w:rPr>
        <w:t>).</w:t>
      </w:r>
    </w:p>
    <w:p w14:paraId="0394C1C5" w14:textId="77777777" w:rsidR="001C47D7" w:rsidRPr="00B03D06" w:rsidRDefault="001C47D7" w:rsidP="001C47D7">
      <w:pPr>
        <w:spacing w:after="0" w:line="240" w:lineRule="auto"/>
        <w:jc w:val="center"/>
        <w:rPr>
          <w:rFonts w:eastAsia="Times New Roman"/>
          <w:b/>
          <w:bCs/>
          <w:kern w:val="0"/>
          <w:sz w:val="24"/>
          <w:szCs w:val="24"/>
          <w:rtl/>
          <w:lang w:bidi="ar-JO"/>
          <w14:ligatures w14:val="none"/>
        </w:rPr>
      </w:pPr>
      <w:r w:rsidRPr="00B03D06">
        <w:rPr>
          <w:rFonts w:eastAsia="Times New Roman"/>
          <w:b/>
          <w:bCs/>
          <w:kern w:val="0"/>
          <w:sz w:val="24"/>
          <w:szCs w:val="24"/>
          <w:rtl/>
          <w:lang w:bidi="ar-JO"/>
          <w14:ligatures w14:val="none"/>
        </w:rPr>
        <w:t>جدول (</w:t>
      </w:r>
      <w:r>
        <w:rPr>
          <w:rFonts w:eastAsia="Times New Roman" w:hint="cs"/>
          <w:b/>
          <w:bCs/>
          <w:kern w:val="0"/>
          <w:sz w:val="24"/>
          <w:szCs w:val="24"/>
          <w:rtl/>
          <w:lang w:bidi="ar-JO"/>
          <w14:ligatures w14:val="none"/>
        </w:rPr>
        <w:t>35</w:t>
      </w:r>
      <w:r w:rsidRPr="00B03D06">
        <w:rPr>
          <w:rFonts w:eastAsia="Times New Roman"/>
          <w:b/>
          <w:bCs/>
          <w:kern w:val="0"/>
          <w:sz w:val="24"/>
          <w:szCs w:val="24"/>
          <w:rtl/>
          <w:lang w:bidi="ar-JO"/>
          <w14:ligatures w14:val="none"/>
        </w:rPr>
        <w:t>)</w:t>
      </w:r>
      <w:r w:rsidRPr="00B03D06">
        <w:rPr>
          <w:rFonts w:eastAsia="Times New Roman" w:hint="cs"/>
          <w:b/>
          <w:bCs/>
          <w:kern w:val="0"/>
          <w:sz w:val="24"/>
          <w:szCs w:val="24"/>
          <w:rtl/>
          <w:lang w:bidi="ar-JO"/>
          <w14:ligatures w14:val="none"/>
        </w:rPr>
        <w:t xml:space="preserve">: </w:t>
      </w:r>
      <w:r w:rsidRPr="00B03D06">
        <w:rPr>
          <w:rFonts w:eastAsia="Times New Roman"/>
          <w:b/>
          <w:bCs/>
          <w:kern w:val="0"/>
          <w:sz w:val="24"/>
          <w:szCs w:val="24"/>
          <w:rtl/>
          <w:lang w:bidi="ar-JO"/>
          <w14:ligatures w14:val="none"/>
        </w:rPr>
        <w:t>نتائج تحليل الانحدار المتعدد التدريجي (</w:t>
      </w:r>
      <w:r w:rsidRPr="00B03D06">
        <w:rPr>
          <w:rFonts w:asciiTheme="majorBidi" w:eastAsia="Times New Roman" w:hAnsiTheme="majorBidi" w:cstheme="majorBidi"/>
          <w:b/>
          <w:bCs/>
          <w:kern w:val="0"/>
          <w:sz w:val="24"/>
          <w:szCs w:val="24"/>
          <w:lang w:bidi="ar-JO"/>
          <w14:ligatures w14:val="none"/>
        </w:rPr>
        <w:t>Stepwise multiple Linear Regression</w:t>
      </w:r>
      <w:r w:rsidRPr="00B03D06">
        <w:rPr>
          <w:rFonts w:eastAsia="Times New Roman"/>
          <w:b/>
          <w:bCs/>
          <w:kern w:val="0"/>
          <w:sz w:val="24"/>
          <w:szCs w:val="24"/>
          <w:rtl/>
          <w:lang w:bidi="ar-JO"/>
          <w14:ligatures w14:val="none"/>
        </w:rPr>
        <w:t>)</w:t>
      </w:r>
      <w:r w:rsidRPr="00B03D06">
        <w:rPr>
          <w:rFonts w:eastAsia="Times New Roman" w:hint="cs"/>
          <w:b/>
          <w:bCs/>
          <w:kern w:val="0"/>
          <w:sz w:val="24"/>
          <w:szCs w:val="24"/>
          <w:rtl/>
          <w:lang w:bidi="ar-JO"/>
          <w14:ligatures w14:val="none"/>
        </w:rPr>
        <w:t xml:space="preserve"> </w:t>
      </w:r>
      <w:r w:rsidRPr="00B03D06">
        <w:rPr>
          <w:rFonts w:eastAsia="Times New Roman"/>
          <w:b/>
          <w:bCs/>
          <w:kern w:val="0"/>
          <w:sz w:val="24"/>
          <w:szCs w:val="24"/>
          <w:rtl/>
          <w:lang w:bidi="ar-JO"/>
          <w14:ligatures w14:val="none"/>
        </w:rPr>
        <w:t xml:space="preserve">لتنبؤ </w:t>
      </w:r>
      <w:r w:rsidRPr="00B03D06">
        <w:rPr>
          <w:rFonts w:eastAsia="Times New Roman"/>
          <w:b/>
          <w:bCs/>
          <w:kern w:val="0"/>
          <w:sz w:val="24"/>
          <w:szCs w:val="24"/>
          <w:rtl/>
          <w14:ligatures w14:val="none"/>
        </w:rPr>
        <w:t xml:space="preserve">في </w:t>
      </w:r>
    </w:p>
    <w:p w14:paraId="7CDA501F" w14:textId="77777777" w:rsidR="001C47D7" w:rsidRPr="00B03D06" w:rsidRDefault="001C47D7" w:rsidP="001C47D7">
      <w:pPr>
        <w:pBdr>
          <w:top w:val="nil"/>
          <w:left w:val="nil"/>
          <w:bottom w:val="nil"/>
          <w:right w:val="nil"/>
          <w:between w:val="nil"/>
        </w:pBdr>
        <w:spacing w:after="0" w:line="240" w:lineRule="auto"/>
        <w:jc w:val="center"/>
        <w:rPr>
          <w:rFonts w:eastAsia="Times New Roman"/>
          <w:b/>
          <w:bCs/>
          <w:kern w:val="0"/>
          <w:sz w:val="24"/>
          <w:szCs w:val="24"/>
          <w:rtl/>
          <w:lang w:bidi="ar-JO"/>
          <w14:ligatures w14:val="none"/>
        </w:rPr>
      </w:pPr>
      <w:r w:rsidRPr="00B03D06">
        <w:rPr>
          <w:rFonts w:eastAsia="Calibri"/>
          <w:b/>
          <w:bCs/>
          <w:kern w:val="0"/>
          <w:sz w:val="24"/>
          <w:szCs w:val="24"/>
          <w:rtl/>
          <w:lang w:bidi="ar-JO"/>
          <w14:ligatures w14:val="none"/>
        </w:rPr>
        <w:t xml:space="preserve">العمليات الداخلية </w:t>
      </w:r>
      <w:r w:rsidRPr="00B03D06">
        <w:rPr>
          <w:rFonts w:eastAsia="Times New Roman"/>
          <w:b/>
          <w:bCs/>
          <w:kern w:val="0"/>
          <w:sz w:val="24"/>
          <w:szCs w:val="24"/>
          <w:rtl/>
          <w:lang w:bidi="ar-JO"/>
          <w14:ligatures w14:val="none"/>
        </w:rPr>
        <w:t xml:space="preserve">من خلال </w:t>
      </w:r>
      <w:r w:rsidRPr="00B03D06">
        <w:rPr>
          <w:rFonts w:eastAsia="Times New Roman" w:hint="cs"/>
          <w:b/>
          <w:bCs/>
          <w:kern w:val="0"/>
          <w:sz w:val="24"/>
          <w:szCs w:val="24"/>
          <w:rtl/>
          <w:lang w:bidi="ar-JO"/>
          <w14:ligatures w14:val="none"/>
        </w:rPr>
        <w:t>إ</w:t>
      </w:r>
      <w:r w:rsidRPr="00B03D06">
        <w:rPr>
          <w:rFonts w:eastAsia="Times New Roman"/>
          <w:b/>
          <w:bCs/>
          <w:kern w:val="0"/>
          <w:sz w:val="24"/>
          <w:szCs w:val="24"/>
          <w:rtl/>
          <w:lang w:bidi="ar-JO"/>
          <w14:ligatures w14:val="none"/>
        </w:rPr>
        <w:t xml:space="preserve">بعاد </w:t>
      </w:r>
      <w:r w:rsidRPr="00B03D06">
        <w:rPr>
          <w:rFonts w:eastAsia="Calibri" w:hint="cs"/>
          <w:b/>
          <w:bCs/>
          <w:kern w:val="0"/>
          <w:sz w:val="24"/>
          <w:szCs w:val="24"/>
          <w:rtl/>
          <w:lang w:bidi="ar-JO"/>
          <w14:ligatures w14:val="none"/>
        </w:rPr>
        <w:t>آيزو الموارد البشرية</w:t>
      </w:r>
      <w:r w:rsidRPr="00B03D06">
        <w:rPr>
          <w:rFonts w:eastAsia="Calibri"/>
          <w:b/>
          <w:bCs/>
          <w:kern w:val="0"/>
          <w:sz w:val="24"/>
          <w:szCs w:val="24"/>
          <w:rtl/>
          <w:lang w:bidi="ar-JO"/>
          <w14:ligatures w14:val="none"/>
        </w:rPr>
        <w:t xml:space="preserve"> لدى</w:t>
      </w:r>
      <w:r w:rsidRPr="00B03D06">
        <w:rPr>
          <w:b/>
          <w:bCs/>
          <w:kern w:val="0"/>
          <w:sz w:val="24"/>
          <w:szCs w:val="24"/>
          <w:rtl/>
          <w14:ligatures w14:val="none"/>
        </w:rPr>
        <w:t xml:space="preserve"> </w:t>
      </w:r>
      <w:r w:rsidRPr="00B03D06">
        <w:rPr>
          <w:rFonts w:eastAsia="Calibri"/>
          <w:b/>
          <w:bCs/>
          <w:kern w:val="0"/>
          <w:sz w:val="24"/>
          <w:szCs w:val="24"/>
          <w:rtl/>
          <w:lang w:bidi="ar-JO"/>
          <w14:ligatures w14:val="none"/>
        </w:rPr>
        <w:t>شركات الصناعات الغذائية في محافظة الخليل</w:t>
      </w:r>
    </w:p>
    <w:tbl>
      <w:tblPr>
        <w:tblStyle w:val="12"/>
        <w:bidiVisual/>
        <w:tblW w:w="855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92"/>
        <w:gridCol w:w="1236"/>
        <w:gridCol w:w="895"/>
        <w:gridCol w:w="983"/>
        <w:gridCol w:w="901"/>
        <w:gridCol w:w="735"/>
        <w:gridCol w:w="679"/>
        <w:gridCol w:w="760"/>
        <w:gridCol w:w="898"/>
        <w:gridCol w:w="679"/>
      </w:tblGrid>
      <w:tr w:rsidR="001C47D7" w:rsidRPr="00384094" w14:paraId="61BA592F" w14:textId="77777777" w:rsidTr="000F5D96">
        <w:trPr>
          <w:jc w:val="center"/>
        </w:trPr>
        <w:tc>
          <w:tcPr>
            <w:tcW w:w="794" w:type="dxa"/>
            <w:vMerge w:val="restart"/>
            <w:shd w:val="clear" w:color="auto" w:fill="auto"/>
            <w:vAlign w:val="center"/>
          </w:tcPr>
          <w:p w14:paraId="5E409FE2" w14:textId="77777777" w:rsidR="001C47D7" w:rsidRPr="00B03D06" w:rsidRDefault="001C47D7" w:rsidP="000F5D96">
            <w:pPr>
              <w:ind w:left="-57"/>
              <w:jc w:val="center"/>
              <w:rPr>
                <w:rFonts w:eastAsia="Times New Roman"/>
                <w:b/>
                <w:bCs/>
                <w:kern w:val="0"/>
                <w:rtl/>
                <w:lang w:bidi="ar-JO"/>
                <w14:ligatures w14:val="none"/>
              </w:rPr>
            </w:pPr>
            <w:r w:rsidRPr="00B03D06">
              <w:rPr>
                <w:rFonts w:eastAsia="Times New Roman" w:cs="Arial"/>
                <w:b/>
                <w:bCs/>
                <w:kern w:val="0"/>
                <w:rtl/>
                <w:lang w:bidi="ar-JO"/>
                <w14:ligatures w14:val="none"/>
              </w:rPr>
              <w:t>العمليات الداخلية</w:t>
            </w:r>
          </w:p>
        </w:tc>
        <w:tc>
          <w:tcPr>
            <w:tcW w:w="1247" w:type="dxa"/>
            <w:shd w:val="clear" w:color="auto" w:fill="auto"/>
            <w:vAlign w:val="center"/>
          </w:tcPr>
          <w:p w14:paraId="70428D38"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hint="cs"/>
                <w:b/>
                <w:bCs/>
                <w:kern w:val="0"/>
                <w:sz w:val="20"/>
                <w:szCs w:val="20"/>
                <w:rtl/>
                <w14:ligatures w14:val="none"/>
              </w:rPr>
              <w:t>المتغير المفسر</w:t>
            </w:r>
          </w:p>
        </w:tc>
        <w:tc>
          <w:tcPr>
            <w:tcW w:w="898" w:type="dxa"/>
            <w:shd w:val="clear" w:color="auto" w:fill="auto"/>
            <w:vAlign w:val="center"/>
          </w:tcPr>
          <w:p w14:paraId="4430A1AB" w14:textId="77777777" w:rsidR="001C47D7" w:rsidRPr="00B03D06" w:rsidRDefault="001C47D7" w:rsidP="000F5D96">
            <w:pPr>
              <w:ind w:left="-57"/>
              <w:jc w:val="center"/>
              <w:rPr>
                <w:rFonts w:eastAsia="Times New Roman"/>
                <w:b/>
                <w:bCs/>
                <w:kern w:val="0"/>
                <w:sz w:val="20"/>
                <w:szCs w:val="20"/>
                <w:rtl/>
                <w14:ligatures w14:val="none"/>
              </w:rPr>
            </w:pPr>
            <w:r w:rsidRPr="00B03D06">
              <w:rPr>
                <w:rFonts w:eastAsia="Times New Roman"/>
                <w:b/>
                <w:bCs/>
                <w:kern w:val="0"/>
                <w:sz w:val="20"/>
                <w:szCs w:val="20"/>
                <w:rtl/>
                <w14:ligatures w14:val="none"/>
              </w:rPr>
              <w:t>معامل التحديد</w:t>
            </w:r>
          </w:p>
          <w:p w14:paraId="18B6EE92"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14:ligatures w14:val="none"/>
              </w:rPr>
              <w:t>R Square</w:t>
            </w:r>
          </w:p>
        </w:tc>
        <w:tc>
          <w:tcPr>
            <w:tcW w:w="984" w:type="dxa"/>
            <w:shd w:val="clear" w:color="auto" w:fill="auto"/>
            <w:vAlign w:val="center"/>
          </w:tcPr>
          <w:p w14:paraId="3CEB1B86" w14:textId="77777777" w:rsidR="001C47D7" w:rsidRPr="00B03D06" w:rsidRDefault="001C47D7" w:rsidP="000F5D96">
            <w:pPr>
              <w:ind w:left="-57"/>
              <w:jc w:val="center"/>
              <w:rPr>
                <w:rFonts w:eastAsia="Times New Roman"/>
                <w:b/>
                <w:bCs/>
                <w:kern w:val="0"/>
                <w:sz w:val="20"/>
                <w:szCs w:val="20"/>
                <w:rtl/>
                <w14:ligatures w14:val="none"/>
              </w:rPr>
            </w:pPr>
            <w:r w:rsidRPr="00B03D06">
              <w:rPr>
                <w:rFonts w:eastAsia="Times New Roman"/>
                <w:b/>
                <w:bCs/>
                <w:kern w:val="0"/>
                <w:sz w:val="20"/>
                <w:szCs w:val="20"/>
                <w:rtl/>
                <w14:ligatures w14:val="none"/>
              </w:rPr>
              <w:t>معامل التحديد المعدل</w:t>
            </w:r>
          </w:p>
          <w:p w14:paraId="228BBE45"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14:ligatures w14:val="none"/>
              </w:rPr>
              <w:t>Adjusted R Square</w:t>
            </w:r>
          </w:p>
        </w:tc>
        <w:tc>
          <w:tcPr>
            <w:tcW w:w="901" w:type="dxa"/>
            <w:shd w:val="clear" w:color="auto" w:fill="auto"/>
            <w:vAlign w:val="center"/>
          </w:tcPr>
          <w:p w14:paraId="660F27B1" w14:textId="77777777" w:rsidR="001C47D7" w:rsidRPr="00B03D06" w:rsidRDefault="001C47D7" w:rsidP="000F5D96">
            <w:pPr>
              <w:ind w:left="-57"/>
              <w:jc w:val="center"/>
              <w:rPr>
                <w:rFonts w:eastAsia="Times New Roman"/>
                <w:b/>
                <w:bCs/>
                <w:kern w:val="0"/>
                <w:sz w:val="20"/>
                <w:szCs w:val="20"/>
                <w:rtl/>
                <w:lang w:bidi="ar-JO"/>
                <w14:ligatures w14:val="none"/>
              </w:rPr>
            </w:pPr>
            <w:r w:rsidRPr="00B03D06">
              <w:rPr>
                <w:rFonts w:eastAsia="Times New Roman"/>
                <w:b/>
                <w:bCs/>
                <w:kern w:val="0"/>
                <w:sz w:val="20"/>
                <w:szCs w:val="20"/>
                <w:rtl/>
                <w:lang w:bidi="ar-JO"/>
                <w14:ligatures w14:val="none"/>
              </w:rPr>
              <w:t>قيمة</w:t>
            </w:r>
          </w:p>
          <w:p w14:paraId="6E72AE34"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(ف)</w:t>
            </w:r>
            <w:r w:rsidRPr="00B03D06">
              <w:rPr>
                <w:rFonts w:eastAsia="Times New Roman" w:hint="cs"/>
                <w:b/>
                <w:bCs/>
                <w:kern w:val="0"/>
                <w:sz w:val="20"/>
                <w:szCs w:val="20"/>
                <w:rtl/>
                <w:lang w:bidi="ar-JO"/>
                <w14:ligatures w14:val="none"/>
              </w:rPr>
              <w:t xml:space="preserve"> المحسوبة</w:t>
            </w:r>
          </w:p>
        </w:tc>
        <w:tc>
          <w:tcPr>
            <w:tcW w:w="737" w:type="dxa"/>
            <w:shd w:val="clear" w:color="auto" w:fill="auto"/>
            <w:vAlign w:val="center"/>
          </w:tcPr>
          <w:p w14:paraId="4091F93A"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مستوى الدّلالة</w:t>
            </w:r>
            <w:r w:rsidRPr="00B03D06">
              <w:rPr>
                <w:rFonts w:eastAsia="Times New Roman" w:hint="cs"/>
                <w:b/>
                <w:bCs/>
                <w:kern w:val="0"/>
                <w:sz w:val="20"/>
                <w:szCs w:val="20"/>
                <w:rtl/>
                <w:lang w:bidi="ar-JO"/>
                <w14:ligatures w14:val="none"/>
              </w:rPr>
              <w:t xml:space="preserve"> لقيمة (ف)</w:t>
            </w:r>
          </w:p>
        </w:tc>
        <w:tc>
          <w:tcPr>
            <w:tcW w:w="680" w:type="dxa"/>
            <w:shd w:val="clear" w:color="auto" w:fill="auto"/>
            <w:vAlign w:val="center"/>
          </w:tcPr>
          <w:p w14:paraId="3B12F51F" w14:textId="77777777" w:rsidR="001C47D7" w:rsidRPr="00B03D06" w:rsidRDefault="001C47D7" w:rsidP="000F5D96">
            <w:pPr>
              <w:ind w:left="-57"/>
              <w:jc w:val="center"/>
              <w:rPr>
                <w:rFonts w:eastAsia="Times New Roman"/>
                <w:b/>
                <w:bCs/>
                <w:kern w:val="0"/>
                <w:sz w:val="20"/>
                <w:szCs w:val="20"/>
                <w:rtl/>
                <w:lang w:bidi="ar-JO"/>
                <w14:ligatures w14:val="none"/>
              </w:rPr>
            </w:pPr>
            <w:r w:rsidRPr="00B03D06">
              <w:rPr>
                <w:rFonts w:eastAsia="Times New Roman"/>
                <w:b/>
                <w:bCs/>
                <w:kern w:val="0"/>
                <w:sz w:val="20"/>
                <w:szCs w:val="20"/>
                <w:rtl/>
                <w:lang w:bidi="ar-JO"/>
                <w14:ligatures w14:val="none"/>
              </w:rPr>
              <w:t>قيمة بيتا</w:t>
            </w:r>
          </w:p>
          <w:p w14:paraId="615271F0" w14:textId="77777777" w:rsidR="001C47D7" w:rsidRPr="00B03D06" w:rsidRDefault="001C47D7" w:rsidP="000F5D96">
            <w:pPr>
              <w:ind w:left="-57"/>
              <w:jc w:val="center"/>
              <w:rPr>
                <w:rFonts w:eastAsia="Times New Roman"/>
                <w:kern w:val="0"/>
                <w:rtl/>
                <w:lang w:bidi="ar-JO"/>
                <w14:ligatures w14:val="none"/>
              </w:rPr>
            </w:pPr>
          </w:p>
        </w:tc>
        <w:tc>
          <w:tcPr>
            <w:tcW w:w="737" w:type="dxa"/>
            <w:shd w:val="clear" w:color="auto" w:fill="auto"/>
            <w:vAlign w:val="center"/>
          </w:tcPr>
          <w:p w14:paraId="32E9EF90"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الثابت</w:t>
            </w:r>
          </w:p>
        </w:tc>
        <w:tc>
          <w:tcPr>
            <w:tcW w:w="900" w:type="dxa"/>
            <w:shd w:val="clear" w:color="auto" w:fill="auto"/>
            <w:vAlign w:val="center"/>
          </w:tcPr>
          <w:p w14:paraId="539825F4" w14:textId="77777777" w:rsidR="001C47D7" w:rsidRPr="00B03D06" w:rsidRDefault="001C47D7" w:rsidP="000F5D96">
            <w:pPr>
              <w:ind w:left="-57"/>
              <w:jc w:val="center"/>
              <w:rPr>
                <w:rFonts w:eastAsia="Times New Roman"/>
                <w:kern w:val="0"/>
                <w:rtl/>
                <w:lang w:bidi="ar-JO"/>
                <w14:ligatures w14:val="none"/>
              </w:rPr>
            </w:pPr>
            <w:r w:rsidRPr="00B03D06">
              <w:rPr>
                <w:rFonts w:asciiTheme="minorBidi" w:eastAsia="Times New Roman" w:hAnsiTheme="minorBidi"/>
                <w:b/>
                <w:bCs/>
                <w:kern w:val="0"/>
                <w:sz w:val="20"/>
                <w:szCs w:val="20"/>
                <w:rtl/>
                <w:lang w:bidi="ar-JO"/>
                <w14:ligatures w14:val="none"/>
              </w:rPr>
              <w:t>قيمة ت المحسوبة</w:t>
            </w:r>
          </w:p>
        </w:tc>
        <w:tc>
          <w:tcPr>
            <w:tcW w:w="680" w:type="dxa"/>
            <w:shd w:val="clear" w:color="auto" w:fill="auto"/>
            <w:vAlign w:val="center"/>
          </w:tcPr>
          <w:p w14:paraId="0EF4D5CA"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مستوى الدّلالة</w:t>
            </w:r>
            <w:r w:rsidRPr="00B03D06">
              <w:rPr>
                <w:rFonts w:eastAsia="Times New Roman" w:hint="cs"/>
                <w:b/>
                <w:bCs/>
                <w:kern w:val="0"/>
                <w:sz w:val="20"/>
                <w:szCs w:val="20"/>
                <w:rtl/>
                <w:lang w:bidi="ar-JO"/>
                <w14:ligatures w14:val="none"/>
              </w:rPr>
              <w:t xml:space="preserve"> لقيمة (ت)</w:t>
            </w:r>
          </w:p>
        </w:tc>
      </w:tr>
      <w:tr w:rsidR="001C47D7" w:rsidRPr="00384094" w14:paraId="760B8B32" w14:textId="77777777" w:rsidTr="000F5D96">
        <w:trPr>
          <w:jc w:val="center"/>
        </w:trPr>
        <w:tc>
          <w:tcPr>
            <w:tcW w:w="794" w:type="dxa"/>
            <w:vMerge/>
            <w:shd w:val="clear" w:color="auto" w:fill="auto"/>
          </w:tcPr>
          <w:p w14:paraId="44FC3FC2" w14:textId="77777777" w:rsidR="001C47D7" w:rsidRPr="00B03D06" w:rsidRDefault="001C47D7" w:rsidP="000F5D96">
            <w:pPr>
              <w:ind w:left="-57"/>
              <w:jc w:val="lowKashida"/>
              <w:rPr>
                <w:rFonts w:eastAsia="Times New Roman"/>
                <w:kern w:val="0"/>
                <w:rtl/>
                <w:lang w:bidi="ar-JO"/>
                <w14:ligatures w14:val="none"/>
              </w:rPr>
            </w:pPr>
          </w:p>
        </w:tc>
        <w:tc>
          <w:tcPr>
            <w:tcW w:w="1247" w:type="dxa"/>
            <w:shd w:val="clear" w:color="auto" w:fill="auto"/>
            <w:vAlign w:val="center"/>
          </w:tcPr>
          <w:p w14:paraId="1C26CD98" w14:textId="4C051E32" w:rsidR="001C47D7" w:rsidRPr="00B03D06" w:rsidRDefault="00176095" w:rsidP="000F5D96">
            <w:pPr>
              <w:spacing w:before="120" w:after="120"/>
              <w:ind w:left="-57"/>
              <w:jc w:val="center"/>
              <w:rPr>
                <w:rFonts w:eastAsia="Times New Roman"/>
                <w:kern w:val="0"/>
                <w:sz w:val="24"/>
                <w:szCs w:val="24"/>
                <w:rtl/>
                <w14:ligatures w14:val="none"/>
              </w:rPr>
            </w:pPr>
            <w:r w:rsidRPr="00384094">
              <w:rPr>
                <w:rFonts w:asciiTheme="minorBidi" w:eastAsia="Times New Roman" w:hAnsiTheme="minorBidi" w:cs="Arial" w:hint="cs"/>
                <w:b/>
                <w:bCs/>
                <w:sz w:val="24"/>
                <w:szCs w:val="24"/>
                <w:rtl/>
              </w:rPr>
              <w:t>أيزو</w:t>
            </w:r>
            <w:r w:rsidR="001C47D7" w:rsidRPr="00384094">
              <w:rPr>
                <w:rFonts w:asciiTheme="minorBidi" w:eastAsia="Times New Roman" w:hAnsiTheme="minorBidi" w:cs="Arial"/>
                <w:b/>
                <w:bCs/>
                <w:sz w:val="24"/>
                <w:szCs w:val="24"/>
                <w:rtl/>
              </w:rPr>
              <w:t xml:space="preserve"> التدريب</w:t>
            </w:r>
          </w:p>
        </w:tc>
        <w:tc>
          <w:tcPr>
            <w:tcW w:w="898" w:type="dxa"/>
            <w:shd w:val="clear" w:color="auto" w:fill="auto"/>
            <w:vAlign w:val="center"/>
          </w:tcPr>
          <w:p w14:paraId="17AA0B13" w14:textId="77777777" w:rsidR="001C47D7" w:rsidRPr="00B03D06" w:rsidRDefault="001C47D7" w:rsidP="000F5D96">
            <w:pPr>
              <w:spacing w:before="120" w:after="120"/>
              <w:ind w:left="-57"/>
              <w:jc w:val="center"/>
              <w:rPr>
                <w:rFonts w:eastAsia="Times New Roman"/>
                <w:kern w:val="0"/>
                <w:sz w:val="24"/>
                <w:szCs w:val="24"/>
                <w:rtl/>
                <w:lang w:bidi="ar-JO"/>
                <w14:ligatures w14:val="none"/>
              </w:rPr>
            </w:pPr>
            <w:r w:rsidRPr="00B03D06">
              <w:rPr>
                <w:rFonts w:ascii="Arial" w:hAnsi="Arial" w:cs="Arial"/>
                <w:kern w:val="0"/>
                <w:sz w:val="24"/>
                <w:szCs w:val="24"/>
              </w:rPr>
              <w:t>.259</w:t>
            </w:r>
          </w:p>
        </w:tc>
        <w:tc>
          <w:tcPr>
            <w:tcW w:w="984" w:type="dxa"/>
            <w:shd w:val="clear" w:color="auto" w:fill="auto"/>
            <w:vAlign w:val="center"/>
          </w:tcPr>
          <w:p w14:paraId="71779CFC" w14:textId="77777777" w:rsidR="001C47D7" w:rsidRPr="00B03D06" w:rsidRDefault="001C47D7" w:rsidP="000F5D96">
            <w:pPr>
              <w:spacing w:before="120" w:after="120"/>
              <w:ind w:left="-57"/>
              <w:jc w:val="center"/>
              <w:rPr>
                <w:rFonts w:eastAsia="Times New Roman"/>
                <w:kern w:val="0"/>
                <w:sz w:val="24"/>
                <w:szCs w:val="24"/>
                <w:rtl/>
                <w:lang w:bidi="ar-JO"/>
                <w14:ligatures w14:val="none"/>
              </w:rPr>
            </w:pPr>
            <w:r w:rsidRPr="00B03D06">
              <w:rPr>
                <w:rFonts w:ascii="Arial" w:hAnsi="Arial" w:cs="Arial"/>
                <w:kern w:val="0"/>
                <w:sz w:val="24"/>
                <w:szCs w:val="24"/>
              </w:rPr>
              <w:t>.253</w:t>
            </w:r>
          </w:p>
        </w:tc>
        <w:tc>
          <w:tcPr>
            <w:tcW w:w="901" w:type="dxa"/>
            <w:shd w:val="clear" w:color="auto" w:fill="auto"/>
            <w:vAlign w:val="center"/>
          </w:tcPr>
          <w:p w14:paraId="14CE5B86" w14:textId="77777777" w:rsidR="001C47D7" w:rsidRPr="00B03D06" w:rsidRDefault="001C47D7" w:rsidP="000F5D96">
            <w:pPr>
              <w:spacing w:before="120" w:after="120"/>
              <w:ind w:left="-57"/>
              <w:jc w:val="center"/>
              <w:rPr>
                <w:rFonts w:eastAsia="Times New Roman"/>
                <w:kern w:val="0"/>
                <w:sz w:val="24"/>
                <w:szCs w:val="24"/>
                <w:rtl/>
                <w:lang w:bidi="ar-JO"/>
                <w14:ligatures w14:val="none"/>
              </w:rPr>
            </w:pPr>
            <w:r w:rsidRPr="00B03D06">
              <w:rPr>
                <w:rFonts w:ascii="Arial" w:hAnsi="Arial" w:cs="Arial"/>
                <w:kern w:val="0"/>
                <w:sz w:val="24"/>
                <w:szCs w:val="24"/>
              </w:rPr>
              <w:t>42.887</w:t>
            </w:r>
          </w:p>
        </w:tc>
        <w:tc>
          <w:tcPr>
            <w:tcW w:w="737" w:type="dxa"/>
            <w:shd w:val="clear" w:color="auto" w:fill="auto"/>
            <w:vAlign w:val="center"/>
          </w:tcPr>
          <w:p w14:paraId="4B99CD6A" w14:textId="77777777" w:rsidR="001C47D7" w:rsidRPr="00B03D06" w:rsidRDefault="001C47D7" w:rsidP="000F5D96">
            <w:pPr>
              <w:spacing w:before="120" w:after="120"/>
              <w:ind w:left="-57"/>
              <w:jc w:val="center"/>
              <w:rPr>
                <w:rFonts w:eastAsia="Times New Roman"/>
                <w:kern w:val="0"/>
                <w:sz w:val="24"/>
                <w:szCs w:val="24"/>
                <w:rtl/>
                <w:lang w:bidi="ar-JO"/>
                <w14:ligatures w14:val="none"/>
              </w:rPr>
            </w:pPr>
            <w:r w:rsidRPr="00B03D06">
              <w:rPr>
                <w:rFonts w:ascii="Arial" w:hAnsi="Arial" w:cs="Arial"/>
                <w:kern w:val="0"/>
                <w:sz w:val="24"/>
                <w:szCs w:val="24"/>
              </w:rPr>
              <w:t>.000</w:t>
            </w:r>
          </w:p>
        </w:tc>
        <w:tc>
          <w:tcPr>
            <w:tcW w:w="680" w:type="dxa"/>
            <w:shd w:val="clear" w:color="auto" w:fill="auto"/>
            <w:vAlign w:val="center"/>
          </w:tcPr>
          <w:p w14:paraId="666A3C03" w14:textId="77777777" w:rsidR="001C47D7" w:rsidRPr="00B03D06" w:rsidRDefault="001C47D7" w:rsidP="000F5D96">
            <w:pPr>
              <w:spacing w:before="120" w:after="120"/>
              <w:ind w:left="-57"/>
              <w:jc w:val="center"/>
              <w:rPr>
                <w:rFonts w:eastAsia="Times New Roman"/>
                <w:kern w:val="0"/>
                <w:sz w:val="24"/>
                <w:szCs w:val="24"/>
                <w:rtl/>
                <w:lang w:bidi="ar-JO"/>
                <w14:ligatures w14:val="none"/>
              </w:rPr>
            </w:pPr>
            <w:r w:rsidRPr="00B03D06">
              <w:rPr>
                <w:rFonts w:ascii="Arial" w:hAnsi="Arial" w:cs="Arial"/>
                <w:kern w:val="0"/>
                <w:sz w:val="24"/>
                <w:szCs w:val="24"/>
              </w:rPr>
              <w:t>.508</w:t>
            </w:r>
          </w:p>
        </w:tc>
        <w:tc>
          <w:tcPr>
            <w:tcW w:w="737" w:type="dxa"/>
            <w:shd w:val="clear" w:color="auto" w:fill="auto"/>
            <w:vAlign w:val="center"/>
          </w:tcPr>
          <w:p w14:paraId="148D3D7F" w14:textId="77777777" w:rsidR="001C47D7" w:rsidRPr="00B03D06" w:rsidRDefault="001C47D7" w:rsidP="000F5D96">
            <w:pPr>
              <w:spacing w:before="120" w:after="120"/>
              <w:ind w:left="-57"/>
              <w:jc w:val="center"/>
              <w:rPr>
                <w:rFonts w:eastAsia="Times New Roman"/>
                <w:kern w:val="0"/>
                <w:sz w:val="24"/>
                <w:szCs w:val="24"/>
                <w:rtl/>
                <w:lang w:bidi="ar-JO"/>
                <w14:ligatures w14:val="none"/>
              </w:rPr>
            </w:pPr>
            <w:r w:rsidRPr="00B03D06">
              <w:rPr>
                <w:rFonts w:ascii="Arial" w:hAnsi="Arial" w:cs="Arial"/>
                <w:kern w:val="0"/>
                <w:sz w:val="24"/>
                <w:szCs w:val="24"/>
              </w:rPr>
              <w:t>2.553</w:t>
            </w:r>
          </w:p>
        </w:tc>
        <w:tc>
          <w:tcPr>
            <w:tcW w:w="900" w:type="dxa"/>
            <w:shd w:val="clear" w:color="auto" w:fill="auto"/>
            <w:vAlign w:val="center"/>
          </w:tcPr>
          <w:p w14:paraId="097CF507" w14:textId="77777777" w:rsidR="001C47D7" w:rsidRPr="00B03D06" w:rsidRDefault="001C47D7" w:rsidP="000F5D96">
            <w:pPr>
              <w:spacing w:before="120" w:after="120"/>
              <w:ind w:left="-57"/>
              <w:jc w:val="center"/>
              <w:rPr>
                <w:rFonts w:eastAsia="Times New Roman"/>
                <w:kern w:val="0"/>
                <w:sz w:val="24"/>
                <w:szCs w:val="24"/>
                <w:rtl/>
                <w:lang w:bidi="ar-JO"/>
                <w14:ligatures w14:val="none"/>
              </w:rPr>
            </w:pPr>
            <w:r w:rsidRPr="00B03D06">
              <w:rPr>
                <w:rFonts w:ascii="Arial" w:hAnsi="Arial" w:cs="Arial"/>
                <w:kern w:val="0"/>
                <w:sz w:val="24"/>
                <w:szCs w:val="24"/>
              </w:rPr>
              <w:t>6.549</w:t>
            </w:r>
          </w:p>
        </w:tc>
        <w:tc>
          <w:tcPr>
            <w:tcW w:w="680" w:type="dxa"/>
            <w:shd w:val="clear" w:color="auto" w:fill="auto"/>
            <w:vAlign w:val="center"/>
          </w:tcPr>
          <w:p w14:paraId="19D0B063" w14:textId="77777777" w:rsidR="001C47D7" w:rsidRPr="00B03D06" w:rsidRDefault="001C47D7" w:rsidP="000F5D96">
            <w:pPr>
              <w:spacing w:before="120" w:after="120"/>
              <w:ind w:left="-57"/>
              <w:jc w:val="center"/>
              <w:rPr>
                <w:rFonts w:eastAsia="Times New Roman"/>
                <w:kern w:val="0"/>
                <w:sz w:val="24"/>
                <w:szCs w:val="24"/>
                <w:rtl/>
                <w:lang w:bidi="ar-JO"/>
                <w14:ligatures w14:val="none"/>
              </w:rPr>
            </w:pPr>
            <w:r w:rsidRPr="00B03D06">
              <w:rPr>
                <w:rFonts w:ascii="Arial" w:hAnsi="Arial" w:cs="Arial"/>
                <w:kern w:val="0"/>
                <w:sz w:val="24"/>
                <w:szCs w:val="24"/>
              </w:rPr>
              <w:t>.000</w:t>
            </w:r>
          </w:p>
        </w:tc>
      </w:tr>
    </w:tbl>
    <w:p w14:paraId="33E7F713" w14:textId="77777777" w:rsidR="001C47D7" w:rsidRPr="00B03D06" w:rsidRDefault="001C47D7" w:rsidP="001C47D7">
      <w:pPr>
        <w:autoSpaceDE w:val="0"/>
        <w:autoSpaceDN w:val="0"/>
        <w:adjustRightInd w:val="0"/>
        <w:spacing w:after="0" w:line="240" w:lineRule="auto"/>
        <w:ind w:right="426"/>
        <w:rPr>
          <w:rFonts w:ascii="Times New Roman" w:eastAsia="Calibri" w:hAnsi="Times New Roman" w:cs="Times New Roman"/>
          <w:kern w:val="0"/>
          <w:sz w:val="24"/>
          <w:szCs w:val="24"/>
          <w:rtl/>
          <w:lang w:bidi="ar-JO"/>
          <w14:ligatures w14:val="none"/>
        </w:rPr>
      </w:pPr>
      <w:r w:rsidRPr="00B03D06">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b/>
          <w:bCs/>
          <w:kern w:val="0"/>
          <w:sz w:val="22"/>
          <w:szCs w:val="22"/>
          <w:rtl/>
          <w14:ligatures w14:val="none"/>
        </w:rPr>
        <w:t>** دالة إحصائياً عند مستوى الدّلالة (</w:t>
      </w:r>
      <w:r w:rsidRPr="00B03D06">
        <w:rPr>
          <w:rFonts w:ascii="Times New Roman" w:eastAsia="Times New Roman" w:hAnsi="Times New Roman" w:cs="Times New Roman" w:hint="cs"/>
          <w:b/>
          <w:bCs/>
          <w:kern w:val="0"/>
          <w:sz w:val="22"/>
          <w:szCs w:val="22"/>
          <w:rtl/>
          <w14:ligatures w14:val="none"/>
        </w:rPr>
        <w:t>α</w:t>
      </w:r>
      <w:r w:rsidRPr="00B03D06">
        <w:rPr>
          <w:rFonts w:ascii="Times New Roman" w:eastAsia="Calibri" w:hAnsi="Times New Roman" w:cs="Times New Roman"/>
          <w:kern w:val="0"/>
          <w:sz w:val="24"/>
          <w:szCs w:val="24"/>
          <w:u w:val="single"/>
          <w14:ligatures w14:val="none"/>
        </w:rPr>
        <w:t>&gt;</w:t>
      </w:r>
      <w:r w:rsidRPr="00B03D06">
        <w:rPr>
          <w:rFonts w:ascii="Times New Roman" w:eastAsia="Times New Roman" w:hAnsi="Times New Roman"/>
          <w:b/>
          <w:bCs/>
          <w:kern w:val="0"/>
          <w:sz w:val="22"/>
          <w:szCs w:val="22"/>
          <w:rtl/>
          <w14:ligatures w14:val="none"/>
        </w:rPr>
        <w:t>0.01</w:t>
      </w:r>
      <w:r w:rsidRPr="00B03D06">
        <w:rPr>
          <w:rFonts w:ascii="Times New Roman" w:eastAsia="Times New Roman" w:hAnsi="Times New Roman"/>
          <w:b/>
          <w:bCs/>
          <w:kern w:val="0"/>
          <w:sz w:val="22"/>
          <w:szCs w:val="22"/>
          <w14:ligatures w14:val="none"/>
        </w:rPr>
        <w:t>(</w:t>
      </w:r>
      <w:r w:rsidRPr="00B03D06">
        <w:rPr>
          <w:rFonts w:ascii="Times New Roman" w:eastAsia="Times New Roman" w:hAnsi="Times New Roman"/>
          <w:b/>
          <w:bCs/>
          <w:kern w:val="0"/>
          <w:sz w:val="22"/>
          <w:szCs w:val="22"/>
          <w:rtl/>
          <w:lang w:bidi="ar-JO"/>
          <w14:ligatures w14:val="none"/>
        </w:rPr>
        <w:t>.</w:t>
      </w:r>
    </w:p>
    <w:p w14:paraId="64FE5BC2" w14:textId="77777777" w:rsidR="001C47D7" w:rsidRPr="00B03D06" w:rsidRDefault="001C47D7" w:rsidP="001C47D7">
      <w:pPr>
        <w:spacing w:after="0" w:line="240" w:lineRule="auto"/>
        <w:jc w:val="lowKashida"/>
        <w:rPr>
          <w:rFonts w:eastAsia="Times New Roman"/>
          <w:kern w:val="0"/>
          <w:rtl/>
          <w:lang w:bidi="ar-JO"/>
          <w14:ligatures w14:val="none"/>
        </w:rPr>
      </w:pPr>
    </w:p>
    <w:p w14:paraId="0D1302BD" w14:textId="7C400690" w:rsidR="001C47D7" w:rsidRPr="00B03D06" w:rsidRDefault="001C47D7" w:rsidP="001C47D7">
      <w:pPr>
        <w:pBdr>
          <w:top w:val="nil"/>
          <w:left w:val="nil"/>
          <w:bottom w:val="nil"/>
          <w:right w:val="nil"/>
          <w:between w:val="nil"/>
        </w:pBdr>
        <w:spacing w:after="0" w:line="360" w:lineRule="auto"/>
        <w:ind w:firstLine="720"/>
        <w:jc w:val="both"/>
        <w:rPr>
          <w:rFonts w:eastAsia="Simplified Arabic"/>
          <w:kern w:val="0"/>
          <w:lang w:bidi="ar-JO"/>
          <w14:ligatures w14:val="none"/>
        </w:rPr>
      </w:pPr>
      <w:r w:rsidRPr="00B03D06">
        <w:rPr>
          <w:rFonts w:eastAsia="Times New Roman"/>
          <w:kern w:val="0"/>
          <w:rtl/>
          <w:lang w:bidi="ar-JO"/>
          <w14:ligatures w14:val="none"/>
        </w:rPr>
        <w:t xml:space="preserve">يوضح الجدول السابق تأثير بعد </w:t>
      </w:r>
      <w:r w:rsidR="00176095" w:rsidRPr="00384094">
        <w:rPr>
          <w:rFonts w:eastAsia="Times New Roman" w:hint="cs"/>
          <w:b/>
          <w:bCs/>
          <w:rtl/>
        </w:rPr>
        <w:t>أيزو</w:t>
      </w:r>
      <w:r w:rsidRPr="00384094">
        <w:rPr>
          <w:rFonts w:eastAsia="Times New Roman"/>
          <w:b/>
          <w:bCs/>
          <w:rtl/>
        </w:rPr>
        <w:t xml:space="preserve"> التدريب </w:t>
      </w:r>
      <w:r w:rsidRPr="00B03D06">
        <w:rPr>
          <w:rFonts w:eastAsia="Times New Roman"/>
          <w:kern w:val="0"/>
          <w:rtl/>
          <w14:ligatures w14:val="none"/>
        </w:rPr>
        <w:t xml:space="preserve">في </w:t>
      </w:r>
      <w:r w:rsidRPr="00B03D06">
        <w:rPr>
          <w:rFonts w:eastAsia="Calibri"/>
          <w:b/>
          <w:bCs/>
          <w:kern w:val="0"/>
          <w:rtl/>
          <w:lang w:bidi="ar-JO"/>
          <w14:ligatures w14:val="none"/>
        </w:rPr>
        <w:t xml:space="preserve">العمليات الداخلية </w:t>
      </w:r>
      <w:r w:rsidRPr="00B03D06">
        <w:rPr>
          <w:rFonts w:eastAsia="Calibri"/>
          <w:kern w:val="0"/>
          <w:rtl/>
          <w:lang w:bidi="ar-JO"/>
          <w14:ligatures w14:val="none"/>
        </w:rPr>
        <w:t>لدى</w:t>
      </w:r>
      <w:r w:rsidRPr="00B03D06">
        <w:rPr>
          <w:kern w:val="0"/>
          <w:rtl/>
          <w14:ligatures w14:val="none"/>
        </w:rPr>
        <w:t xml:space="preserve"> </w:t>
      </w:r>
      <w:r w:rsidRPr="00B03D06">
        <w:rPr>
          <w:rFonts w:eastAsia="Calibri"/>
          <w:kern w:val="0"/>
          <w:rtl/>
          <w:lang w:bidi="ar-JO"/>
          <w14:ligatures w14:val="none"/>
        </w:rPr>
        <w:t>شركات الصناعات الغذائية في محافظة الخليل</w:t>
      </w:r>
      <w:r w:rsidRPr="00B03D06">
        <w:rPr>
          <w:rFonts w:eastAsia="Simplified Arabic"/>
          <w:kern w:val="0"/>
          <w:rtl/>
          <w:lang w:bidi="ar-JO"/>
          <w14:ligatures w14:val="none"/>
        </w:rPr>
        <w:t xml:space="preserve">، </w:t>
      </w:r>
      <w:r w:rsidRPr="00B03D06">
        <w:rPr>
          <w:rFonts w:eastAsia="Times New Roman"/>
          <w:kern w:val="0"/>
          <w:rtl/>
          <w:lang w:bidi="ar-JO"/>
          <w14:ligatures w14:val="none"/>
        </w:rPr>
        <w:t>حيث بلغت قيمة معامل التحديد لبعد</w:t>
      </w:r>
      <w:r w:rsidRPr="00B03D06">
        <w:rPr>
          <w:rFonts w:eastAsia="Calibri"/>
          <w:b/>
          <w:bCs/>
          <w:kern w:val="0"/>
          <w:rtl/>
          <w14:ligatures w14:val="none"/>
        </w:rPr>
        <w:t xml:space="preserve"> </w:t>
      </w:r>
      <w:r w:rsidR="00176095" w:rsidRPr="00384094">
        <w:rPr>
          <w:rFonts w:eastAsia="Times New Roman" w:hint="cs"/>
          <w:b/>
          <w:bCs/>
          <w:rtl/>
        </w:rPr>
        <w:t>أيزو</w:t>
      </w:r>
      <w:r w:rsidRPr="00384094">
        <w:rPr>
          <w:rFonts w:eastAsia="Times New Roman"/>
          <w:b/>
          <w:bCs/>
          <w:rtl/>
        </w:rPr>
        <w:t xml:space="preserve"> التدريب </w:t>
      </w:r>
      <w:r w:rsidRPr="00B03D06">
        <w:rPr>
          <w:rFonts w:eastAsia="Times New Roman"/>
          <w:kern w:val="0"/>
          <w:rtl/>
          <w:lang w:bidi="ar-JO"/>
          <w14:ligatures w14:val="none"/>
        </w:rPr>
        <w:t>(</w:t>
      </w:r>
      <w:r w:rsidRPr="00B03D06">
        <w:rPr>
          <w:kern w:val="0"/>
        </w:rPr>
        <w:t>.259</w:t>
      </w:r>
      <w:r w:rsidRPr="00B03D06">
        <w:rPr>
          <w:rFonts w:eastAsia="Times New Roman"/>
          <w:kern w:val="0"/>
          <w:rtl/>
          <w:lang w:bidi="ar-JO"/>
          <w14:ligatures w14:val="none"/>
        </w:rPr>
        <w:t>) تقريباً، وهذا يعني أن بعد</w:t>
      </w:r>
      <w:r w:rsidRPr="00B03D06">
        <w:rPr>
          <w:rFonts w:eastAsia="Calibri"/>
          <w:b/>
          <w:bCs/>
          <w:kern w:val="0"/>
          <w:rtl/>
          <w14:ligatures w14:val="none"/>
        </w:rPr>
        <w:t xml:space="preserve"> </w:t>
      </w:r>
      <w:r w:rsidR="00176095" w:rsidRPr="00384094">
        <w:rPr>
          <w:rFonts w:eastAsia="Times New Roman" w:hint="cs"/>
          <w:b/>
          <w:bCs/>
          <w:rtl/>
        </w:rPr>
        <w:t>أيزو</w:t>
      </w:r>
      <w:r w:rsidRPr="00384094">
        <w:rPr>
          <w:rFonts w:eastAsia="Times New Roman"/>
          <w:b/>
          <w:bCs/>
          <w:rtl/>
        </w:rPr>
        <w:t xml:space="preserve"> التدريب </w:t>
      </w:r>
      <w:r w:rsidRPr="00B03D06">
        <w:rPr>
          <w:rFonts w:eastAsia="Times New Roman"/>
          <w:kern w:val="0"/>
          <w:rtl/>
          <w14:ligatures w14:val="none"/>
        </w:rPr>
        <w:t>ت</w:t>
      </w:r>
      <w:r w:rsidRPr="00B03D06">
        <w:rPr>
          <w:rFonts w:eastAsia="Times New Roman"/>
          <w:kern w:val="0"/>
          <w:rtl/>
          <w:lang w:bidi="ar-JO"/>
          <w14:ligatures w14:val="none"/>
        </w:rPr>
        <w:t xml:space="preserve">فسّر ما نسبته (26%) تقريباً من التباين في </w:t>
      </w:r>
      <w:r w:rsidRPr="00B03D06">
        <w:rPr>
          <w:rFonts w:eastAsia="Calibri"/>
          <w:b/>
          <w:bCs/>
          <w:kern w:val="0"/>
          <w:rtl/>
          <w:lang w:bidi="ar-JO"/>
          <w14:ligatures w14:val="none"/>
        </w:rPr>
        <w:t xml:space="preserve">العمليات الداخلية </w:t>
      </w:r>
      <w:r w:rsidRPr="00B03D06">
        <w:rPr>
          <w:rFonts w:eastAsia="Calibri"/>
          <w:kern w:val="0"/>
          <w:rtl/>
          <w:lang w:bidi="ar-JO"/>
          <w14:ligatures w14:val="none"/>
        </w:rPr>
        <w:t>لدى</w:t>
      </w:r>
      <w:r w:rsidRPr="00B03D06">
        <w:rPr>
          <w:kern w:val="0"/>
          <w:rtl/>
          <w14:ligatures w14:val="none"/>
        </w:rPr>
        <w:t xml:space="preserve">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ونلاحظ أيضا أن بعد</w:t>
      </w:r>
      <w:r w:rsidRPr="00B03D06">
        <w:rPr>
          <w:rFonts w:eastAsia="Calibri"/>
          <w:b/>
          <w:bCs/>
          <w:kern w:val="0"/>
          <w:rtl/>
          <w14:ligatures w14:val="none"/>
        </w:rPr>
        <w:t xml:space="preserve"> </w:t>
      </w:r>
      <w:r w:rsidRPr="00B03D06">
        <w:rPr>
          <w:rFonts w:eastAsia="Calibri"/>
          <w:b/>
          <w:bCs/>
          <w:kern w:val="0"/>
          <w:rtl/>
          <w:lang w:bidi="ar-JO"/>
          <w14:ligatures w14:val="none"/>
        </w:rPr>
        <w:t xml:space="preserve">العمليات الداخلية </w:t>
      </w:r>
      <w:r w:rsidRPr="00B03D06">
        <w:rPr>
          <w:rFonts w:eastAsia="Times New Roman"/>
          <w:kern w:val="0"/>
          <w:rtl/>
          <w14:ligatures w14:val="none"/>
        </w:rPr>
        <w:t>ي</w:t>
      </w:r>
      <w:r w:rsidRPr="00B03D06">
        <w:rPr>
          <w:rFonts w:eastAsia="Times New Roman"/>
          <w:kern w:val="0"/>
          <w:rtl/>
          <w:lang w:bidi="ar-JO"/>
          <w14:ligatures w14:val="none"/>
        </w:rPr>
        <w:t>تسم بالصلاحية والموثوقية حيث بلغ مستوى الدلالة لقيم</w:t>
      </w:r>
      <w:r w:rsidR="00312B5C">
        <w:rPr>
          <w:rFonts w:eastAsia="Times New Roman" w:hint="cs"/>
          <w:kern w:val="0"/>
          <w:rtl/>
          <w:lang w:bidi="ar-JO"/>
          <w14:ligatures w14:val="none"/>
        </w:rPr>
        <w:t xml:space="preserve"> </w:t>
      </w:r>
      <w:r w:rsidRPr="00B03D06">
        <w:rPr>
          <w:rFonts w:eastAsia="Times New Roman"/>
          <w:kern w:val="0"/>
          <w:rtl/>
          <w:lang w:bidi="ar-JO"/>
          <w14:ligatures w14:val="none"/>
        </w:rPr>
        <w:t>(ف) (</w:t>
      </w:r>
      <w:r w:rsidRPr="00B03D06">
        <w:rPr>
          <w:rFonts w:eastAsia="Times New Roman"/>
          <w:kern w:val="0"/>
          <w:lang w:bidi="ar-JO"/>
          <w14:ligatures w14:val="none"/>
        </w:rPr>
        <w:t>.000</w:t>
      </w:r>
      <w:r w:rsidRPr="00B03D06">
        <w:rPr>
          <w:rFonts w:eastAsia="Times New Roman"/>
          <w:kern w:val="0"/>
          <w:rtl/>
          <w:lang w:bidi="ar-JO"/>
          <w14:ligatures w14:val="none"/>
        </w:rPr>
        <w:t>)، وهذا ما أكدته نتائج (ت) حيث كان مستوى الدلالة اقل من (</w:t>
      </w:r>
      <w:r w:rsidRPr="00B03D06">
        <w:rPr>
          <w:rFonts w:eastAsia="Times New Roman"/>
          <w:kern w:val="0"/>
          <w:lang w:bidi="ar-JO"/>
          <w14:ligatures w14:val="none"/>
        </w:rPr>
        <w:t>0.05</w:t>
      </w:r>
      <w:r w:rsidRPr="00B03D06">
        <w:rPr>
          <w:rFonts w:eastAsia="Times New Roman"/>
          <w:kern w:val="0"/>
          <w:rtl/>
          <w:lang w:bidi="ar-JO"/>
          <w14:ligatures w14:val="none"/>
        </w:rPr>
        <w:t>).</w:t>
      </w:r>
      <w:r w:rsidRPr="00B03D06">
        <w:rPr>
          <w:rFonts w:eastAsia="Times New Roman"/>
          <w:rtl/>
          <w:lang w:bidi="ar-JO"/>
        </w:rPr>
        <w:t xml:space="preserve"> </w:t>
      </w:r>
    </w:p>
    <w:p w14:paraId="2D5CB74C" w14:textId="77777777" w:rsidR="001C47D7" w:rsidRPr="00B03D06" w:rsidRDefault="001C47D7" w:rsidP="001C47D7">
      <w:pPr>
        <w:spacing w:line="360" w:lineRule="auto"/>
        <w:jc w:val="both"/>
        <w:rPr>
          <w:b/>
          <w:bCs/>
          <w:kern w:val="0"/>
          <w:rtl/>
          <w:lang w:bidi="ar-JO"/>
          <w14:ligatures w14:val="none"/>
        </w:rPr>
      </w:pPr>
      <w:r w:rsidRPr="00B03D06">
        <w:rPr>
          <w:rFonts w:hint="cs"/>
          <w:b/>
          <w:bCs/>
          <w:kern w:val="0"/>
          <w:rtl/>
          <w:lang w:bidi="ar-JO"/>
          <w14:ligatures w14:val="none"/>
        </w:rPr>
        <w:t xml:space="preserve">4.4.4 الفرضية الفرعية الرابعة التي نصها: </w:t>
      </w:r>
    </w:p>
    <w:p w14:paraId="58F09FA5" w14:textId="2987E3E7" w:rsidR="001C47D7" w:rsidRPr="00B03D06" w:rsidRDefault="001C47D7" w:rsidP="00312B5C">
      <w:pPr>
        <w:pBdr>
          <w:top w:val="nil"/>
          <w:left w:val="nil"/>
          <w:bottom w:val="nil"/>
          <w:right w:val="nil"/>
          <w:between w:val="nil"/>
        </w:pBdr>
        <w:spacing w:after="0" w:line="360" w:lineRule="auto"/>
        <w:jc w:val="both"/>
        <w:rPr>
          <w:rFonts w:eastAsia="Calibri"/>
          <w:kern w:val="0"/>
          <w:rtl/>
          <w:lang w:bidi="ar-JO"/>
          <w14:ligatures w14:val="none"/>
        </w:rPr>
      </w:pPr>
      <w:r w:rsidRPr="00B03D06">
        <w:rPr>
          <w:rFonts w:eastAsia="Calibri"/>
          <w:kern w:val="0"/>
          <w:rtl/>
          <w:lang w:bidi="ar-JO"/>
          <w14:ligatures w14:val="none"/>
        </w:rPr>
        <w:t>لا يوجد أثر ذو دلالة إحصائية عند مستوى الدلالة (0.05</w:t>
      </w:r>
      <w:r w:rsidRPr="00B03D06">
        <w:rPr>
          <w:rFonts w:ascii="Cambria Math" w:eastAsia="Calibri" w:hAnsi="Cambria Math" w:cs="Cambria Math" w:hint="cs"/>
          <w:kern w:val="0"/>
          <w:rtl/>
          <w:lang w:bidi="ar-JO"/>
          <w14:ligatures w14:val="none"/>
        </w:rPr>
        <w:t>≥</w:t>
      </w:r>
      <w:r w:rsidRPr="00B03D06">
        <w:rPr>
          <w:rFonts w:eastAsia="Calibri"/>
          <w:kern w:val="0"/>
          <w:lang w:bidi="ar-JO"/>
          <w14:ligatures w14:val="none"/>
        </w:rPr>
        <w:t>a</w:t>
      </w:r>
      <w:r w:rsidRPr="00B03D06">
        <w:rPr>
          <w:rFonts w:eastAsia="Calibri"/>
          <w:kern w:val="0"/>
          <w:rtl/>
          <w:lang w:bidi="ar-JO"/>
          <w14:ligatures w14:val="none"/>
        </w:rPr>
        <w:t xml:space="preserve">) بين تطبيق متطلبات </w:t>
      </w:r>
      <w:r w:rsidR="00312B5C">
        <w:rPr>
          <w:rFonts w:eastAsia="Calibri" w:hint="cs"/>
          <w:kern w:val="0"/>
          <w:rtl/>
          <w:lang w:bidi="ar-JO"/>
          <w14:ligatures w14:val="none"/>
        </w:rPr>
        <w:t>أ</w:t>
      </w:r>
      <w:r w:rsidRPr="00B03D06">
        <w:rPr>
          <w:rFonts w:eastAsia="Calibri"/>
          <w:kern w:val="0"/>
          <w:rtl/>
          <w:lang w:bidi="ar-JO"/>
          <w14:ligatures w14:val="none"/>
        </w:rPr>
        <w:t>يزو الموارد البشرية بأبعادها (</w:t>
      </w:r>
      <w:r w:rsidR="00312B5C">
        <w:rPr>
          <w:rFonts w:eastAsia="Calibri" w:hint="cs"/>
          <w:kern w:val="0"/>
          <w:rtl/>
          <w:lang w:bidi="ar-JO"/>
          <w14:ligatures w14:val="none"/>
        </w:rPr>
        <w:t>أ</w:t>
      </w:r>
      <w:r w:rsidRPr="00B03D06">
        <w:rPr>
          <w:rFonts w:eastAsia="Calibri"/>
          <w:kern w:val="0"/>
          <w:rtl/>
          <w:lang w:bidi="ar-JO"/>
          <w14:ligatures w14:val="none"/>
        </w:rPr>
        <w:t xml:space="preserve">يزو تخطيط القوى العاملة، </w:t>
      </w:r>
      <w:r w:rsidR="00312B5C">
        <w:rPr>
          <w:rFonts w:eastAsia="Calibri" w:hint="cs"/>
          <w:kern w:val="0"/>
          <w:rtl/>
          <w:lang w:bidi="ar-JO"/>
          <w14:ligatures w14:val="none"/>
        </w:rPr>
        <w:t>أ</w:t>
      </w:r>
      <w:r w:rsidRPr="00B03D06">
        <w:rPr>
          <w:rFonts w:eastAsia="Calibri"/>
          <w:kern w:val="0"/>
          <w:rtl/>
          <w:lang w:bidi="ar-JO"/>
          <w14:ligatures w14:val="none"/>
        </w:rPr>
        <w:t xml:space="preserve">يزو التوظيف، </w:t>
      </w:r>
      <w:r w:rsidR="00312B5C">
        <w:rPr>
          <w:rFonts w:eastAsia="Calibri" w:hint="cs"/>
          <w:kern w:val="0"/>
          <w:rtl/>
          <w:lang w:bidi="ar-JO"/>
          <w14:ligatures w14:val="none"/>
        </w:rPr>
        <w:t>أ</w:t>
      </w:r>
      <w:r w:rsidRPr="00B03D06">
        <w:rPr>
          <w:rFonts w:eastAsia="Calibri"/>
          <w:kern w:val="0"/>
          <w:rtl/>
          <w:lang w:bidi="ar-JO"/>
          <w14:ligatures w14:val="none"/>
        </w:rPr>
        <w:t xml:space="preserve">يزو التدريب، </w:t>
      </w:r>
      <w:r w:rsidR="00312B5C">
        <w:rPr>
          <w:rFonts w:eastAsia="Calibri" w:hint="cs"/>
          <w:kern w:val="0"/>
          <w:rtl/>
          <w:lang w:bidi="ar-JO"/>
          <w14:ligatures w14:val="none"/>
        </w:rPr>
        <w:t>أ</w:t>
      </w:r>
      <w:r w:rsidRPr="00B03D06">
        <w:rPr>
          <w:rFonts w:eastAsia="Calibri"/>
          <w:kern w:val="0"/>
          <w:rtl/>
          <w:lang w:bidi="ar-JO"/>
          <w14:ligatures w14:val="none"/>
        </w:rPr>
        <w:t xml:space="preserve">يزو التعليم والتطوير، </w:t>
      </w:r>
      <w:r w:rsidR="00312B5C">
        <w:rPr>
          <w:rFonts w:eastAsia="Calibri" w:hint="cs"/>
          <w:kern w:val="0"/>
          <w:rtl/>
          <w:lang w:bidi="ar-JO"/>
          <w14:ligatures w14:val="none"/>
        </w:rPr>
        <w:t>أ</w:t>
      </w:r>
      <w:r w:rsidRPr="00B03D06">
        <w:rPr>
          <w:rFonts w:eastAsia="Calibri"/>
          <w:kern w:val="0"/>
          <w:rtl/>
          <w:lang w:bidi="ar-JO"/>
          <w14:ligatures w14:val="none"/>
        </w:rPr>
        <w:t xml:space="preserve">يزو الصحة والسلامة المهنية) في مستوى </w:t>
      </w:r>
      <w:r w:rsidRPr="00B03D06">
        <w:rPr>
          <w:rFonts w:eastAsia="Calibri"/>
          <w:b/>
          <w:bCs/>
          <w:kern w:val="0"/>
          <w:rtl/>
          <w:lang w:bidi="ar-JO"/>
          <w14:ligatures w14:val="none"/>
        </w:rPr>
        <w:t>التعلم والنمو</w:t>
      </w:r>
      <w:r w:rsidRPr="00B03D06">
        <w:rPr>
          <w:rFonts w:eastAsia="Calibri"/>
          <w:kern w:val="0"/>
          <w:rtl/>
          <w:lang w:bidi="ar-JO"/>
          <w14:ligatures w14:val="none"/>
        </w:rPr>
        <w:t xml:space="preserve"> لشركات الصناعات الغذائية في محافظة الخليل.</w:t>
      </w:r>
    </w:p>
    <w:p w14:paraId="22297042" w14:textId="41C5D50D" w:rsidR="001C47D7" w:rsidRDefault="001C47D7" w:rsidP="001C47D7">
      <w:pPr>
        <w:pBdr>
          <w:top w:val="nil"/>
          <w:left w:val="nil"/>
          <w:bottom w:val="nil"/>
          <w:right w:val="nil"/>
          <w:between w:val="nil"/>
        </w:pBdr>
        <w:spacing w:after="0" w:line="360" w:lineRule="auto"/>
        <w:ind w:firstLine="720"/>
        <w:jc w:val="both"/>
        <w:rPr>
          <w:rFonts w:eastAsia="Times New Roman"/>
          <w:kern w:val="0"/>
          <w:rtl/>
          <w14:ligatures w14:val="none"/>
        </w:rPr>
      </w:pPr>
      <w:r w:rsidRPr="00B03D06">
        <w:rPr>
          <w:rFonts w:eastAsia="Times New Roman"/>
          <w:kern w:val="0"/>
          <w:rtl/>
          <w:lang w:bidi="ar-JO"/>
          <w14:ligatures w14:val="none"/>
        </w:rPr>
        <w:t>ولفحص الفرضية تمَّ حساب معاملات ارتباط بيرسون (</w:t>
      </w:r>
      <w:r w:rsidRPr="00B03D06">
        <w:rPr>
          <w:rFonts w:asciiTheme="majorBidi" w:eastAsia="Times New Roman" w:hAnsiTheme="majorBidi" w:cstheme="majorBidi"/>
          <w:kern w:val="0"/>
          <w:lang w:bidi="ar-JO"/>
          <w14:ligatures w14:val="none"/>
        </w:rPr>
        <w:t>Pearson Correlation Coefficient</w:t>
      </w:r>
      <w:r w:rsidRPr="00B03D06">
        <w:rPr>
          <w:rFonts w:eastAsia="Times New Roman"/>
          <w:kern w:val="0"/>
          <w:rtl/>
          <w:lang w:bidi="ar-JO"/>
          <w14:ligatures w14:val="none"/>
        </w:rPr>
        <w:t>) والجدول رقم (</w:t>
      </w:r>
      <w:r>
        <w:rPr>
          <w:rFonts w:eastAsia="Times New Roman" w:hint="cs"/>
          <w:kern w:val="0"/>
          <w:rtl/>
          <w:lang w:bidi="ar-JO"/>
          <w14:ligatures w14:val="none"/>
        </w:rPr>
        <w:t>36</w:t>
      </w:r>
      <w:r w:rsidRPr="00B03D06">
        <w:rPr>
          <w:rFonts w:eastAsia="Times New Roman"/>
          <w:kern w:val="0"/>
          <w:rtl/>
          <w:lang w:bidi="ar-JO"/>
          <w14:ligatures w14:val="none"/>
        </w:rPr>
        <w:t>) يبين النتائج</w:t>
      </w:r>
      <w:r w:rsidR="007813D0">
        <w:rPr>
          <w:rFonts w:eastAsia="Times New Roman" w:hint="cs"/>
          <w:kern w:val="0"/>
          <w:rtl/>
          <w:lang w:bidi="ar-JO"/>
          <w14:ligatures w14:val="none"/>
        </w:rPr>
        <w:t>.</w:t>
      </w:r>
    </w:p>
    <w:p w14:paraId="2AC45C5C" w14:textId="77777777" w:rsidR="001C47D7" w:rsidRPr="00B03D06" w:rsidRDefault="001C47D7" w:rsidP="001C47D7">
      <w:pPr>
        <w:snapToGrid w:val="0"/>
        <w:spacing w:after="0" w:line="240" w:lineRule="auto"/>
        <w:jc w:val="center"/>
        <w:rPr>
          <w:rFonts w:ascii="Times New Roman" w:eastAsia="Times New Roman" w:hAnsi="Times New Roman"/>
          <w:b/>
          <w:bCs/>
          <w:kern w:val="0"/>
          <w:sz w:val="24"/>
          <w:szCs w:val="24"/>
          <w:rtl/>
          <w:lang w:eastAsia="ar-SA"/>
          <w14:ligatures w14:val="none"/>
        </w:rPr>
      </w:pPr>
      <w:r w:rsidRPr="00B03D06">
        <w:rPr>
          <w:rFonts w:ascii="Times New Roman" w:eastAsia="Times New Roman" w:hAnsi="Times New Roman" w:hint="cs"/>
          <w:b/>
          <w:bCs/>
          <w:kern w:val="0"/>
          <w:sz w:val="24"/>
          <w:szCs w:val="24"/>
          <w:rtl/>
          <w:lang w:eastAsia="ar-SA"/>
          <w14:ligatures w14:val="none"/>
        </w:rPr>
        <w:t xml:space="preserve">جدول </w:t>
      </w:r>
      <w:r w:rsidRPr="00B03D06">
        <w:rPr>
          <w:rFonts w:ascii="Times New Roman" w:eastAsia="Times New Roman" w:hAnsi="Times New Roman"/>
          <w:b/>
          <w:bCs/>
          <w:kern w:val="0"/>
          <w:sz w:val="24"/>
          <w:szCs w:val="24"/>
          <w:rtl/>
          <w:lang w:eastAsia="ar-SA"/>
          <w14:ligatures w14:val="none"/>
        </w:rPr>
        <w:t>(</w:t>
      </w:r>
      <w:r>
        <w:rPr>
          <w:rFonts w:ascii="Times New Roman" w:eastAsia="Times New Roman" w:hAnsi="Times New Roman" w:hint="cs"/>
          <w:b/>
          <w:bCs/>
          <w:kern w:val="0"/>
          <w:sz w:val="24"/>
          <w:szCs w:val="24"/>
          <w:rtl/>
          <w:lang w:eastAsia="ar-SA"/>
          <w14:ligatures w14:val="none"/>
        </w:rPr>
        <w:t>36</w:t>
      </w:r>
      <w:r w:rsidRPr="00B03D06">
        <w:rPr>
          <w:rFonts w:ascii="Times New Roman" w:eastAsia="Times New Roman" w:hAnsi="Times New Roman" w:hint="cs"/>
          <w:b/>
          <w:bCs/>
          <w:kern w:val="0"/>
          <w:sz w:val="24"/>
          <w:szCs w:val="24"/>
          <w:rtl/>
          <w:lang w:eastAsia="ar-SA"/>
          <w14:ligatures w14:val="none"/>
        </w:rPr>
        <w:t>): نتائج اختبار</w:t>
      </w:r>
      <w:r w:rsidRPr="00B03D06">
        <w:rPr>
          <w:rFonts w:eastAsia="Times New Roman"/>
          <w:b/>
          <w:bCs/>
          <w:kern w:val="0"/>
          <w:sz w:val="24"/>
          <w:szCs w:val="24"/>
          <w:rtl/>
          <w:lang w:bidi="ar-JO"/>
          <w14:ligatures w14:val="none"/>
        </w:rPr>
        <w:t xml:space="preserve"> معاملات ارتباط بيرسون (</w:t>
      </w:r>
      <w:r w:rsidRPr="00B03D06">
        <w:rPr>
          <w:rFonts w:asciiTheme="majorBidi" w:eastAsia="Times New Roman" w:hAnsiTheme="majorBidi" w:cstheme="majorBidi"/>
          <w:b/>
          <w:bCs/>
          <w:kern w:val="0"/>
          <w:sz w:val="24"/>
          <w:szCs w:val="24"/>
          <w:lang w:bidi="ar-JO"/>
          <w14:ligatures w14:val="none"/>
        </w:rPr>
        <w:t>Pearson Correlation Coefficient</w:t>
      </w:r>
      <w:r w:rsidRPr="00B03D06">
        <w:rPr>
          <w:rFonts w:eastAsia="Times New Roman" w:hint="cs"/>
          <w:b/>
          <w:bCs/>
          <w:kern w:val="0"/>
          <w:sz w:val="24"/>
          <w:szCs w:val="24"/>
          <w:rtl/>
          <w:lang w:bidi="ar-JO"/>
          <w14:ligatures w14:val="none"/>
        </w:rPr>
        <w:t>)</w:t>
      </w:r>
      <w:r w:rsidRPr="00B03D06">
        <w:rPr>
          <w:rFonts w:ascii="Times New Roman" w:eastAsia="Times New Roman" w:hAnsi="Times New Roman" w:hint="cs"/>
          <w:b/>
          <w:bCs/>
          <w:kern w:val="0"/>
          <w:sz w:val="24"/>
          <w:szCs w:val="24"/>
          <w:rtl/>
          <w:lang w:eastAsia="ar-SA"/>
          <w14:ligatures w14:val="none"/>
        </w:rPr>
        <w:t xml:space="preserve"> </w:t>
      </w:r>
      <w:r w:rsidRPr="00B03D06">
        <w:rPr>
          <w:rFonts w:eastAsia="Calibri"/>
          <w:b/>
          <w:bCs/>
          <w:kern w:val="0"/>
          <w:sz w:val="24"/>
          <w:szCs w:val="24"/>
          <w:rtl/>
          <w:lang w:bidi="ar-JO"/>
          <w14:ligatures w14:val="none"/>
        </w:rPr>
        <w:t>بين</w:t>
      </w:r>
    </w:p>
    <w:p w14:paraId="4A17FABB" w14:textId="77777777" w:rsidR="001C47D7" w:rsidRPr="00B03D06" w:rsidRDefault="001C47D7" w:rsidP="001C47D7">
      <w:pPr>
        <w:spacing w:after="0" w:line="240" w:lineRule="auto"/>
        <w:ind w:firstLine="720"/>
        <w:rPr>
          <w:rFonts w:ascii="Times New Roman" w:eastAsia="Times New Roman" w:hAnsi="Times New Roman" w:cs="Times New Roman"/>
          <w:b/>
          <w:bCs/>
          <w:kern w:val="0"/>
          <w:sz w:val="22"/>
          <w:szCs w:val="22"/>
          <w:rtl/>
          <w:lang w:bidi="ar-JO"/>
          <w14:ligatures w14:val="none"/>
        </w:rPr>
      </w:pPr>
      <w:r w:rsidRPr="00B03D06">
        <w:rPr>
          <w:rFonts w:eastAsia="Calibri" w:hint="cs"/>
          <w:b/>
          <w:bCs/>
          <w:kern w:val="0"/>
          <w:sz w:val="24"/>
          <w:szCs w:val="24"/>
          <w:rtl/>
          <w:lang w:bidi="ar-JO"/>
          <w14:ligatures w14:val="none"/>
        </w:rPr>
        <w:t xml:space="preserve">   آيزو الموارد البشرية</w:t>
      </w:r>
      <w:r w:rsidRPr="00B03D06">
        <w:rPr>
          <w:rFonts w:eastAsia="Calibri"/>
          <w:b/>
          <w:bCs/>
          <w:kern w:val="0"/>
          <w:sz w:val="24"/>
          <w:szCs w:val="24"/>
          <w:rtl/>
          <w:lang w:bidi="ar-JO"/>
          <w14:ligatures w14:val="none"/>
        </w:rPr>
        <w:t xml:space="preserve"> </w:t>
      </w:r>
      <w:r w:rsidRPr="00B03D06">
        <w:rPr>
          <w:rFonts w:eastAsia="Calibri" w:hint="cs"/>
          <w:b/>
          <w:bCs/>
          <w:kern w:val="0"/>
          <w:sz w:val="24"/>
          <w:szCs w:val="24"/>
          <w:rtl/>
          <w:lang w:bidi="ar-JO"/>
          <w14:ligatures w14:val="none"/>
        </w:rPr>
        <w:t>و</w:t>
      </w:r>
      <w:r w:rsidRPr="00B03D06">
        <w:rPr>
          <w:rFonts w:eastAsia="Calibri"/>
          <w:b/>
          <w:bCs/>
          <w:kern w:val="0"/>
          <w:sz w:val="24"/>
          <w:szCs w:val="24"/>
          <w:rtl/>
          <w:lang w:bidi="ar-JO"/>
          <w14:ligatures w14:val="none"/>
        </w:rPr>
        <w:t xml:space="preserve">التعلم والنمو </w:t>
      </w:r>
      <w:r w:rsidRPr="00B03D06">
        <w:rPr>
          <w:rFonts w:eastAsia="Calibri" w:hint="cs"/>
          <w:b/>
          <w:bCs/>
          <w:kern w:val="0"/>
          <w:sz w:val="24"/>
          <w:szCs w:val="24"/>
          <w:rtl/>
          <w:lang w:bidi="ar-JO"/>
          <w14:ligatures w14:val="none"/>
        </w:rPr>
        <w:t xml:space="preserve">لدى </w:t>
      </w:r>
      <w:r w:rsidRPr="00B03D06">
        <w:rPr>
          <w:rFonts w:eastAsia="Calibri"/>
          <w:b/>
          <w:bCs/>
          <w:kern w:val="0"/>
          <w:sz w:val="24"/>
          <w:szCs w:val="24"/>
          <w:rtl/>
          <w:lang w:bidi="ar-JO"/>
          <w14:ligatures w14:val="none"/>
        </w:rPr>
        <w:t>شركات الصناعات الغذائية في محافظة الخليل</w:t>
      </w:r>
    </w:p>
    <w:tbl>
      <w:tblPr>
        <w:bidiVisual/>
        <w:tblW w:w="788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47"/>
        <w:gridCol w:w="3515"/>
        <w:gridCol w:w="907"/>
        <w:gridCol w:w="964"/>
        <w:gridCol w:w="1247"/>
      </w:tblGrid>
      <w:tr w:rsidR="001C47D7" w:rsidRPr="00B03D06" w14:paraId="66F0A660" w14:textId="77777777" w:rsidTr="000F5D96">
        <w:trPr>
          <w:trHeight w:val="415"/>
          <w:jc w:val="center"/>
        </w:trPr>
        <w:tc>
          <w:tcPr>
            <w:tcW w:w="1247" w:type="dxa"/>
            <w:vMerge w:val="restart"/>
            <w:shd w:val="clear" w:color="auto" w:fill="auto"/>
            <w:vAlign w:val="center"/>
          </w:tcPr>
          <w:p w14:paraId="14FAB273" w14:textId="77777777" w:rsidR="001C47D7" w:rsidRPr="00B03D06" w:rsidRDefault="001C47D7" w:rsidP="000F5D96">
            <w:pPr>
              <w:spacing w:after="0" w:line="240" w:lineRule="auto"/>
              <w:jc w:val="center"/>
              <w:rPr>
                <w:rFonts w:eastAsia="Calibri"/>
                <w:b/>
                <w:bCs/>
                <w:kern w:val="0"/>
                <w:rtl/>
                <w:lang w:bidi="ar-JO"/>
                <w14:ligatures w14:val="none"/>
              </w:rPr>
            </w:pPr>
            <w:r w:rsidRPr="00B03D06">
              <w:rPr>
                <w:rFonts w:eastAsia="Calibri" w:hint="cs"/>
                <w:b/>
                <w:bCs/>
                <w:kern w:val="0"/>
                <w:rtl/>
                <w:lang w:bidi="ar-JO"/>
                <w14:ligatures w14:val="none"/>
              </w:rPr>
              <w:t>التعلم والنمو</w:t>
            </w:r>
          </w:p>
        </w:tc>
        <w:tc>
          <w:tcPr>
            <w:tcW w:w="3515" w:type="dxa"/>
            <w:shd w:val="clear" w:color="auto" w:fill="auto"/>
            <w:vAlign w:val="center"/>
          </w:tcPr>
          <w:p w14:paraId="709CA96F" w14:textId="77777777" w:rsidR="001C47D7" w:rsidRPr="00B03D06" w:rsidRDefault="001C47D7" w:rsidP="000F5D96">
            <w:pPr>
              <w:spacing w:after="0" w:line="240" w:lineRule="auto"/>
              <w:ind w:left="-57"/>
              <w:jc w:val="center"/>
              <w:rPr>
                <w:rFonts w:asciiTheme="minorBidi" w:eastAsia="Calibri" w:hAnsiTheme="minorBidi" w:cstheme="minorBidi"/>
                <w:b/>
                <w:bCs/>
                <w:kern w:val="0"/>
                <w:sz w:val="22"/>
                <w:szCs w:val="22"/>
                <w:rtl/>
                <w:lang w:bidi="ar-JO"/>
                <w14:ligatures w14:val="none"/>
              </w:rPr>
            </w:pPr>
            <w:r w:rsidRPr="00B03D06">
              <w:rPr>
                <w:rFonts w:asciiTheme="minorBidi" w:eastAsia="Calibri" w:hAnsiTheme="minorBidi" w:cstheme="minorBidi"/>
                <w:b/>
                <w:bCs/>
                <w:kern w:val="0"/>
                <w:sz w:val="22"/>
                <w:szCs w:val="22"/>
                <w:rtl/>
                <w:lang w:bidi="ar-JO"/>
                <w14:ligatures w14:val="none"/>
              </w:rPr>
              <w:t xml:space="preserve">أبعاد </w:t>
            </w:r>
          </w:p>
          <w:p w14:paraId="451D085A" w14:textId="77777777" w:rsidR="001C47D7" w:rsidRPr="00B03D06" w:rsidRDefault="001C47D7" w:rsidP="000F5D96">
            <w:pPr>
              <w:spacing w:after="0" w:line="240" w:lineRule="auto"/>
              <w:ind w:left="-57"/>
              <w:jc w:val="center"/>
              <w:rPr>
                <w:rFonts w:asciiTheme="minorBidi" w:eastAsia="Times New Roman" w:hAnsiTheme="minorBidi" w:cstheme="minorBidi"/>
                <w:b/>
                <w:bCs/>
                <w:kern w:val="0"/>
                <w:sz w:val="22"/>
                <w:szCs w:val="22"/>
                <w:rtl/>
                <w:lang w:bidi="ar-JO"/>
                <w14:ligatures w14:val="none"/>
              </w:rPr>
            </w:pPr>
            <w:r>
              <w:rPr>
                <w:rFonts w:asciiTheme="minorBidi" w:eastAsia="Calibri" w:hAnsiTheme="minorBidi" w:cstheme="minorBidi" w:hint="cs"/>
                <w:b/>
                <w:bCs/>
                <w:kern w:val="0"/>
                <w:sz w:val="22"/>
                <w:szCs w:val="22"/>
                <w:rtl/>
                <w:lang w:bidi="ar-JO"/>
                <w14:ligatures w14:val="none"/>
              </w:rPr>
              <w:t>آيزو الموارد البشرية</w:t>
            </w:r>
          </w:p>
        </w:tc>
        <w:tc>
          <w:tcPr>
            <w:tcW w:w="907" w:type="dxa"/>
            <w:shd w:val="clear" w:color="auto" w:fill="auto"/>
            <w:vAlign w:val="center"/>
          </w:tcPr>
          <w:p w14:paraId="05D63672"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معامل الارتباط</w:t>
            </w:r>
          </w:p>
        </w:tc>
        <w:tc>
          <w:tcPr>
            <w:tcW w:w="964" w:type="dxa"/>
            <w:shd w:val="clear" w:color="auto" w:fill="auto"/>
            <w:vAlign w:val="center"/>
          </w:tcPr>
          <w:p w14:paraId="05F36D6A"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مستوى المعنوية</w:t>
            </w:r>
          </w:p>
        </w:tc>
        <w:tc>
          <w:tcPr>
            <w:tcW w:w="1247" w:type="dxa"/>
            <w:shd w:val="clear" w:color="auto" w:fill="auto"/>
            <w:vAlign w:val="center"/>
          </w:tcPr>
          <w:p w14:paraId="66B91F3F" w14:textId="77777777" w:rsidR="001C47D7" w:rsidRPr="00B03D06" w:rsidRDefault="001C47D7" w:rsidP="000F5D96">
            <w:pPr>
              <w:spacing w:after="0" w:line="240" w:lineRule="auto"/>
              <w:jc w:val="center"/>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lang w:bidi="ar-JO"/>
                <w14:ligatures w14:val="none"/>
              </w:rPr>
              <w:t xml:space="preserve">نتيجة الفرضية العدمية </w:t>
            </w:r>
            <w:r w:rsidRPr="00B03D06">
              <w:rPr>
                <w:rFonts w:eastAsia="Times New Roman" w:hint="cs"/>
                <w:b/>
                <w:bCs/>
                <w:kern w:val="0"/>
                <w:sz w:val="22"/>
                <w:szCs w:val="22"/>
                <w:rtl/>
                <w:lang w:bidi="ar-JO"/>
                <w14:ligatures w14:val="none"/>
              </w:rPr>
              <w:t>(</w:t>
            </w:r>
            <w:r w:rsidRPr="00B03D06">
              <w:rPr>
                <w:rFonts w:eastAsia="Times New Roman"/>
                <w:b/>
                <w:bCs/>
                <w:kern w:val="0"/>
                <w:sz w:val="22"/>
                <w:szCs w:val="22"/>
                <w:lang w:bidi="ar-JO"/>
                <w14:ligatures w14:val="none"/>
              </w:rPr>
              <w:t>Ho</w:t>
            </w:r>
            <w:r w:rsidRPr="00B03D06">
              <w:rPr>
                <w:rFonts w:eastAsia="Times New Roman" w:hint="cs"/>
                <w:b/>
                <w:bCs/>
                <w:kern w:val="0"/>
                <w:sz w:val="22"/>
                <w:szCs w:val="22"/>
                <w:rtl/>
                <w:lang w:bidi="ar-JO"/>
                <w14:ligatures w14:val="none"/>
              </w:rPr>
              <w:t>)</w:t>
            </w:r>
          </w:p>
        </w:tc>
      </w:tr>
      <w:tr w:rsidR="001C47D7" w:rsidRPr="00B03D06" w14:paraId="33C4F24D" w14:textId="77777777" w:rsidTr="000F5D96">
        <w:trPr>
          <w:trHeight w:val="454"/>
          <w:jc w:val="center"/>
        </w:trPr>
        <w:tc>
          <w:tcPr>
            <w:tcW w:w="1247" w:type="dxa"/>
            <w:vMerge/>
            <w:shd w:val="clear" w:color="auto" w:fill="auto"/>
          </w:tcPr>
          <w:p w14:paraId="392B9FB2"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599A3BF1" w14:textId="0382AECE"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الأول: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تخطيط القوى العاملة</w:t>
            </w:r>
          </w:p>
        </w:tc>
        <w:tc>
          <w:tcPr>
            <w:tcW w:w="907" w:type="dxa"/>
            <w:shd w:val="clear" w:color="auto" w:fill="auto"/>
            <w:vAlign w:val="center"/>
          </w:tcPr>
          <w:p w14:paraId="0CFA62F2"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.548</w:t>
            </w:r>
            <w:r w:rsidRPr="00B03D06">
              <w:rPr>
                <w:rFonts w:ascii="Arial" w:hAnsi="Arial" w:cs="Arial"/>
                <w:kern w:val="0"/>
                <w:sz w:val="22"/>
                <w:szCs w:val="22"/>
                <w:vertAlign w:val="superscript"/>
              </w:rPr>
              <w:t>**</w:t>
            </w:r>
          </w:p>
        </w:tc>
        <w:tc>
          <w:tcPr>
            <w:tcW w:w="964" w:type="dxa"/>
            <w:shd w:val="clear" w:color="auto" w:fill="auto"/>
            <w:vAlign w:val="center"/>
          </w:tcPr>
          <w:p w14:paraId="7CB2A1F2"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.000</w:t>
            </w:r>
          </w:p>
        </w:tc>
        <w:tc>
          <w:tcPr>
            <w:tcW w:w="1247" w:type="dxa"/>
            <w:shd w:val="clear" w:color="auto" w:fill="auto"/>
            <w:vAlign w:val="center"/>
          </w:tcPr>
          <w:p w14:paraId="6BFBBE6B"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7875F8C5" w14:textId="77777777" w:rsidTr="000F5D96">
        <w:trPr>
          <w:trHeight w:val="454"/>
          <w:jc w:val="center"/>
        </w:trPr>
        <w:tc>
          <w:tcPr>
            <w:tcW w:w="1247" w:type="dxa"/>
            <w:vMerge/>
            <w:shd w:val="clear" w:color="auto" w:fill="auto"/>
          </w:tcPr>
          <w:p w14:paraId="25904F50"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2C3F73A6" w14:textId="7CDAD710"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الثاني: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التوظيف</w:t>
            </w:r>
          </w:p>
        </w:tc>
        <w:tc>
          <w:tcPr>
            <w:tcW w:w="907" w:type="dxa"/>
            <w:shd w:val="clear" w:color="auto" w:fill="auto"/>
            <w:vAlign w:val="center"/>
          </w:tcPr>
          <w:p w14:paraId="19447B01"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.371</w:t>
            </w:r>
            <w:r w:rsidRPr="00B03D06">
              <w:rPr>
                <w:rFonts w:ascii="Arial" w:hAnsi="Arial" w:cs="Arial"/>
                <w:kern w:val="0"/>
                <w:sz w:val="22"/>
                <w:szCs w:val="22"/>
                <w:vertAlign w:val="superscript"/>
              </w:rPr>
              <w:t>**</w:t>
            </w:r>
          </w:p>
        </w:tc>
        <w:tc>
          <w:tcPr>
            <w:tcW w:w="964" w:type="dxa"/>
            <w:shd w:val="clear" w:color="auto" w:fill="auto"/>
            <w:vAlign w:val="center"/>
          </w:tcPr>
          <w:p w14:paraId="732F84B7"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.000</w:t>
            </w:r>
          </w:p>
        </w:tc>
        <w:tc>
          <w:tcPr>
            <w:tcW w:w="1247" w:type="dxa"/>
            <w:shd w:val="clear" w:color="auto" w:fill="auto"/>
            <w:vAlign w:val="center"/>
          </w:tcPr>
          <w:p w14:paraId="010358E5"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2E94DF64" w14:textId="77777777" w:rsidTr="000F5D96">
        <w:trPr>
          <w:trHeight w:val="454"/>
          <w:jc w:val="center"/>
        </w:trPr>
        <w:tc>
          <w:tcPr>
            <w:tcW w:w="1247" w:type="dxa"/>
            <w:vMerge/>
            <w:shd w:val="clear" w:color="auto" w:fill="auto"/>
          </w:tcPr>
          <w:p w14:paraId="60D58484"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7A49B75B" w14:textId="3971528C"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الثالث: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التدريب</w:t>
            </w:r>
          </w:p>
        </w:tc>
        <w:tc>
          <w:tcPr>
            <w:tcW w:w="907" w:type="dxa"/>
            <w:shd w:val="clear" w:color="auto" w:fill="auto"/>
            <w:vAlign w:val="center"/>
          </w:tcPr>
          <w:p w14:paraId="790C247A"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.533</w:t>
            </w:r>
            <w:r w:rsidRPr="00B03D06">
              <w:rPr>
                <w:rFonts w:ascii="Arial" w:hAnsi="Arial" w:cs="Arial"/>
                <w:kern w:val="0"/>
                <w:sz w:val="22"/>
                <w:szCs w:val="22"/>
                <w:vertAlign w:val="superscript"/>
              </w:rPr>
              <w:t>**</w:t>
            </w:r>
          </w:p>
        </w:tc>
        <w:tc>
          <w:tcPr>
            <w:tcW w:w="964" w:type="dxa"/>
            <w:shd w:val="clear" w:color="auto" w:fill="auto"/>
            <w:vAlign w:val="center"/>
          </w:tcPr>
          <w:p w14:paraId="61E0576D"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.000</w:t>
            </w:r>
          </w:p>
        </w:tc>
        <w:tc>
          <w:tcPr>
            <w:tcW w:w="1247" w:type="dxa"/>
            <w:shd w:val="clear" w:color="auto" w:fill="auto"/>
            <w:vAlign w:val="center"/>
          </w:tcPr>
          <w:p w14:paraId="7686DB38"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00419714" w14:textId="77777777" w:rsidTr="000F5D96">
        <w:trPr>
          <w:trHeight w:val="454"/>
          <w:jc w:val="center"/>
        </w:trPr>
        <w:tc>
          <w:tcPr>
            <w:tcW w:w="1247" w:type="dxa"/>
            <w:vMerge/>
            <w:shd w:val="clear" w:color="auto" w:fill="auto"/>
          </w:tcPr>
          <w:p w14:paraId="204AD679"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72129CF2" w14:textId="6C141A37"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lang w:bidi="ar-JO"/>
                <w14:ligatures w14:val="none"/>
              </w:rPr>
            </w:pPr>
            <w:r w:rsidRPr="00B03D06">
              <w:rPr>
                <w:rFonts w:asciiTheme="minorBidi" w:eastAsia="Calibri" w:hAnsiTheme="minorBidi" w:cstheme="minorBidi"/>
                <w:b/>
                <w:bCs/>
                <w:sz w:val="22"/>
                <w:szCs w:val="22"/>
                <w:rtl/>
              </w:rPr>
              <w:t xml:space="preserve">البعد الرابع: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التعلم والتطوير</w:t>
            </w:r>
          </w:p>
        </w:tc>
        <w:tc>
          <w:tcPr>
            <w:tcW w:w="907" w:type="dxa"/>
            <w:shd w:val="clear" w:color="auto" w:fill="auto"/>
            <w:vAlign w:val="center"/>
          </w:tcPr>
          <w:p w14:paraId="4F1BEA92"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.474</w:t>
            </w:r>
            <w:r w:rsidRPr="00B03D06">
              <w:rPr>
                <w:rFonts w:ascii="Arial" w:hAnsi="Arial" w:cs="Arial"/>
                <w:kern w:val="0"/>
                <w:sz w:val="22"/>
                <w:szCs w:val="22"/>
                <w:vertAlign w:val="superscript"/>
              </w:rPr>
              <w:t>**</w:t>
            </w:r>
          </w:p>
        </w:tc>
        <w:tc>
          <w:tcPr>
            <w:tcW w:w="964" w:type="dxa"/>
            <w:shd w:val="clear" w:color="auto" w:fill="auto"/>
            <w:vAlign w:val="center"/>
          </w:tcPr>
          <w:p w14:paraId="7D02CA36"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.000</w:t>
            </w:r>
          </w:p>
        </w:tc>
        <w:tc>
          <w:tcPr>
            <w:tcW w:w="1247" w:type="dxa"/>
            <w:shd w:val="clear" w:color="auto" w:fill="auto"/>
            <w:vAlign w:val="center"/>
          </w:tcPr>
          <w:p w14:paraId="6F147E63"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779497C7" w14:textId="77777777" w:rsidTr="000F5D96">
        <w:trPr>
          <w:trHeight w:val="454"/>
          <w:jc w:val="center"/>
        </w:trPr>
        <w:tc>
          <w:tcPr>
            <w:tcW w:w="1247" w:type="dxa"/>
            <w:vMerge/>
            <w:shd w:val="clear" w:color="auto" w:fill="auto"/>
          </w:tcPr>
          <w:p w14:paraId="6F4D7829"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0A07A8F2" w14:textId="314794D7" w:rsidR="001C47D7" w:rsidRPr="00B03D06" w:rsidRDefault="001C47D7" w:rsidP="000F5D96">
            <w:pPr>
              <w:spacing w:after="0" w:line="240" w:lineRule="auto"/>
              <w:ind w:left="-57"/>
              <w:jc w:val="both"/>
              <w:rPr>
                <w:rFonts w:asciiTheme="minorBidi" w:eastAsia="Simplified Arabic" w:hAnsiTheme="minorBidi" w:cstheme="minorBidi"/>
                <w:b/>
                <w:kern w:val="0"/>
                <w:sz w:val="22"/>
                <w:szCs w:val="22"/>
                <w:highlight w:val="white"/>
                <w:rtl/>
                <w14:ligatures w14:val="none"/>
              </w:rPr>
            </w:pPr>
            <w:r w:rsidRPr="00B03D06">
              <w:rPr>
                <w:rFonts w:asciiTheme="minorBidi" w:eastAsia="Calibri" w:hAnsiTheme="minorBidi" w:cstheme="minorBidi"/>
                <w:b/>
                <w:bCs/>
                <w:sz w:val="22"/>
                <w:szCs w:val="22"/>
                <w:rtl/>
              </w:rPr>
              <w:t xml:space="preserve">البعد الخامس: </w:t>
            </w:r>
            <w:r w:rsidR="00176095" w:rsidRPr="00B03D06">
              <w:rPr>
                <w:rFonts w:asciiTheme="minorBidi" w:eastAsia="Calibri" w:hAnsiTheme="minorBidi" w:cs="Arial" w:hint="cs"/>
                <w:b/>
                <w:bCs/>
                <w:sz w:val="22"/>
                <w:szCs w:val="22"/>
                <w:rtl/>
              </w:rPr>
              <w:t>أيزو</w:t>
            </w:r>
            <w:r w:rsidRPr="00B03D06">
              <w:rPr>
                <w:rFonts w:asciiTheme="minorBidi" w:eastAsia="Calibri" w:hAnsiTheme="minorBidi" w:cs="Arial"/>
                <w:b/>
                <w:bCs/>
                <w:sz w:val="22"/>
                <w:szCs w:val="22"/>
                <w:rtl/>
              </w:rPr>
              <w:t xml:space="preserve"> الصحة والسلامة المهنية</w:t>
            </w:r>
          </w:p>
        </w:tc>
        <w:tc>
          <w:tcPr>
            <w:tcW w:w="907" w:type="dxa"/>
            <w:shd w:val="clear" w:color="auto" w:fill="auto"/>
            <w:vAlign w:val="center"/>
          </w:tcPr>
          <w:p w14:paraId="62E90AED" w14:textId="77777777" w:rsidR="001C47D7" w:rsidRPr="00B03D06" w:rsidRDefault="001C47D7" w:rsidP="000F5D96">
            <w:pPr>
              <w:spacing w:after="0" w:line="240" w:lineRule="auto"/>
              <w:jc w:val="center"/>
              <w:rPr>
                <w:rFonts w:ascii="Arial" w:hAnsi="Arial" w:cs="Arial"/>
                <w:b/>
                <w:bCs/>
                <w:kern w:val="0"/>
                <w:sz w:val="22"/>
                <w:szCs w:val="22"/>
              </w:rPr>
            </w:pPr>
            <w:r w:rsidRPr="00B03D06">
              <w:rPr>
                <w:rFonts w:ascii="Arial" w:hAnsi="Arial" w:cs="Arial"/>
                <w:kern w:val="0"/>
                <w:sz w:val="22"/>
                <w:szCs w:val="22"/>
              </w:rPr>
              <w:t>.537</w:t>
            </w:r>
            <w:r w:rsidRPr="00B03D06">
              <w:rPr>
                <w:rFonts w:ascii="Arial" w:hAnsi="Arial" w:cs="Arial"/>
                <w:kern w:val="0"/>
                <w:sz w:val="22"/>
                <w:szCs w:val="22"/>
                <w:vertAlign w:val="superscript"/>
              </w:rPr>
              <w:t>**</w:t>
            </w:r>
          </w:p>
        </w:tc>
        <w:tc>
          <w:tcPr>
            <w:tcW w:w="964" w:type="dxa"/>
            <w:shd w:val="clear" w:color="auto" w:fill="auto"/>
            <w:vAlign w:val="center"/>
          </w:tcPr>
          <w:p w14:paraId="21551D16" w14:textId="77777777" w:rsidR="001C47D7" w:rsidRPr="00B03D06" w:rsidRDefault="001C47D7" w:rsidP="000F5D96">
            <w:pPr>
              <w:spacing w:after="0" w:line="240" w:lineRule="auto"/>
              <w:jc w:val="center"/>
              <w:rPr>
                <w:rFonts w:ascii="Times New Roman" w:eastAsia="Times New Roman" w:hAnsi="Times New Roman" w:cs="Times New Roman"/>
                <w:b/>
                <w:bCs/>
                <w:kern w:val="0"/>
                <w:sz w:val="22"/>
                <w:szCs w:val="22"/>
                <w14:ligatures w14:val="none"/>
              </w:rPr>
            </w:pPr>
            <w:r w:rsidRPr="00B03D06">
              <w:rPr>
                <w:rFonts w:ascii="Arial" w:hAnsi="Arial" w:cs="Arial"/>
                <w:kern w:val="0"/>
                <w:sz w:val="22"/>
                <w:szCs w:val="22"/>
              </w:rPr>
              <w:t>.000</w:t>
            </w:r>
          </w:p>
        </w:tc>
        <w:tc>
          <w:tcPr>
            <w:tcW w:w="1247" w:type="dxa"/>
            <w:shd w:val="clear" w:color="auto" w:fill="auto"/>
            <w:vAlign w:val="center"/>
          </w:tcPr>
          <w:p w14:paraId="5949998D"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r w:rsidR="001C47D7" w:rsidRPr="00B03D06" w14:paraId="32AC4116" w14:textId="77777777" w:rsidTr="000F5D96">
        <w:trPr>
          <w:trHeight w:val="454"/>
          <w:jc w:val="center"/>
        </w:trPr>
        <w:tc>
          <w:tcPr>
            <w:tcW w:w="1247" w:type="dxa"/>
            <w:vMerge/>
            <w:shd w:val="clear" w:color="auto" w:fill="auto"/>
          </w:tcPr>
          <w:p w14:paraId="1A8F9A2B" w14:textId="77777777" w:rsidR="001C47D7" w:rsidRPr="00B03D06" w:rsidRDefault="001C47D7" w:rsidP="000F5D96">
            <w:pPr>
              <w:spacing w:after="0" w:line="240" w:lineRule="auto"/>
              <w:jc w:val="lowKashida"/>
              <w:rPr>
                <w:rFonts w:ascii="Arial" w:hAnsi="Arial" w:cs="Arial"/>
                <w:kern w:val="0"/>
                <w:sz w:val="18"/>
                <w:szCs w:val="18"/>
              </w:rPr>
            </w:pPr>
          </w:p>
        </w:tc>
        <w:tc>
          <w:tcPr>
            <w:tcW w:w="3515" w:type="dxa"/>
            <w:shd w:val="clear" w:color="auto" w:fill="auto"/>
            <w:vAlign w:val="center"/>
          </w:tcPr>
          <w:p w14:paraId="121A1441" w14:textId="77777777" w:rsidR="001C47D7" w:rsidRPr="00B03D06" w:rsidRDefault="001C47D7" w:rsidP="000F5D96">
            <w:pPr>
              <w:spacing w:after="0" w:line="240" w:lineRule="auto"/>
              <w:ind w:left="-57"/>
              <w:jc w:val="center"/>
              <w:rPr>
                <w:rFonts w:asciiTheme="minorBidi" w:eastAsia="Calibri" w:hAnsiTheme="minorBidi" w:cstheme="minorBidi"/>
                <w:b/>
                <w:bCs/>
                <w:sz w:val="22"/>
                <w:szCs w:val="22"/>
                <w:rtl/>
              </w:rPr>
            </w:pPr>
            <w:r w:rsidRPr="00B03D06">
              <w:rPr>
                <w:rFonts w:asciiTheme="minorBidi" w:eastAsia="Calibri" w:hAnsiTheme="minorBidi" w:cstheme="minorBidi"/>
                <w:b/>
                <w:bCs/>
                <w:sz w:val="22"/>
                <w:szCs w:val="22"/>
                <w:rtl/>
              </w:rPr>
              <w:t>الدرجة الكلية</w:t>
            </w:r>
          </w:p>
        </w:tc>
        <w:tc>
          <w:tcPr>
            <w:tcW w:w="907" w:type="dxa"/>
            <w:shd w:val="clear" w:color="auto" w:fill="auto"/>
            <w:vAlign w:val="center"/>
          </w:tcPr>
          <w:p w14:paraId="0D87B0AC" w14:textId="77777777" w:rsidR="001C47D7" w:rsidRPr="00AD704F" w:rsidRDefault="001C47D7" w:rsidP="000F5D96">
            <w:pPr>
              <w:spacing w:after="0" w:line="240" w:lineRule="auto"/>
              <w:jc w:val="center"/>
              <w:rPr>
                <w:rFonts w:ascii="Arial" w:hAnsi="Arial" w:cs="Arial"/>
                <w:b/>
                <w:bCs/>
                <w:kern w:val="0"/>
                <w:sz w:val="22"/>
                <w:szCs w:val="22"/>
              </w:rPr>
            </w:pPr>
            <w:r w:rsidRPr="00AD704F">
              <w:rPr>
                <w:rFonts w:ascii="Arial" w:hAnsi="Arial" w:cs="Arial"/>
                <w:b/>
                <w:bCs/>
                <w:kern w:val="0"/>
                <w:sz w:val="22"/>
                <w:szCs w:val="22"/>
              </w:rPr>
              <w:t>.640</w:t>
            </w:r>
            <w:r w:rsidRPr="00AD704F">
              <w:rPr>
                <w:rFonts w:ascii="Arial" w:hAnsi="Arial" w:cs="Arial"/>
                <w:b/>
                <w:bCs/>
                <w:kern w:val="0"/>
                <w:sz w:val="22"/>
                <w:szCs w:val="22"/>
                <w:vertAlign w:val="superscript"/>
              </w:rPr>
              <w:t>**</w:t>
            </w:r>
          </w:p>
        </w:tc>
        <w:tc>
          <w:tcPr>
            <w:tcW w:w="964" w:type="dxa"/>
            <w:shd w:val="clear" w:color="auto" w:fill="auto"/>
            <w:vAlign w:val="center"/>
          </w:tcPr>
          <w:p w14:paraId="29916CA9" w14:textId="77777777" w:rsidR="001C47D7" w:rsidRPr="00AD704F" w:rsidRDefault="001C47D7" w:rsidP="000F5D96">
            <w:pPr>
              <w:spacing w:after="0" w:line="240" w:lineRule="auto"/>
              <w:jc w:val="center"/>
              <w:rPr>
                <w:rFonts w:ascii="Arial" w:hAnsi="Arial" w:cs="Arial"/>
                <w:b/>
                <w:bCs/>
                <w:kern w:val="0"/>
                <w:sz w:val="22"/>
                <w:szCs w:val="22"/>
              </w:rPr>
            </w:pPr>
            <w:r w:rsidRPr="00AD704F">
              <w:rPr>
                <w:rFonts w:ascii="Arial" w:hAnsi="Arial" w:cs="Arial"/>
                <w:b/>
                <w:bCs/>
                <w:kern w:val="0"/>
                <w:sz w:val="22"/>
                <w:szCs w:val="22"/>
              </w:rPr>
              <w:t>.000</w:t>
            </w:r>
          </w:p>
        </w:tc>
        <w:tc>
          <w:tcPr>
            <w:tcW w:w="1247" w:type="dxa"/>
            <w:shd w:val="clear" w:color="auto" w:fill="auto"/>
            <w:vAlign w:val="center"/>
          </w:tcPr>
          <w:p w14:paraId="4B024F62" w14:textId="77777777" w:rsidR="001C47D7" w:rsidRPr="00B03D06" w:rsidRDefault="001C47D7" w:rsidP="000F5D96">
            <w:pPr>
              <w:spacing w:after="0" w:line="240" w:lineRule="auto"/>
              <w:jc w:val="center"/>
              <w:rPr>
                <w:rFonts w:asciiTheme="minorBidi" w:eastAsia="Times New Roman" w:hAnsiTheme="minorBidi" w:cstheme="minorBidi"/>
                <w:b/>
                <w:bCs/>
                <w:kern w:val="0"/>
                <w:sz w:val="22"/>
                <w:szCs w:val="22"/>
                <w:rtl/>
                <w:lang w:bidi="ar-JO"/>
                <w14:ligatures w14:val="none"/>
              </w:rPr>
            </w:pPr>
            <w:r w:rsidRPr="00B03D06">
              <w:rPr>
                <w:rFonts w:asciiTheme="minorBidi" w:eastAsia="Times New Roman" w:hAnsiTheme="minorBidi" w:cstheme="minorBidi" w:hint="cs"/>
                <w:b/>
                <w:bCs/>
                <w:kern w:val="0"/>
                <w:sz w:val="22"/>
                <w:szCs w:val="22"/>
                <w:rtl/>
                <w:lang w:bidi="ar-JO"/>
                <w14:ligatures w14:val="none"/>
              </w:rPr>
              <w:t>معنوية</w:t>
            </w:r>
          </w:p>
        </w:tc>
      </w:tr>
    </w:tbl>
    <w:p w14:paraId="1549C4B5" w14:textId="77777777" w:rsidR="001C47D7" w:rsidRPr="00B03D06" w:rsidRDefault="001C47D7" w:rsidP="001C47D7">
      <w:pPr>
        <w:autoSpaceDE w:val="0"/>
        <w:autoSpaceDN w:val="0"/>
        <w:adjustRightInd w:val="0"/>
        <w:spacing w:after="0" w:line="240" w:lineRule="auto"/>
        <w:rPr>
          <w:rFonts w:ascii="Times New Roman" w:eastAsia="Times New Roman" w:hAnsi="Times New Roman"/>
          <w:b/>
          <w:bCs/>
          <w:kern w:val="0"/>
          <w:sz w:val="22"/>
          <w:szCs w:val="22"/>
          <w:rtl/>
          <w:lang w:bidi="ar-JO"/>
          <w14:ligatures w14:val="none"/>
        </w:rPr>
      </w:pPr>
      <w:r w:rsidRPr="00B03D06">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b/>
          <w:bCs/>
          <w:kern w:val="0"/>
          <w:sz w:val="22"/>
          <w:szCs w:val="22"/>
          <w:rtl/>
          <w14:ligatures w14:val="none"/>
        </w:rPr>
        <w:t>** دالة إحصائياً عند مستوى الدّلالة (</w:t>
      </w:r>
      <w:r w:rsidRPr="00B03D06">
        <w:rPr>
          <w:rFonts w:ascii="Times New Roman" w:eastAsia="Times New Roman" w:hAnsi="Times New Roman" w:cs="Times New Roman" w:hint="cs"/>
          <w:b/>
          <w:bCs/>
          <w:kern w:val="0"/>
          <w:sz w:val="22"/>
          <w:szCs w:val="22"/>
          <w:rtl/>
          <w14:ligatures w14:val="none"/>
        </w:rPr>
        <w:t>α</w:t>
      </w:r>
      <w:r w:rsidRPr="00B03D06">
        <w:rPr>
          <w:rFonts w:ascii="Times New Roman" w:eastAsia="Calibri" w:hAnsi="Times New Roman" w:cs="Times New Roman"/>
          <w:kern w:val="0"/>
          <w:sz w:val="24"/>
          <w:szCs w:val="24"/>
          <w:u w:val="single"/>
          <w14:ligatures w14:val="none"/>
        </w:rPr>
        <w:t>&gt;</w:t>
      </w:r>
      <w:r w:rsidRPr="00B03D06">
        <w:rPr>
          <w:rFonts w:ascii="Times New Roman" w:eastAsia="Times New Roman" w:hAnsi="Times New Roman"/>
          <w:b/>
          <w:bCs/>
          <w:kern w:val="0"/>
          <w:sz w:val="22"/>
          <w:szCs w:val="22"/>
          <w:rtl/>
          <w14:ligatures w14:val="none"/>
        </w:rPr>
        <w:t>0.01</w:t>
      </w:r>
      <w:r w:rsidRPr="00B03D06">
        <w:rPr>
          <w:rFonts w:ascii="Times New Roman" w:eastAsia="Times New Roman" w:hAnsi="Times New Roman"/>
          <w:b/>
          <w:bCs/>
          <w:kern w:val="0"/>
          <w:sz w:val="22"/>
          <w:szCs w:val="22"/>
          <w14:ligatures w14:val="none"/>
        </w:rPr>
        <w:t>(</w:t>
      </w:r>
      <w:r w:rsidRPr="00B03D06">
        <w:rPr>
          <w:rFonts w:ascii="Times New Roman" w:eastAsia="Times New Roman" w:hAnsi="Times New Roman"/>
          <w:b/>
          <w:bCs/>
          <w:kern w:val="0"/>
          <w:sz w:val="22"/>
          <w:szCs w:val="22"/>
          <w:rtl/>
          <w:lang w:bidi="ar-JO"/>
          <w14:ligatures w14:val="none"/>
        </w:rPr>
        <w:t>.</w:t>
      </w:r>
    </w:p>
    <w:p w14:paraId="4A0C13D1" w14:textId="77777777" w:rsidR="001C47D7" w:rsidRPr="00B03D06" w:rsidRDefault="001C47D7" w:rsidP="001C47D7">
      <w:pPr>
        <w:autoSpaceDE w:val="0"/>
        <w:autoSpaceDN w:val="0"/>
        <w:adjustRightInd w:val="0"/>
        <w:spacing w:after="0" w:line="240" w:lineRule="auto"/>
        <w:rPr>
          <w:rFonts w:ascii="Times New Roman" w:eastAsia="Calibri" w:hAnsi="Times New Roman" w:cs="Times New Roman"/>
          <w:kern w:val="0"/>
          <w:sz w:val="24"/>
          <w:szCs w:val="24"/>
          <w:rtl/>
          <w:lang w:bidi="ar-JO"/>
          <w14:ligatures w14:val="none"/>
        </w:rPr>
      </w:pPr>
    </w:p>
    <w:p w14:paraId="4C611E61" w14:textId="5657B27B" w:rsidR="001C47D7" w:rsidRPr="00B03D06" w:rsidRDefault="001C47D7" w:rsidP="002475D7">
      <w:pPr>
        <w:spacing w:line="360" w:lineRule="auto"/>
        <w:ind w:firstLine="720"/>
        <w:jc w:val="both"/>
        <w:rPr>
          <w:kern w:val="0"/>
          <w:rtl/>
          <w:lang w:bidi="ar-JO"/>
          <w14:ligatures w14:val="none"/>
        </w:rPr>
      </w:pPr>
      <w:r w:rsidRPr="00B03D06">
        <w:rPr>
          <w:rFonts w:eastAsia="Times New Roman"/>
          <w:kern w:val="0"/>
          <w:rtl/>
          <w:lang w:bidi="ar-JO"/>
          <w14:ligatures w14:val="none"/>
        </w:rPr>
        <w:lastRenderedPageBreak/>
        <w:t>يتضح من نتائج الجدول (</w:t>
      </w:r>
      <w:r>
        <w:rPr>
          <w:rFonts w:eastAsia="Times New Roman" w:hint="cs"/>
          <w:kern w:val="0"/>
          <w:rtl/>
          <w:lang w:bidi="ar-JO"/>
          <w14:ligatures w14:val="none"/>
        </w:rPr>
        <w:t>36</w:t>
      </w:r>
      <w:r w:rsidRPr="00B03D06">
        <w:rPr>
          <w:rFonts w:eastAsia="Times New Roman"/>
          <w:kern w:val="0"/>
          <w:rtl/>
          <w:lang w:bidi="ar-JO"/>
          <w14:ligatures w14:val="none"/>
        </w:rPr>
        <w:t xml:space="preserve">) أن هناك علاقة ارتباطية إيجابية على الدرجة الكلية </w:t>
      </w:r>
      <w:r w:rsidRPr="00B03D06">
        <w:rPr>
          <w:rFonts w:eastAsia="Times New Roman"/>
          <w:kern w:val="0"/>
          <w:rtl/>
          <w14:ligatures w14:val="none"/>
        </w:rPr>
        <w:t xml:space="preserve">بين </w:t>
      </w:r>
      <w:r w:rsidRPr="00B03D06">
        <w:rPr>
          <w:rFonts w:eastAsia="Calibri"/>
          <w:b/>
          <w:bCs/>
          <w:kern w:val="0"/>
          <w:rtl/>
          <w:lang w:bidi="ar-JO"/>
          <w14:ligatures w14:val="none"/>
        </w:rPr>
        <w:t xml:space="preserve">التعلم والنمو </w:t>
      </w:r>
      <w:r w:rsidRPr="00B03D06">
        <w:rPr>
          <w:kern w:val="0"/>
          <w:rtl/>
          <w14:ligatures w14:val="none"/>
        </w:rPr>
        <w:t>و</w:t>
      </w:r>
      <w:r w:rsidRPr="00B03D06">
        <w:rPr>
          <w:kern w:val="0"/>
          <w:rtl/>
          <w:lang w:bidi="ar-JO"/>
          <w14:ligatures w14:val="none"/>
        </w:rPr>
        <w:t>(</w:t>
      </w:r>
      <w:r w:rsidR="002475D7">
        <w:rPr>
          <w:rFonts w:eastAsia="Calibri" w:hint="cs"/>
          <w:kern w:val="0"/>
          <w:rtl/>
          <w:lang w:bidi="ar-JO"/>
          <w14:ligatures w14:val="none"/>
        </w:rPr>
        <w:t>أ</w:t>
      </w:r>
      <w:r w:rsidRPr="00B03D06">
        <w:rPr>
          <w:rFonts w:eastAsia="Calibri"/>
          <w:kern w:val="0"/>
          <w:rtl/>
          <w:lang w:bidi="ar-JO"/>
          <w14:ligatures w14:val="none"/>
        </w:rPr>
        <w:t>يزو الموارد البشرية</w:t>
      </w:r>
      <w:r w:rsidRPr="00B03D06">
        <w:rPr>
          <w:kern w:val="0"/>
          <w:rtl/>
          <w:lang w:bidi="ar-JO"/>
          <w14:ligatures w14:val="none"/>
        </w:rPr>
        <w:t xml:space="preserve">)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Simplified Arabic"/>
          <w:kern w:val="0"/>
          <w:rtl/>
          <w:lang w:bidi="ar-JO"/>
          <w14:ligatures w14:val="none"/>
        </w:rPr>
        <w:t xml:space="preserve">، </w:t>
      </w:r>
      <w:r w:rsidRPr="00B03D06">
        <w:rPr>
          <w:rFonts w:eastAsia="Times New Roman"/>
          <w:kern w:val="0"/>
          <w:rtl/>
          <w:lang w:bidi="ar-JO"/>
          <w14:ligatures w14:val="none"/>
        </w:rPr>
        <w:t>حيث بلغ معامل الارتباط على الدرجة الكلية (</w:t>
      </w:r>
      <w:r w:rsidRPr="00B03D06">
        <w:rPr>
          <w:kern w:val="0"/>
        </w:rPr>
        <w:t>.640</w:t>
      </w:r>
      <w:r w:rsidRPr="00B03D06">
        <w:rPr>
          <w:kern w:val="0"/>
          <w:vertAlign w:val="superscript"/>
        </w:rPr>
        <w:t>**</w:t>
      </w:r>
      <w:r w:rsidRPr="00B03D06">
        <w:rPr>
          <w:rFonts w:eastAsia="Times New Roman"/>
          <w:kern w:val="0"/>
          <w:rtl/>
          <w:lang w:bidi="ar-JO"/>
          <w14:ligatures w14:val="none"/>
        </w:rPr>
        <w:t>)</w:t>
      </w:r>
      <w:r w:rsidR="002475D7">
        <w:rPr>
          <w:rFonts w:eastAsia="Times New Roman" w:hint="cs"/>
          <w:kern w:val="0"/>
          <w:rtl/>
          <w:lang w:bidi="ar-JO"/>
          <w14:ligatures w14:val="none"/>
        </w:rPr>
        <w:t>،</w:t>
      </w:r>
      <w:r w:rsidRPr="00B03D06">
        <w:rPr>
          <w:rFonts w:eastAsia="Times New Roman"/>
          <w:kern w:val="0"/>
          <w:rtl/>
          <w:lang w:bidi="ar-JO"/>
          <w14:ligatures w14:val="none"/>
        </w:rPr>
        <w:t xml:space="preserve"> وهو ذو دلالة إحصائية عند مستوى الدلالة </w:t>
      </w:r>
      <w:r w:rsidRPr="00B03D06">
        <w:rPr>
          <w:rFonts w:eastAsia="Calibri"/>
          <w:kern w:val="0"/>
          <w:rtl/>
          <w:lang w:bidi="ar-JO"/>
          <w14:ligatures w14:val="none"/>
        </w:rPr>
        <w:t>(05.0</w:t>
      </w:r>
      <w:r w:rsidRPr="00B03D06">
        <w:rPr>
          <w:rFonts w:ascii="Times New Roman" w:eastAsia="Calibri" w:hAnsi="Times New Roman" w:cs="Times New Roman" w:hint="cs"/>
          <w:kern w:val="0"/>
          <w:rtl/>
          <w:lang w:bidi="ar-JO"/>
          <w14:ligatures w14:val="none"/>
        </w:rPr>
        <w:t>≥</w:t>
      </w:r>
      <w:r w:rsidRPr="00B03D06">
        <w:rPr>
          <w:rFonts w:eastAsia="Calibri"/>
          <w:kern w:val="0"/>
          <w:lang w:bidi="ar-JO"/>
          <w14:ligatures w14:val="none"/>
        </w:rPr>
        <w:t>a</w:t>
      </w:r>
      <w:r w:rsidRPr="00B03D06">
        <w:rPr>
          <w:rFonts w:eastAsia="Calibri"/>
          <w:kern w:val="0"/>
          <w:rtl/>
          <w:lang w:bidi="ar-JO"/>
          <w14:ligatures w14:val="none"/>
        </w:rPr>
        <w:t xml:space="preserve">) </w:t>
      </w:r>
      <w:r w:rsidRPr="00B03D06">
        <w:rPr>
          <w:rFonts w:eastAsia="Times New Roman"/>
          <w:kern w:val="0"/>
          <w:rtl/>
          <w:lang w:bidi="ar-JO"/>
          <w14:ligatures w14:val="none"/>
        </w:rPr>
        <w:t xml:space="preserve">وهذا يشير إلى أنه كلما ارتفعت </w:t>
      </w:r>
      <w:r w:rsidRPr="00B03D06">
        <w:rPr>
          <w:rFonts w:eastAsia="Calibri"/>
          <w:kern w:val="0"/>
          <w:rtl/>
          <w:lang w:bidi="ar-JO"/>
          <w14:ligatures w14:val="none"/>
        </w:rPr>
        <w:t xml:space="preserve">أبعاد </w:t>
      </w:r>
      <w:r w:rsidR="002475D7">
        <w:rPr>
          <w:rFonts w:eastAsia="Calibri" w:hint="cs"/>
          <w:kern w:val="0"/>
          <w:rtl/>
          <w:lang w:bidi="ar-JO"/>
          <w14:ligatures w14:val="none"/>
        </w:rPr>
        <w:t>أ</w:t>
      </w:r>
      <w:r w:rsidRPr="00B03D06">
        <w:rPr>
          <w:rFonts w:eastAsia="Calibri"/>
          <w:kern w:val="0"/>
          <w:rtl/>
          <w:lang w:bidi="ar-JO"/>
          <w14:ligatures w14:val="none"/>
        </w:rPr>
        <w:t>يزو الموارد البشرية</w:t>
      </w:r>
      <w:r w:rsidRPr="00B03D06">
        <w:rPr>
          <w:rFonts w:eastAsia="Times New Roman"/>
          <w:kern w:val="0"/>
          <w:rtl/>
          <w:lang w:bidi="ar-JO"/>
          <w14:ligatures w14:val="none"/>
        </w:rPr>
        <w:t xml:space="preserve"> كلما زاد </w:t>
      </w:r>
      <w:r w:rsidRPr="00B03D06">
        <w:rPr>
          <w:rFonts w:eastAsia="Calibri"/>
          <w:b/>
          <w:bCs/>
          <w:kern w:val="0"/>
          <w:rtl/>
          <w:lang w:bidi="ar-JO"/>
          <w14:ligatures w14:val="none"/>
        </w:rPr>
        <w:t xml:space="preserve">التعلم والنمو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والعكس صحيح</w:t>
      </w:r>
      <w:r w:rsidRPr="00B03D06">
        <w:rPr>
          <w:kern w:val="0"/>
          <w:rtl/>
          <w:lang w:bidi="ar-JO"/>
          <w14:ligatures w14:val="none"/>
        </w:rPr>
        <w:t>.</w:t>
      </w:r>
    </w:p>
    <w:p w14:paraId="44D746D4" w14:textId="73727954" w:rsidR="001C47D7" w:rsidRDefault="001C47D7" w:rsidP="002475D7">
      <w:pPr>
        <w:spacing w:after="200" w:line="360" w:lineRule="auto"/>
        <w:ind w:firstLine="720"/>
        <w:jc w:val="both"/>
        <w:rPr>
          <w:rFonts w:eastAsia="Times New Roman"/>
          <w:kern w:val="0"/>
          <w:rtl/>
          <w14:ligatures w14:val="none"/>
        </w:rPr>
      </w:pPr>
      <w:r w:rsidRPr="00B03D06">
        <w:rPr>
          <w:rFonts w:eastAsia="Times New Roman"/>
          <w:kern w:val="0"/>
          <w:rtl/>
          <w:lang w:bidi="ar-JO"/>
          <w14:ligatures w14:val="none"/>
        </w:rPr>
        <w:t xml:space="preserve">ولفحص مدى إسهام ابعاد </w:t>
      </w:r>
      <w:r w:rsidR="002475D7">
        <w:rPr>
          <w:rFonts w:eastAsia="Calibri" w:hint="cs"/>
          <w:kern w:val="0"/>
          <w:rtl/>
          <w:lang w:bidi="ar-JO"/>
          <w14:ligatures w14:val="none"/>
        </w:rPr>
        <w:t>أ</w:t>
      </w:r>
      <w:r w:rsidRPr="00B03D06">
        <w:rPr>
          <w:rFonts w:eastAsia="Calibri" w:hint="cs"/>
          <w:kern w:val="0"/>
          <w:rtl/>
          <w:lang w:bidi="ar-JO"/>
          <w14:ligatures w14:val="none"/>
        </w:rPr>
        <w:t>يزو الموارد البشرية</w:t>
      </w:r>
      <w:r w:rsidRPr="00B03D06">
        <w:rPr>
          <w:rFonts w:eastAsia="Calibri"/>
          <w:kern w:val="0"/>
          <w:rtl/>
          <w:lang w:bidi="ar-JO"/>
          <w14:ligatures w14:val="none"/>
        </w:rPr>
        <w:t xml:space="preserve"> </w:t>
      </w:r>
      <w:r w:rsidRPr="00B03D06">
        <w:rPr>
          <w:rFonts w:eastAsia="Times New Roman"/>
          <w:kern w:val="0"/>
          <w:rtl/>
          <w:lang w:bidi="ar-JO"/>
          <w14:ligatures w14:val="none"/>
        </w:rPr>
        <w:t xml:space="preserve">لدى </w:t>
      </w:r>
      <w:r w:rsidRPr="00B03D06">
        <w:rPr>
          <w:rFonts w:eastAsia="Times New Roman" w:hint="cs"/>
          <w:kern w:val="0"/>
          <w:rtl/>
          <w:lang w:bidi="ar-JO"/>
          <w14:ligatures w14:val="none"/>
        </w:rPr>
        <w:t>المجتمع</w:t>
      </w:r>
      <w:r w:rsidRPr="00B03D06">
        <w:rPr>
          <w:rFonts w:eastAsia="Times New Roman"/>
          <w:kern w:val="0"/>
          <w:rtl/>
          <w:lang w:bidi="ar-JO"/>
          <w14:ligatures w14:val="none"/>
        </w:rPr>
        <w:t xml:space="preserve"> ككل في </w:t>
      </w:r>
      <w:r w:rsidRPr="00B03D06">
        <w:rPr>
          <w:rFonts w:eastAsia="Calibri"/>
          <w:b/>
          <w:bCs/>
          <w:kern w:val="0"/>
          <w:rtl/>
          <w:lang w:bidi="ar-JO"/>
          <w14:ligatures w14:val="none"/>
        </w:rPr>
        <w:t xml:space="preserve">التعلم والنمو </w:t>
      </w:r>
      <w:r w:rsidRPr="00B03D06">
        <w:rPr>
          <w:kern w:val="0"/>
          <w:rtl/>
          <w14:ligatures w14:val="none"/>
        </w:rPr>
        <w:t xml:space="preserve">لدى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xml:space="preserve">، عمدت الباحثة إلى استخدام اختبار تحليل الانحدار الخطي المتعدد </w:t>
      </w:r>
      <w:r w:rsidRPr="00B03D06">
        <w:rPr>
          <w:rFonts w:asciiTheme="majorBidi" w:eastAsia="Times New Roman" w:hAnsiTheme="majorBidi" w:cstheme="majorBidi"/>
          <w:kern w:val="0"/>
          <w:lang w:bidi="ar-JO"/>
          <w14:ligatures w14:val="none"/>
        </w:rPr>
        <w:t>Linear Regression</w:t>
      </w:r>
      <w:r w:rsidRPr="00B03D06">
        <w:rPr>
          <w:rFonts w:eastAsia="Times New Roman"/>
          <w:kern w:val="0"/>
          <w:lang w:bidi="ar-JO"/>
          <w14:ligatures w14:val="none"/>
        </w:rPr>
        <w:t>)</w:t>
      </w:r>
      <w:r w:rsidRPr="00B03D06">
        <w:rPr>
          <w:rFonts w:eastAsia="Times New Roman"/>
          <w:kern w:val="0"/>
          <w:rtl/>
          <w:lang w:bidi="ar-JO"/>
          <w14:ligatures w14:val="none"/>
        </w:rPr>
        <w:t>)</w:t>
      </w:r>
      <w:r w:rsidRPr="00B03D06">
        <w:rPr>
          <w:rFonts w:eastAsia="Times New Roman" w:hint="cs"/>
          <w:kern w:val="0"/>
          <w:rtl/>
          <w:lang w:bidi="ar-JO"/>
          <w14:ligatures w14:val="none"/>
        </w:rPr>
        <w:t xml:space="preserve"> </w:t>
      </w:r>
      <w:r w:rsidRPr="00B03D06">
        <w:rPr>
          <w:rFonts w:eastAsia="Times New Roman"/>
          <w:kern w:val="0"/>
          <w:rtl/>
          <w:lang w:bidi="ar-JO"/>
          <w14:ligatures w14:val="none"/>
        </w:rPr>
        <w:t>باستخدام طريقة (</w:t>
      </w:r>
      <w:r w:rsidRPr="00B03D06">
        <w:rPr>
          <w:rFonts w:asciiTheme="majorBidi" w:eastAsia="Times New Roman" w:hAnsiTheme="majorBidi" w:cstheme="majorBidi"/>
          <w:kern w:val="0"/>
          <w:lang w:bidi="ar-JO"/>
          <w14:ligatures w14:val="none"/>
        </w:rPr>
        <w:t>Stepwise</w:t>
      </w:r>
      <w:r w:rsidRPr="00B03D06">
        <w:rPr>
          <w:rFonts w:eastAsia="Times New Roman"/>
          <w:kern w:val="0"/>
          <w:rtl/>
          <w:lang w:bidi="ar-JO"/>
          <w14:ligatures w14:val="none"/>
        </w:rPr>
        <w:t>).</w:t>
      </w:r>
    </w:p>
    <w:p w14:paraId="11C519D2" w14:textId="512948B0" w:rsidR="001C47D7" w:rsidRPr="00B03D06" w:rsidRDefault="001C47D7" w:rsidP="001C47D7">
      <w:pPr>
        <w:spacing w:after="0" w:line="240" w:lineRule="auto"/>
        <w:jc w:val="center"/>
        <w:rPr>
          <w:rFonts w:eastAsia="Times New Roman"/>
          <w:b/>
          <w:bCs/>
          <w:kern w:val="0"/>
          <w:sz w:val="24"/>
          <w:szCs w:val="24"/>
          <w:rtl/>
          <w:lang w:bidi="ar-JO"/>
          <w14:ligatures w14:val="none"/>
        </w:rPr>
      </w:pPr>
      <w:r w:rsidRPr="00B03D06">
        <w:rPr>
          <w:rFonts w:eastAsia="Times New Roman"/>
          <w:b/>
          <w:bCs/>
          <w:kern w:val="0"/>
          <w:sz w:val="24"/>
          <w:szCs w:val="24"/>
          <w:rtl/>
          <w:lang w:bidi="ar-JO"/>
          <w14:ligatures w14:val="none"/>
        </w:rPr>
        <w:t>جدول (</w:t>
      </w:r>
      <w:r>
        <w:rPr>
          <w:rFonts w:eastAsia="Times New Roman" w:hint="cs"/>
          <w:b/>
          <w:bCs/>
          <w:kern w:val="0"/>
          <w:sz w:val="24"/>
          <w:szCs w:val="24"/>
          <w:rtl/>
          <w:lang w:bidi="ar-JO"/>
          <w14:ligatures w14:val="none"/>
        </w:rPr>
        <w:t>37</w:t>
      </w:r>
      <w:r w:rsidRPr="00B03D06">
        <w:rPr>
          <w:rFonts w:eastAsia="Times New Roman"/>
          <w:b/>
          <w:bCs/>
          <w:kern w:val="0"/>
          <w:sz w:val="24"/>
          <w:szCs w:val="24"/>
          <w:rtl/>
          <w:lang w:bidi="ar-JO"/>
          <w14:ligatures w14:val="none"/>
        </w:rPr>
        <w:t>)</w:t>
      </w:r>
      <w:r w:rsidRPr="00B03D06">
        <w:rPr>
          <w:rFonts w:eastAsia="Times New Roman" w:hint="cs"/>
          <w:b/>
          <w:bCs/>
          <w:kern w:val="0"/>
          <w:sz w:val="24"/>
          <w:szCs w:val="24"/>
          <w:rtl/>
          <w:lang w:bidi="ar-JO"/>
          <w14:ligatures w14:val="none"/>
        </w:rPr>
        <w:t xml:space="preserve">: </w:t>
      </w:r>
      <w:r w:rsidRPr="00B03D06">
        <w:rPr>
          <w:rFonts w:eastAsia="Times New Roman"/>
          <w:b/>
          <w:bCs/>
          <w:kern w:val="0"/>
          <w:sz w:val="24"/>
          <w:szCs w:val="24"/>
          <w:rtl/>
          <w:lang w:bidi="ar-JO"/>
          <w14:ligatures w14:val="none"/>
        </w:rPr>
        <w:t>نتائج تحليل الانحدار المتعدد التدريجي (</w:t>
      </w:r>
      <w:r w:rsidRPr="00B03D06">
        <w:rPr>
          <w:rFonts w:asciiTheme="majorBidi" w:eastAsia="Times New Roman" w:hAnsiTheme="majorBidi" w:cstheme="majorBidi"/>
          <w:b/>
          <w:bCs/>
          <w:kern w:val="0"/>
          <w:sz w:val="24"/>
          <w:szCs w:val="24"/>
          <w:lang w:bidi="ar-JO"/>
          <w14:ligatures w14:val="none"/>
        </w:rPr>
        <w:t>Stepwise multiple Linear Regression</w:t>
      </w:r>
      <w:r w:rsidRPr="00B03D06">
        <w:rPr>
          <w:rFonts w:eastAsia="Times New Roman"/>
          <w:b/>
          <w:bCs/>
          <w:kern w:val="0"/>
          <w:sz w:val="24"/>
          <w:szCs w:val="24"/>
          <w:rtl/>
          <w:lang w:bidi="ar-JO"/>
          <w14:ligatures w14:val="none"/>
        </w:rPr>
        <w:t>)</w:t>
      </w:r>
      <w:r w:rsidRPr="00B03D06">
        <w:rPr>
          <w:rFonts w:eastAsia="Times New Roman" w:hint="cs"/>
          <w:b/>
          <w:bCs/>
          <w:kern w:val="0"/>
          <w:sz w:val="24"/>
          <w:szCs w:val="24"/>
          <w:rtl/>
          <w:lang w:bidi="ar-JO"/>
          <w14:ligatures w14:val="none"/>
        </w:rPr>
        <w:t xml:space="preserve"> </w:t>
      </w:r>
      <w:r w:rsidRPr="00B03D06">
        <w:rPr>
          <w:rFonts w:eastAsia="Times New Roman"/>
          <w:b/>
          <w:bCs/>
          <w:kern w:val="0"/>
          <w:sz w:val="24"/>
          <w:szCs w:val="24"/>
          <w:rtl/>
          <w:lang w:bidi="ar-JO"/>
          <w14:ligatures w14:val="none"/>
        </w:rPr>
        <w:t xml:space="preserve">لتنبؤ </w:t>
      </w:r>
      <w:r w:rsidRPr="00B03D06">
        <w:rPr>
          <w:rFonts w:eastAsia="Times New Roman"/>
          <w:b/>
          <w:bCs/>
          <w:kern w:val="0"/>
          <w:sz w:val="24"/>
          <w:szCs w:val="24"/>
          <w:rtl/>
          <w14:ligatures w14:val="none"/>
        </w:rPr>
        <w:t xml:space="preserve">في </w:t>
      </w:r>
    </w:p>
    <w:p w14:paraId="517C48DB" w14:textId="77777777" w:rsidR="001C47D7" w:rsidRPr="00B03D06" w:rsidRDefault="001C47D7" w:rsidP="001C47D7">
      <w:pPr>
        <w:pBdr>
          <w:top w:val="nil"/>
          <w:left w:val="nil"/>
          <w:bottom w:val="nil"/>
          <w:right w:val="nil"/>
          <w:between w:val="nil"/>
        </w:pBdr>
        <w:spacing w:after="0" w:line="240" w:lineRule="auto"/>
        <w:jc w:val="center"/>
        <w:rPr>
          <w:rFonts w:eastAsia="Times New Roman"/>
          <w:b/>
          <w:bCs/>
          <w:kern w:val="0"/>
          <w:sz w:val="24"/>
          <w:szCs w:val="24"/>
          <w:rtl/>
          <w:lang w:bidi="ar-JO"/>
          <w14:ligatures w14:val="none"/>
        </w:rPr>
      </w:pPr>
      <w:r w:rsidRPr="00B03D06">
        <w:rPr>
          <w:rFonts w:eastAsia="Calibri"/>
          <w:b/>
          <w:bCs/>
          <w:kern w:val="0"/>
          <w:sz w:val="24"/>
          <w:szCs w:val="24"/>
          <w:rtl/>
          <w:lang w:bidi="ar-JO"/>
          <w14:ligatures w14:val="none"/>
        </w:rPr>
        <w:t xml:space="preserve">التعلم والنمو </w:t>
      </w:r>
      <w:r w:rsidRPr="00B03D06">
        <w:rPr>
          <w:rFonts w:eastAsia="Times New Roman"/>
          <w:b/>
          <w:bCs/>
          <w:kern w:val="0"/>
          <w:sz w:val="24"/>
          <w:szCs w:val="24"/>
          <w:rtl/>
          <w:lang w:bidi="ar-JO"/>
          <w14:ligatures w14:val="none"/>
        </w:rPr>
        <w:t xml:space="preserve">من خلال </w:t>
      </w:r>
      <w:r w:rsidRPr="00B03D06">
        <w:rPr>
          <w:rFonts w:eastAsia="Times New Roman" w:hint="cs"/>
          <w:b/>
          <w:bCs/>
          <w:kern w:val="0"/>
          <w:sz w:val="24"/>
          <w:szCs w:val="24"/>
          <w:rtl/>
          <w:lang w:bidi="ar-JO"/>
          <w14:ligatures w14:val="none"/>
        </w:rPr>
        <w:t>إ</w:t>
      </w:r>
      <w:r w:rsidRPr="00B03D06">
        <w:rPr>
          <w:rFonts w:eastAsia="Times New Roman"/>
          <w:b/>
          <w:bCs/>
          <w:kern w:val="0"/>
          <w:sz w:val="24"/>
          <w:szCs w:val="24"/>
          <w:rtl/>
          <w:lang w:bidi="ar-JO"/>
          <w14:ligatures w14:val="none"/>
        </w:rPr>
        <w:t xml:space="preserve">بعاد </w:t>
      </w:r>
      <w:r w:rsidRPr="00B03D06">
        <w:rPr>
          <w:rFonts w:eastAsia="Calibri" w:hint="cs"/>
          <w:b/>
          <w:bCs/>
          <w:kern w:val="0"/>
          <w:sz w:val="24"/>
          <w:szCs w:val="24"/>
          <w:rtl/>
          <w:lang w:bidi="ar-JO"/>
          <w14:ligatures w14:val="none"/>
        </w:rPr>
        <w:t>آيزو الموارد البشرية</w:t>
      </w:r>
      <w:r w:rsidRPr="00B03D06">
        <w:rPr>
          <w:rFonts w:eastAsia="Calibri"/>
          <w:b/>
          <w:bCs/>
          <w:kern w:val="0"/>
          <w:sz w:val="24"/>
          <w:szCs w:val="24"/>
          <w:rtl/>
          <w:lang w:bidi="ar-JO"/>
          <w14:ligatures w14:val="none"/>
        </w:rPr>
        <w:t xml:space="preserve"> لدى</w:t>
      </w:r>
      <w:r w:rsidRPr="00B03D06">
        <w:rPr>
          <w:b/>
          <w:bCs/>
          <w:kern w:val="0"/>
          <w:sz w:val="24"/>
          <w:szCs w:val="24"/>
          <w:rtl/>
          <w14:ligatures w14:val="none"/>
        </w:rPr>
        <w:t xml:space="preserve"> </w:t>
      </w:r>
      <w:r w:rsidRPr="00B03D06">
        <w:rPr>
          <w:rFonts w:eastAsia="Calibri"/>
          <w:b/>
          <w:bCs/>
          <w:kern w:val="0"/>
          <w:sz w:val="24"/>
          <w:szCs w:val="24"/>
          <w:rtl/>
          <w:lang w:bidi="ar-JO"/>
          <w14:ligatures w14:val="none"/>
        </w:rPr>
        <w:t>شركات الصناعات الغذائية في محافظة الخليل</w:t>
      </w:r>
    </w:p>
    <w:tbl>
      <w:tblPr>
        <w:tblStyle w:val="12"/>
        <w:bidiVisual/>
        <w:tblW w:w="855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80"/>
        <w:gridCol w:w="1361"/>
        <w:gridCol w:w="898"/>
        <w:gridCol w:w="984"/>
        <w:gridCol w:w="901"/>
        <w:gridCol w:w="737"/>
        <w:gridCol w:w="680"/>
        <w:gridCol w:w="737"/>
        <w:gridCol w:w="900"/>
        <w:gridCol w:w="680"/>
      </w:tblGrid>
      <w:tr w:rsidR="001C47D7" w:rsidRPr="00384094" w14:paraId="67EF61D2" w14:textId="77777777" w:rsidTr="000F5D96">
        <w:trPr>
          <w:jc w:val="center"/>
        </w:trPr>
        <w:tc>
          <w:tcPr>
            <w:tcW w:w="680" w:type="dxa"/>
            <w:vMerge w:val="restart"/>
            <w:shd w:val="clear" w:color="auto" w:fill="auto"/>
            <w:vAlign w:val="center"/>
          </w:tcPr>
          <w:p w14:paraId="2803E2E9" w14:textId="77777777" w:rsidR="001C47D7" w:rsidRPr="00B03D06" w:rsidRDefault="001C47D7" w:rsidP="000F5D96">
            <w:pPr>
              <w:ind w:left="-57"/>
              <w:jc w:val="center"/>
              <w:rPr>
                <w:rFonts w:eastAsia="Times New Roman"/>
                <w:b/>
                <w:bCs/>
                <w:kern w:val="0"/>
                <w:rtl/>
                <w:lang w:bidi="ar-JO"/>
                <w14:ligatures w14:val="none"/>
              </w:rPr>
            </w:pPr>
            <w:r w:rsidRPr="00B03D06">
              <w:rPr>
                <w:rFonts w:eastAsia="Times New Roman" w:cs="Arial" w:hint="cs"/>
                <w:b/>
                <w:bCs/>
                <w:kern w:val="0"/>
                <w:rtl/>
                <w:lang w:bidi="ar-JO"/>
                <w14:ligatures w14:val="none"/>
              </w:rPr>
              <w:t>التعلم والنمو</w:t>
            </w:r>
          </w:p>
        </w:tc>
        <w:tc>
          <w:tcPr>
            <w:tcW w:w="1361" w:type="dxa"/>
            <w:shd w:val="clear" w:color="auto" w:fill="auto"/>
            <w:vAlign w:val="center"/>
          </w:tcPr>
          <w:p w14:paraId="3824C6F5"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hint="cs"/>
                <w:b/>
                <w:bCs/>
                <w:kern w:val="0"/>
                <w:sz w:val="20"/>
                <w:szCs w:val="20"/>
                <w:rtl/>
                <w14:ligatures w14:val="none"/>
              </w:rPr>
              <w:t>المتغير المفسر</w:t>
            </w:r>
          </w:p>
        </w:tc>
        <w:tc>
          <w:tcPr>
            <w:tcW w:w="898" w:type="dxa"/>
            <w:shd w:val="clear" w:color="auto" w:fill="auto"/>
            <w:vAlign w:val="center"/>
          </w:tcPr>
          <w:p w14:paraId="75F17553" w14:textId="77777777" w:rsidR="001C47D7" w:rsidRPr="00B03D06" w:rsidRDefault="001C47D7" w:rsidP="000F5D96">
            <w:pPr>
              <w:ind w:left="-57"/>
              <w:jc w:val="center"/>
              <w:rPr>
                <w:rFonts w:eastAsia="Times New Roman"/>
                <w:b/>
                <w:bCs/>
                <w:kern w:val="0"/>
                <w:sz w:val="20"/>
                <w:szCs w:val="20"/>
                <w:rtl/>
                <w14:ligatures w14:val="none"/>
              </w:rPr>
            </w:pPr>
            <w:r w:rsidRPr="00B03D06">
              <w:rPr>
                <w:rFonts w:eastAsia="Times New Roman"/>
                <w:b/>
                <w:bCs/>
                <w:kern w:val="0"/>
                <w:sz w:val="20"/>
                <w:szCs w:val="20"/>
                <w:rtl/>
                <w14:ligatures w14:val="none"/>
              </w:rPr>
              <w:t>معامل التحديد</w:t>
            </w:r>
          </w:p>
          <w:p w14:paraId="4B2EE691"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14:ligatures w14:val="none"/>
              </w:rPr>
              <w:t>R Square</w:t>
            </w:r>
          </w:p>
        </w:tc>
        <w:tc>
          <w:tcPr>
            <w:tcW w:w="984" w:type="dxa"/>
            <w:shd w:val="clear" w:color="auto" w:fill="auto"/>
            <w:vAlign w:val="center"/>
          </w:tcPr>
          <w:p w14:paraId="6150146D" w14:textId="77777777" w:rsidR="001C47D7" w:rsidRPr="00B03D06" w:rsidRDefault="001C47D7" w:rsidP="000F5D96">
            <w:pPr>
              <w:ind w:left="-57"/>
              <w:jc w:val="center"/>
              <w:rPr>
                <w:rFonts w:eastAsia="Times New Roman"/>
                <w:b/>
                <w:bCs/>
                <w:kern w:val="0"/>
                <w:sz w:val="20"/>
                <w:szCs w:val="20"/>
                <w:rtl/>
                <w14:ligatures w14:val="none"/>
              </w:rPr>
            </w:pPr>
            <w:r w:rsidRPr="00B03D06">
              <w:rPr>
                <w:rFonts w:eastAsia="Times New Roman"/>
                <w:b/>
                <w:bCs/>
                <w:kern w:val="0"/>
                <w:sz w:val="20"/>
                <w:szCs w:val="20"/>
                <w:rtl/>
                <w14:ligatures w14:val="none"/>
              </w:rPr>
              <w:t>معامل التحديد المعدل</w:t>
            </w:r>
          </w:p>
          <w:p w14:paraId="582C8BF0"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14:ligatures w14:val="none"/>
              </w:rPr>
              <w:t>Adjusted R Square</w:t>
            </w:r>
          </w:p>
        </w:tc>
        <w:tc>
          <w:tcPr>
            <w:tcW w:w="901" w:type="dxa"/>
            <w:shd w:val="clear" w:color="auto" w:fill="auto"/>
            <w:vAlign w:val="center"/>
          </w:tcPr>
          <w:p w14:paraId="40015712" w14:textId="77777777" w:rsidR="001C47D7" w:rsidRPr="00B03D06" w:rsidRDefault="001C47D7" w:rsidP="000F5D96">
            <w:pPr>
              <w:ind w:left="-57"/>
              <w:jc w:val="center"/>
              <w:rPr>
                <w:rFonts w:eastAsia="Times New Roman"/>
                <w:b/>
                <w:bCs/>
                <w:kern w:val="0"/>
                <w:sz w:val="20"/>
                <w:szCs w:val="20"/>
                <w:rtl/>
                <w:lang w:bidi="ar-JO"/>
                <w14:ligatures w14:val="none"/>
              </w:rPr>
            </w:pPr>
            <w:r w:rsidRPr="00B03D06">
              <w:rPr>
                <w:rFonts w:eastAsia="Times New Roman"/>
                <w:b/>
                <w:bCs/>
                <w:kern w:val="0"/>
                <w:sz w:val="20"/>
                <w:szCs w:val="20"/>
                <w:rtl/>
                <w:lang w:bidi="ar-JO"/>
                <w14:ligatures w14:val="none"/>
              </w:rPr>
              <w:t>قيمة</w:t>
            </w:r>
          </w:p>
          <w:p w14:paraId="0E762210"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(ف)</w:t>
            </w:r>
            <w:r w:rsidRPr="00B03D06">
              <w:rPr>
                <w:rFonts w:eastAsia="Times New Roman" w:hint="cs"/>
                <w:b/>
                <w:bCs/>
                <w:kern w:val="0"/>
                <w:sz w:val="20"/>
                <w:szCs w:val="20"/>
                <w:rtl/>
                <w:lang w:bidi="ar-JO"/>
                <w14:ligatures w14:val="none"/>
              </w:rPr>
              <w:t xml:space="preserve"> المحسوبة</w:t>
            </w:r>
          </w:p>
        </w:tc>
        <w:tc>
          <w:tcPr>
            <w:tcW w:w="737" w:type="dxa"/>
            <w:shd w:val="clear" w:color="auto" w:fill="auto"/>
            <w:vAlign w:val="center"/>
          </w:tcPr>
          <w:p w14:paraId="65056F17"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مستوى الدّلالة</w:t>
            </w:r>
            <w:r w:rsidRPr="00B03D06">
              <w:rPr>
                <w:rFonts w:eastAsia="Times New Roman" w:hint="cs"/>
                <w:b/>
                <w:bCs/>
                <w:kern w:val="0"/>
                <w:sz w:val="20"/>
                <w:szCs w:val="20"/>
                <w:rtl/>
                <w:lang w:bidi="ar-JO"/>
                <w14:ligatures w14:val="none"/>
              </w:rPr>
              <w:t xml:space="preserve"> لقيمة (ف)</w:t>
            </w:r>
          </w:p>
        </w:tc>
        <w:tc>
          <w:tcPr>
            <w:tcW w:w="680" w:type="dxa"/>
            <w:shd w:val="clear" w:color="auto" w:fill="auto"/>
            <w:vAlign w:val="center"/>
          </w:tcPr>
          <w:p w14:paraId="1C83B6CD" w14:textId="77777777" w:rsidR="001C47D7" w:rsidRPr="00B03D06" w:rsidRDefault="001C47D7" w:rsidP="000F5D96">
            <w:pPr>
              <w:ind w:left="-57"/>
              <w:jc w:val="center"/>
              <w:rPr>
                <w:rFonts w:eastAsia="Times New Roman"/>
                <w:b/>
                <w:bCs/>
                <w:kern w:val="0"/>
                <w:sz w:val="20"/>
                <w:szCs w:val="20"/>
                <w:rtl/>
                <w:lang w:bidi="ar-JO"/>
                <w14:ligatures w14:val="none"/>
              </w:rPr>
            </w:pPr>
            <w:r w:rsidRPr="00B03D06">
              <w:rPr>
                <w:rFonts w:eastAsia="Times New Roman"/>
                <w:b/>
                <w:bCs/>
                <w:kern w:val="0"/>
                <w:sz w:val="20"/>
                <w:szCs w:val="20"/>
                <w:rtl/>
                <w:lang w:bidi="ar-JO"/>
                <w14:ligatures w14:val="none"/>
              </w:rPr>
              <w:t>قيمة بيتا</w:t>
            </w:r>
          </w:p>
          <w:p w14:paraId="04088A1A" w14:textId="77777777" w:rsidR="001C47D7" w:rsidRPr="00B03D06" w:rsidRDefault="001C47D7" w:rsidP="000F5D96">
            <w:pPr>
              <w:ind w:left="-57"/>
              <w:jc w:val="center"/>
              <w:rPr>
                <w:rFonts w:eastAsia="Times New Roman"/>
                <w:kern w:val="0"/>
                <w:rtl/>
                <w:lang w:bidi="ar-JO"/>
                <w14:ligatures w14:val="none"/>
              </w:rPr>
            </w:pPr>
          </w:p>
        </w:tc>
        <w:tc>
          <w:tcPr>
            <w:tcW w:w="737" w:type="dxa"/>
            <w:shd w:val="clear" w:color="auto" w:fill="auto"/>
            <w:vAlign w:val="center"/>
          </w:tcPr>
          <w:p w14:paraId="56A6C0B1"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الثابت</w:t>
            </w:r>
          </w:p>
        </w:tc>
        <w:tc>
          <w:tcPr>
            <w:tcW w:w="900" w:type="dxa"/>
            <w:shd w:val="clear" w:color="auto" w:fill="auto"/>
            <w:vAlign w:val="center"/>
          </w:tcPr>
          <w:p w14:paraId="563B1772" w14:textId="77777777" w:rsidR="001C47D7" w:rsidRPr="00B03D06" w:rsidRDefault="001C47D7" w:rsidP="000F5D96">
            <w:pPr>
              <w:ind w:left="-57"/>
              <w:jc w:val="center"/>
              <w:rPr>
                <w:rFonts w:eastAsia="Times New Roman"/>
                <w:kern w:val="0"/>
                <w:rtl/>
                <w:lang w:bidi="ar-JO"/>
                <w14:ligatures w14:val="none"/>
              </w:rPr>
            </w:pPr>
            <w:r w:rsidRPr="00B03D06">
              <w:rPr>
                <w:rFonts w:asciiTheme="minorBidi" w:eastAsia="Times New Roman" w:hAnsiTheme="minorBidi"/>
                <w:b/>
                <w:bCs/>
                <w:kern w:val="0"/>
                <w:sz w:val="20"/>
                <w:szCs w:val="20"/>
                <w:rtl/>
                <w:lang w:bidi="ar-JO"/>
                <w14:ligatures w14:val="none"/>
              </w:rPr>
              <w:t>قيمة ت المحسوبة</w:t>
            </w:r>
          </w:p>
        </w:tc>
        <w:tc>
          <w:tcPr>
            <w:tcW w:w="680" w:type="dxa"/>
            <w:shd w:val="clear" w:color="auto" w:fill="auto"/>
            <w:vAlign w:val="center"/>
          </w:tcPr>
          <w:p w14:paraId="33FF65C1" w14:textId="77777777" w:rsidR="001C47D7" w:rsidRPr="00B03D06" w:rsidRDefault="001C47D7" w:rsidP="000F5D96">
            <w:pPr>
              <w:ind w:left="-57"/>
              <w:jc w:val="center"/>
              <w:rPr>
                <w:rFonts w:eastAsia="Times New Roman"/>
                <w:kern w:val="0"/>
                <w:rtl/>
                <w:lang w:bidi="ar-JO"/>
                <w14:ligatures w14:val="none"/>
              </w:rPr>
            </w:pPr>
            <w:r w:rsidRPr="00B03D06">
              <w:rPr>
                <w:rFonts w:eastAsia="Times New Roman"/>
                <w:b/>
                <w:bCs/>
                <w:kern w:val="0"/>
                <w:sz w:val="20"/>
                <w:szCs w:val="20"/>
                <w:rtl/>
                <w:lang w:bidi="ar-JO"/>
                <w14:ligatures w14:val="none"/>
              </w:rPr>
              <w:t>مستوى الدّلالة</w:t>
            </w:r>
            <w:r w:rsidRPr="00B03D06">
              <w:rPr>
                <w:rFonts w:eastAsia="Times New Roman" w:hint="cs"/>
                <w:b/>
                <w:bCs/>
                <w:kern w:val="0"/>
                <w:sz w:val="20"/>
                <w:szCs w:val="20"/>
                <w:rtl/>
                <w:lang w:bidi="ar-JO"/>
                <w14:ligatures w14:val="none"/>
              </w:rPr>
              <w:t xml:space="preserve"> لقيمة (ت)</w:t>
            </w:r>
          </w:p>
        </w:tc>
      </w:tr>
      <w:tr w:rsidR="001C47D7" w:rsidRPr="00384094" w14:paraId="7BB2A483" w14:textId="77777777" w:rsidTr="000F5D96">
        <w:trPr>
          <w:jc w:val="center"/>
        </w:trPr>
        <w:tc>
          <w:tcPr>
            <w:tcW w:w="680" w:type="dxa"/>
            <w:vMerge/>
            <w:shd w:val="clear" w:color="auto" w:fill="auto"/>
          </w:tcPr>
          <w:p w14:paraId="6588A4C8" w14:textId="77777777" w:rsidR="001C47D7" w:rsidRPr="00B03D06" w:rsidRDefault="001C47D7" w:rsidP="000F5D96">
            <w:pPr>
              <w:ind w:left="-57"/>
              <w:jc w:val="lowKashida"/>
              <w:rPr>
                <w:rFonts w:eastAsia="Times New Roman"/>
                <w:kern w:val="0"/>
                <w:rtl/>
                <w:lang w:bidi="ar-JO"/>
                <w14:ligatures w14:val="none"/>
              </w:rPr>
            </w:pPr>
          </w:p>
        </w:tc>
        <w:tc>
          <w:tcPr>
            <w:tcW w:w="1361" w:type="dxa"/>
            <w:shd w:val="clear" w:color="auto" w:fill="auto"/>
            <w:vAlign w:val="center"/>
          </w:tcPr>
          <w:p w14:paraId="46267149" w14:textId="1F9361D7" w:rsidR="001C47D7" w:rsidRPr="00B03D06" w:rsidRDefault="00176095" w:rsidP="000F5D96">
            <w:pPr>
              <w:ind w:left="-57"/>
              <w:jc w:val="center"/>
              <w:rPr>
                <w:rFonts w:eastAsia="Times New Roman"/>
                <w:kern w:val="0"/>
                <w:rtl/>
                <w:lang w:bidi="ar-JO"/>
                <w14:ligatures w14:val="none"/>
              </w:rPr>
            </w:pPr>
            <w:r w:rsidRPr="00384094">
              <w:rPr>
                <w:rFonts w:asciiTheme="minorBidi" w:eastAsia="Times New Roman" w:hAnsiTheme="minorBidi" w:cs="Arial" w:hint="cs"/>
                <w:b/>
                <w:bCs/>
                <w:sz w:val="24"/>
                <w:szCs w:val="24"/>
                <w:rtl/>
              </w:rPr>
              <w:t>أيزو</w:t>
            </w:r>
            <w:r w:rsidR="001C47D7" w:rsidRPr="00384094">
              <w:rPr>
                <w:rFonts w:asciiTheme="minorBidi" w:eastAsia="Times New Roman" w:hAnsiTheme="minorBidi" w:cs="Arial"/>
                <w:b/>
                <w:bCs/>
                <w:sz w:val="24"/>
                <w:szCs w:val="24"/>
                <w:rtl/>
              </w:rPr>
              <w:t xml:space="preserve"> تخطيط القوى العاملة</w:t>
            </w:r>
          </w:p>
        </w:tc>
        <w:tc>
          <w:tcPr>
            <w:tcW w:w="898" w:type="dxa"/>
            <w:shd w:val="clear" w:color="auto" w:fill="auto"/>
            <w:vAlign w:val="center"/>
          </w:tcPr>
          <w:p w14:paraId="4BD4D52F"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.300</w:t>
            </w:r>
          </w:p>
        </w:tc>
        <w:tc>
          <w:tcPr>
            <w:tcW w:w="984" w:type="dxa"/>
            <w:shd w:val="clear" w:color="auto" w:fill="auto"/>
            <w:vAlign w:val="center"/>
          </w:tcPr>
          <w:p w14:paraId="3F0359D8"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.294</w:t>
            </w:r>
          </w:p>
        </w:tc>
        <w:tc>
          <w:tcPr>
            <w:tcW w:w="901" w:type="dxa"/>
            <w:shd w:val="clear" w:color="auto" w:fill="auto"/>
            <w:vAlign w:val="center"/>
          </w:tcPr>
          <w:p w14:paraId="7E9A9147"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52.689</w:t>
            </w:r>
          </w:p>
        </w:tc>
        <w:tc>
          <w:tcPr>
            <w:tcW w:w="737" w:type="dxa"/>
            <w:shd w:val="clear" w:color="auto" w:fill="auto"/>
            <w:vAlign w:val="center"/>
          </w:tcPr>
          <w:p w14:paraId="0AC43A85"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.000</w:t>
            </w:r>
          </w:p>
        </w:tc>
        <w:tc>
          <w:tcPr>
            <w:tcW w:w="680" w:type="dxa"/>
            <w:shd w:val="clear" w:color="auto" w:fill="auto"/>
            <w:vAlign w:val="center"/>
          </w:tcPr>
          <w:p w14:paraId="2505BF2F"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.388</w:t>
            </w:r>
          </w:p>
        </w:tc>
        <w:tc>
          <w:tcPr>
            <w:tcW w:w="737" w:type="dxa"/>
            <w:shd w:val="clear" w:color="auto" w:fill="auto"/>
            <w:vAlign w:val="center"/>
          </w:tcPr>
          <w:p w14:paraId="688430C2"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2.014</w:t>
            </w:r>
          </w:p>
        </w:tc>
        <w:tc>
          <w:tcPr>
            <w:tcW w:w="900" w:type="dxa"/>
            <w:shd w:val="clear" w:color="auto" w:fill="auto"/>
            <w:vAlign w:val="center"/>
          </w:tcPr>
          <w:p w14:paraId="324F75A4"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4.973</w:t>
            </w:r>
          </w:p>
        </w:tc>
        <w:tc>
          <w:tcPr>
            <w:tcW w:w="680" w:type="dxa"/>
            <w:shd w:val="clear" w:color="auto" w:fill="auto"/>
            <w:vAlign w:val="center"/>
          </w:tcPr>
          <w:p w14:paraId="2D60F563"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.000</w:t>
            </w:r>
          </w:p>
        </w:tc>
      </w:tr>
      <w:tr w:rsidR="001C47D7" w:rsidRPr="00384094" w14:paraId="45634C0B" w14:textId="77777777" w:rsidTr="000F5D96">
        <w:trPr>
          <w:jc w:val="center"/>
        </w:trPr>
        <w:tc>
          <w:tcPr>
            <w:tcW w:w="680" w:type="dxa"/>
            <w:vMerge/>
            <w:shd w:val="clear" w:color="auto" w:fill="auto"/>
          </w:tcPr>
          <w:p w14:paraId="0F5E35B8" w14:textId="77777777" w:rsidR="001C47D7" w:rsidRPr="00B03D06" w:rsidRDefault="001C47D7" w:rsidP="000F5D96">
            <w:pPr>
              <w:ind w:left="-57"/>
              <w:jc w:val="lowKashida"/>
              <w:rPr>
                <w:rFonts w:eastAsia="Times New Roman"/>
                <w:kern w:val="0"/>
                <w:rtl/>
                <w:lang w:bidi="ar-JO"/>
                <w14:ligatures w14:val="none"/>
              </w:rPr>
            </w:pPr>
          </w:p>
        </w:tc>
        <w:tc>
          <w:tcPr>
            <w:tcW w:w="1361" w:type="dxa"/>
            <w:shd w:val="clear" w:color="auto" w:fill="auto"/>
            <w:vAlign w:val="center"/>
          </w:tcPr>
          <w:p w14:paraId="2C3F9EB3" w14:textId="1F9637B0" w:rsidR="001C47D7" w:rsidRPr="00B03D06" w:rsidRDefault="00176095" w:rsidP="000F5D96">
            <w:pPr>
              <w:ind w:left="-57"/>
              <w:jc w:val="center"/>
              <w:rPr>
                <w:rFonts w:eastAsia="Times New Roman"/>
                <w:kern w:val="0"/>
                <w:rtl/>
                <w14:ligatures w14:val="none"/>
              </w:rPr>
            </w:pPr>
            <w:r w:rsidRPr="00384094">
              <w:rPr>
                <w:rFonts w:asciiTheme="minorBidi" w:eastAsia="Times New Roman" w:hAnsiTheme="minorBidi" w:cs="Arial" w:hint="cs"/>
                <w:b/>
                <w:bCs/>
                <w:sz w:val="24"/>
                <w:szCs w:val="24"/>
                <w:rtl/>
              </w:rPr>
              <w:t>أيزو</w:t>
            </w:r>
            <w:r w:rsidR="001C47D7" w:rsidRPr="00384094">
              <w:rPr>
                <w:rFonts w:asciiTheme="minorBidi" w:eastAsia="Times New Roman" w:hAnsiTheme="minorBidi" w:cs="Arial"/>
                <w:b/>
                <w:bCs/>
                <w:sz w:val="24"/>
                <w:szCs w:val="24"/>
                <w:rtl/>
              </w:rPr>
              <w:t xml:space="preserve"> التدريب</w:t>
            </w:r>
          </w:p>
        </w:tc>
        <w:tc>
          <w:tcPr>
            <w:tcW w:w="898" w:type="dxa"/>
            <w:shd w:val="clear" w:color="auto" w:fill="auto"/>
            <w:vAlign w:val="center"/>
          </w:tcPr>
          <w:p w14:paraId="1FB7FE1D"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.405</w:t>
            </w:r>
          </w:p>
        </w:tc>
        <w:tc>
          <w:tcPr>
            <w:tcW w:w="984" w:type="dxa"/>
            <w:shd w:val="clear" w:color="auto" w:fill="auto"/>
            <w:vAlign w:val="center"/>
          </w:tcPr>
          <w:p w14:paraId="709C6424"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.395</w:t>
            </w:r>
          </w:p>
        </w:tc>
        <w:tc>
          <w:tcPr>
            <w:tcW w:w="901" w:type="dxa"/>
            <w:shd w:val="clear" w:color="auto" w:fill="auto"/>
            <w:vAlign w:val="center"/>
          </w:tcPr>
          <w:p w14:paraId="3ABAAF77"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41.453</w:t>
            </w:r>
          </w:p>
        </w:tc>
        <w:tc>
          <w:tcPr>
            <w:tcW w:w="737" w:type="dxa"/>
            <w:shd w:val="clear" w:color="auto" w:fill="auto"/>
            <w:vAlign w:val="center"/>
          </w:tcPr>
          <w:p w14:paraId="26EA41C6"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.000</w:t>
            </w:r>
          </w:p>
        </w:tc>
        <w:tc>
          <w:tcPr>
            <w:tcW w:w="680" w:type="dxa"/>
            <w:shd w:val="clear" w:color="auto" w:fill="auto"/>
            <w:vAlign w:val="center"/>
          </w:tcPr>
          <w:p w14:paraId="03E9FEBB"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.361</w:t>
            </w:r>
          </w:p>
        </w:tc>
        <w:tc>
          <w:tcPr>
            <w:tcW w:w="737" w:type="dxa"/>
            <w:shd w:val="clear" w:color="auto" w:fill="auto"/>
            <w:vAlign w:val="center"/>
          </w:tcPr>
          <w:p w14:paraId="42DE0F72"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1.295</w:t>
            </w:r>
          </w:p>
        </w:tc>
        <w:tc>
          <w:tcPr>
            <w:tcW w:w="900" w:type="dxa"/>
            <w:shd w:val="clear" w:color="auto" w:fill="auto"/>
            <w:vAlign w:val="center"/>
          </w:tcPr>
          <w:p w14:paraId="5C035524"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4.632</w:t>
            </w:r>
          </w:p>
        </w:tc>
        <w:tc>
          <w:tcPr>
            <w:tcW w:w="680" w:type="dxa"/>
            <w:shd w:val="clear" w:color="auto" w:fill="auto"/>
            <w:vAlign w:val="center"/>
          </w:tcPr>
          <w:p w14:paraId="06E61FEC" w14:textId="77777777" w:rsidR="001C47D7" w:rsidRPr="00B03D06" w:rsidRDefault="001C47D7" w:rsidP="000F5D96">
            <w:pPr>
              <w:spacing w:after="120"/>
              <w:ind w:left="-57"/>
              <w:jc w:val="center"/>
              <w:rPr>
                <w:rFonts w:eastAsia="Times New Roman"/>
                <w:kern w:val="0"/>
                <w:sz w:val="22"/>
                <w:rtl/>
                <w:lang w:bidi="ar-JO"/>
                <w14:ligatures w14:val="none"/>
              </w:rPr>
            </w:pPr>
            <w:r w:rsidRPr="00B03D06">
              <w:rPr>
                <w:rFonts w:ascii="Arial" w:hAnsi="Arial" w:cs="Arial"/>
                <w:kern w:val="0"/>
                <w:sz w:val="22"/>
              </w:rPr>
              <w:t>.000</w:t>
            </w:r>
          </w:p>
        </w:tc>
      </w:tr>
    </w:tbl>
    <w:p w14:paraId="0D691B64" w14:textId="77777777" w:rsidR="001C47D7" w:rsidRPr="00B03D06" w:rsidRDefault="001C47D7" w:rsidP="001C47D7">
      <w:pPr>
        <w:autoSpaceDE w:val="0"/>
        <w:autoSpaceDN w:val="0"/>
        <w:adjustRightInd w:val="0"/>
        <w:spacing w:after="0" w:line="240" w:lineRule="auto"/>
        <w:ind w:right="426"/>
        <w:rPr>
          <w:rFonts w:ascii="Times New Roman" w:eastAsia="Calibri" w:hAnsi="Times New Roman" w:cs="Times New Roman"/>
          <w:kern w:val="0"/>
          <w:sz w:val="24"/>
          <w:szCs w:val="24"/>
          <w:rtl/>
          <w:lang w:bidi="ar-JO"/>
          <w14:ligatures w14:val="none"/>
        </w:rPr>
      </w:pPr>
      <w:r w:rsidRPr="00B03D06">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b/>
          <w:bCs/>
          <w:kern w:val="0"/>
          <w:sz w:val="22"/>
          <w:szCs w:val="22"/>
          <w:rtl/>
          <w14:ligatures w14:val="none"/>
        </w:rPr>
        <w:t>** دالة إحصائياً عند مستوى الدّلالة (</w:t>
      </w:r>
      <w:r w:rsidRPr="00B03D06">
        <w:rPr>
          <w:rFonts w:ascii="Times New Roman" w:eastAsia="Times New Roman" w:hAnsi="Times New Roman" w:cs="Times New Roman" w:hint="cs"/>
          <w:b/>
          <w:bCs/>
          <w:kern w:val="0"/>
          <w:sz w:val="22"/>
          <w:szCs w:val="22"/>
          <w:rtl/>
          <w14:ligatures w14:val="none"/>
        </w:rPr>
        <w:t>α</w:t>
      </w:r>
      <w:r w:rsidRPr="00B03D06">
        <w:rPr>
          <w:rFonts w:ascii="Times New Roman" w:eastAsia="Calibri" w:hAnsi="Times New Roman" w:cs="Times New Roman"/>
          <w:kern w:val="0"/>
          <w:sz w:val="24"/>
          <w:szCs w:val="24"/>
          <w:u w:val="single"/>
          <w14:ligatures w14:val="none"/>
        </w:rPr>
        <w:t>&gt;</w:t>
      </w:r>
      <w:r w:rsidRPr="00B03D06">
        <w:rPr>
          <w:rFonts w:ascii="Times New Roman" w:eastAsia="Times New Roman" w:hAnsi="Times New Roman"/>
          <w:b/>
          <w:bCs/>
          <w:kern w:val="0"/>
          <w:sz w:val="22"/>
          <w:szCs w:val="22"/>
          <w:rtl/>
          <w14:ligatures w14:val="none"/>
        </w:rPr>
        <w:t>0.01</w:t>
      </w:r>
      <w:r w:rsidRPr="00B03D06">
        <w:rPr>
          <w:rFonts w:ascii="Times New Roman" w:eastAsia="Times New Roman" w:hAnsi="Times New Roman"/>
          <w:b/>
          <w:bCs/>
          <w:kern w:val="0"/>
          <w:sz w:val="22"/>
          <w:szCs w:val="22"/>
          <w14:ligatures w14:val="none"/>
        </w:rPr>
        <w:t>(</w:t>
      </w:r>
      <w:r w:rsidRPr="00B03D06">
        <w:rPr>
          <w:rFonts w:ascii="Times New Roman" w:eastAsia="Times New Roman" w:hAnsi="Times New Roman"/>
          <w:b/>
          <w:bCs/>
          <w:kern w:val="0"/>
          <w:sz w:val="22"/>
          <w:szCs w:val="22"/>
          <w:rtl/>
          <w:lang w:bidi="ar-JO"/>
          <w14:ligatures w14:val="none"/>
        </w:rPr>
        <w:t>.</w:t>
      </w:r>
    </w:p>
    <w:p w14:paraId="144C7331" w14:textId="77777777" w:rsidR="001C47D7" w:rsidRPr="00B03D06" w:rsidRDefault="001C47D7" w:rsidP="001C47D7">
      <w:pPr>
        <w:spacing w:after="0" w:line="240" w:lineRule="auto"/>
        <w:jc w:val="lowKashida"/>
        <w:rPr>
          <w:rFonts w:eastAsia="Times New Roman"/>
          <w:kern w:val="0"/>
          <w:rtl/>
          <w:lang w:bidi="ar-JO"/>
          <w14:ligatures w14:val="none"/>
        </w:rPr>
      </w:pPr>
    </w:p>
    <w:p w14:paraId="53EBEA8D" w14:textId="2C8CD7A6" w:rsidR="001C47D7" w:rsidRPr="00B03D06" w:rsidRDefault="001C47D7" w:rsidP="002475D7">
      <w:pPr>
        <w:pBdr>
          <w:top w:val="nil"/>
          <w:left w:val="nil"/>
          <w:bottom w:val="nil"/>
          <w:right w:val="nil"/>
          <w:between w:val="nil"/>
        </w:pBdr>
        <w:spacing w:after="0" w:line="360" w:lineRule="auto"/>
        <w:ind w:firstLine="720"/>
        <w:jc w:val="both"/>
        <w:rPr>
          <w:rFonts w:eastAsia="Simplified Arabic"/>
          <w:kern w:val="0"/>
          <w:rtl/>
          <w:lang w:bidi="ar-JO"/>
          <w14:ligatures w14:val="none"/>
        </w:rPr>
      </w:pPr>
      <w:r w:rsidRPr="00B03D06">
        <w:rPr>
          <w:rFonts w:eastAsia="Times New Roman"/>
          <w:kern w:val="0"/>
          <w:rtl/>
          <w:lang w:bidi="ar-JO"/>
          <w14:ligatures w14:val="none"/>
        </w:rPr>
        <w:t xml:space="preserve">يوضح الجدول السابق تأثير بعد </w:t>
      </w:r>
      <w:r w:rsidR="00176095" w:rsidRPr="00384094">
        <w:rPr>
          <w:rFonts w:eastAsia="Times New Roman" w:hint="cs"/>
          <w:b/>
          <w:bCs/>
          <w:rtl/>
        </w:rPr>
        <w:t>أيزو</w:t>
      </w:r>
      <w:r w:rsidRPr="00384094">
        <w:rPr>
          <w:rFonts w:eastAsia="Times New Roman"/>
          <w:b/>
          <w:bCs/>
          <w:rtl/>
        </w:rPr>
        <w:t xml:space="preserve"> تخطيط القوى العاملة </w:t>
      </w:r>
      <w:r w:rsidRPr="00B03D06">
        <w:rPr>
          <w:rFonts w:eastAsia="Times New Roman"/>
          <w:kern w:val="0"/>
          <w:rtl/>
          <w14:ligatures w14:val="none"/>
        </w:rPr>
        <w:t xml:space="preserve">في </w:t>
      </w:r>
      <w:r w:rsidRPr="00B03D06">
        <w:rPr>
          <w:rFonts w:eastAsia="Calibri"/>
          <w:b/>
          <w:bCs/>
          <w:kern w:val="0"/>
          <w:rtl/>
          <w:lang w:bidi="ar-JO"/>
          <w14:ligatures w14:val="none"/>
        </w:rPr>
        <w:t xml:space="preserve">التعلم والنمو </w:t>
      </w:r>
      <w:r w:rsidRPr="00B03D06">
        <w:rPr>
          <w:rFonts w:eastAsia="Calibri"/>
          <w:kern w:val="0"/>
          <w:rtl/>
          <w:lang w:bidi="ar-JO"/>
          <w14:ligatures w14:val="none"/>
        </w:rPr>
        <w:t>لدى</w:t>
      </w:r>
      <w:r w:rsidRPr="00B03D06">
        <w:rPr>
          <w:kern w:val="0"/>
          <w:rtl/>
          <w14:ligatures w14:val="none"/>
        </w:rPr>
        <w:t xml:space="preserve"> </w:t>
      </w:r>
      <w:r w:rsidRPr="00B03D06">
        <w:rPr>
          <w:rFonts w:eastAsia="Calibri"/>
          <w:kern w:val="0"/>
          <w:rtl/>
          <w:lang w:bidi="ar-JO"/>
          <w14:ligatures w14:val="none"/>
        </w:rPr>
        <w:t>شركات الصناعات الغذائية في محافظة الخليل</w:t>
      </w:r>
      <w:r w:rsidRPr="00B03D06">
        <w:rPr>
          <w:rFonts w:eastAsia="Simplified Arabic"/>
          <w:kern w:val="0"/>
          <w:rtl/>
          <w:lang w:bidi="ar-JO"/>
          <w14:ligatures w14:val="none"/>
        </w:rPr>
        <w:t xml:space="preserve">، </w:t>
      </w:r>
      <w:r w:rsidRPr="00B03D06">
        <w:rPr>
          <w:rFonts w:eastAsia="Times New Roman"/>
          <w:kern w:val="0"/>
          <w:rtl/>
          <w:lang w:bidi="ar-JO"/>
          <w14:ligatures w14:val="none"/>
        </w:rPr>
        <w:t>حيث بلغت قيمة معامل التحديد لبعد</w:t>
      </w:r>
      <w:r w:rsidRPr="00B03D06">
        <w:rPr>
          <w:rFonts w:eastAsia="Calibri"/>
          <w:b/>
          <w:bCs/>
          <w:kern w:val="0"/>
          <w:rtl/>
          <w14:ligatures w14:val="none"/>
        </w:rPr>
        <w:t xml:space="preserve"> </w:t>
      </w:r>
      <w:r w:rsidR="002475D7">
        <w:rPr>
          <w:rFonts w:eastAsia="Times New Roman" w:hint="cs"/>
          <w:kern w:val="0"/>
          <w:rtl/>
          <w:lang w:bidi="ar-JO"/>
          <w14:ligatures w14:val="none"/>
        </w:rPr>
        <w:t>أ</w:t>
      </w:r>
      <w:r w:rsidRPr="00384094">
        <w:rPr>
          <w:rFonts w:eastAsia="Times New Roman"/>
          <w:kern w:val="0"/>
          <w:rtl/>
          <w:lang w:bidi="ar-JO"/>
          <w14:ligatures w14:val="none"/>
        </w:rPr>
        <w:t xml:space="preserve">يزو تخطيط القوى العاملة </w:t>
      </w:r>
      <w:r w:rsidRPr="00B03D06">
        <w:rPr>
          <w:rFonts w:eastAsia="Times New Roman"/>
          <w:kern w:val="0"/>
          <w:rtl/>
          <w:lang w:bidi="ar-JO"/>
          <w14:ligatures w14:val="none"/>
        </w:rPr>
        <w:t>(</w:t>
      </w:r>
      <w:r w:rsidRPr="00B03D06">
        <w:rPr>
          <w:kern w:val="0"/>
        </w:rPr>
        <w:t>.300</w:t>
      </w:r>
      <w:r w:rsidRPr="00B03D06">
        <w:rPr>
          <w:rFonts w:eastAsia="Times New Roman"/>
          <w:kern w:val="0"/>
          <w:rtl/>
          <w:lang w:bidi="ar-JO"/>
          <w14:ligatures w14:val="none"/>
        </w:rPr>
        <w:t>) تقريباً، وهذا يعني أن بعد</w:t>
      </w:r>
      <w:r w:rsidRPr="00B03D06">
        <w:rPr>
          <w:rFonts w:eastAsia="Calibri"/>
          <w:b/>
          <w:bCs/>
          <w:kern w:val="0"/>
          <w:rtl/>
          <w14:ligatures w14:val="none"/>
        </w:rPr>
        <w:t xml:space="preserve"> </w:t>
      </w:r>
      <w:r w:rsidR="00176095" w:rsidRPr="00384094">
        <w:rPr>
          <w:rFonts w:eastAsia="Times New Roman" w:hint="cs"/>
          <w:b/>
          <w:bCs/>
          <w:rtl/>
        </w:rPr>
        <w:t>أيزو</w:t>
      </w:r>
      <w:r w:rsidRPr="00384094">
        <w:rPr>
          <w:rFonts w:eastAsia="Times New Roman"/>
          <w:b/>
          <w:bCs/>
          <w:rtl/>
        </w:rPr>
        <w:t xml:space="preserve"> تخطيط القوى العاملة </w:t>
      </w:r>
      <w:r w:rsidRPr="00B03D06">
        <w:rPr>
          <w:rFonts w:eastAsia="Times New Roman"/>
          <w:kern w:val="0"/>
          <w:rtl/>
          <w14:ligatures w14:val="none"/>
        </w:rPr>
        <w:t>ت</w:t>
      </w:r>
      <w:r w:rsidRPr="00B03D06">
        <w:rPr>
          <w:rFonts w:eastAsia="Times New Roman"/>
          <w:kern w:val="0"/>
          <w:rtl/>
          <w:lang w:bidi="ar-JO"/>
          <w14:ligatures w14:val="none"/>
        </w:rPr>
        <w:t xml:space="preserve">فسّر ما نسبته (30%) تقريباً من التباين في </w:t>
      </w:r>
      <w:r w:rsidRPr="00B03D06">
        <w:rPr>
          <w:rFonts w:eastAsia="Calibri"/>
          <w:b/>
          <w:bCs/>
          <w:kern w:val="0"/>
          <w:rtl/>
          <w:lang w:bidi="ar-JO"/>
          <w14:ligatures w14:val="none"/>
        </w:rPr>
        <w:t xml:space="preserve">التعلم والنمو </w:t>
      </w:r>
      <w:r w:rsidRPr="00B03D06">
        <w:rPr>
          <w:rFonts w:eastAsia="Calibri"/>
          <w:kern w:val="0"/>
          <w:rtl/>
          <w:lang w:bidi="ar-JO"/>
          <w14:ligatures w14:val="none"/>
        </w:rPr>
        <w:t>لدى</w:t>
      </w:r>
      <w:r w:rsidRPr="00B03D06">
        <w:rPr>
          <w:kern w:val="0"/>
          <w:rtl/>
          <w14:ligatures w14:val="none"/>
        </w:rPr>
        <w:t xml:space="preserve"> </w:t>
      </w:r>
      <w:r w:rsidRPr="00B03D06">
        <w:rPr>
          <w:rFonts w:eastAsia="Calibri"/>
          <w:kern w:val="0"/>
          <w:rtl/>
          <w:lang w:bidi="ar-JO"/>
          <w14:ligatures w14:val="none"/>
        </w:rPr>
        <w:t>شركات الصناعات الغذائية في محافظة الخليل</w:t>
      </w:r>
      <w:r w:rsidRPr="00B03D06">
        <w:rPr>
          <w:rFonts w:eastAsia="Times New Roman"/>
          <w:kern w:val="0"/>
          <w:rtl/>
          <w:lang w:bidi="ar-JO"/>
          <w14:ligatures w14:val="none"/>
        </w:rPr>
        <w:t>، ونلاحظ أيضا أن بعد</w:t>
      </w:r>
      <w:r w:rsidRPr="00B03D06">
        <w:rPr>
          <w:rFonts w:eastAsia="Calibri"/>
          <w:b/>
          <w:bCs/>
          <w:kern w:val="0"/>
          <w:rtl/>
          <w14:ligatures w14:val="none"/>
        </w:rPr>
        <w:t xml:space="preserve"> </w:t>
      </w:r>
      <w:r w:rsidRPr="00B03D06">
        <w:rPr>
          <w:rFonts w:eastAsia="Calibri"/>
          <w:b/>
          <w:bCs/>
          <w:kern w:val="0"/>
          <w:rtl/>
          <w:lang w:bidi="ar-JO"/>
          <w14:ligatures w14:val="none"/>
        </w:rPr>
        <w:t xml:space="preserve">التعلم والنمو </w:t>
      </w:r>
      <w:r w:rsidRPr="00B03D06">
        <w:rPr>
          <w:rFonts w:eastAsia="Times New Roman"/>
          <w:kern w:val="0"/>
          <w:rtl/>
          <w14:ligatures w14:val="none"/>
        </w:rPr>
        <w:t>ي</w:t>
      </w:r>
      <w:r w:rsidRPr="00B03D06">
        <w:rPr>
          <w:rFonts w:eastAsia="Times New Roman"/>
          <w:kern w:val="0"/>
          <w:rtl/>
          <w:lang w:bidi="ar-JO"/>
          <w14:ligatures w14:val="none"/>
        </w:rPr>
        <w:t>تسم بالصلاحية والموثوقية حيث بلغ مستوى الدلالة لقيم</w:t>
      </w:r>
      <w:r w:rsidR="002475D7">
        <w:rPr>
          <w:rFonts w:eastAsia="Times New Roman" w:hint="cs"/>
          <w:kern w:val="0"/>
          <w:rtl/>
          <w:lang w:bidi="ar-JO"/>
          <w14:ligatures w14:val="none"/>
        </w:rPr>
        <w:t xml:space="preserve"> </w:t>
      </w:r>
      <w:r w:rsidRPr="00B03D06">
        <w:rPr>
          <w:rFonts w:eastAsia="Times New Roman"/>
          <w:kern w:val="0"/>
          <w:rtl/>
          <w:lang w:bidi="ar-JO"/>
          <w14:ligatures w14:val="none"/>
        </w:rPr>
        <w:t>(ف) (</w:t>
      </w:r>
      <w:r w:rsidRPr="00B03D06">
        <w:rPr>
          <w:rFonts w:eastAsia="Times New Roman"/>
          <w:kern w:val="0"/>
          <w:lang w:bidi="ar-JO"/>
          <w14:ligatures w14:val="none"/>
        </w:rPr>
        <w:t>.000</w:t>
      </w:r>
      <w:r w:rsidRPr="00B03D06">
        <w:rPr>
          <w:rFonts w:eastAsia="Times New Roman"/>
          <w:kern w:val="0"/>
          <w:rtl/>
          <w:lang w:bidi="ar-JO"/>
          <w14:ligatures w14:val="none"/>
        </w:rPr>
        <w:t>)، وهذا ما أكدته نتائج (ت) حيث كان مستوى الدلالة اقل من (</w:t>
      </w:r>
      <w:r w:rsidRPr="00B03D06">
        <w:rPr>
          <w:rFonts w:eastAsia="Times New Roman"/>
          <w:kern w:val="0"/>
          <w:lang w:bidi="ar-JO"/>
          <w14:ligatures w14:val="none"/>
        </w:rPr>
        <w:t>0.05</w:t>
      </w:r>
      <w:r w:rsidRPr="00B03D06">
        <w:rPr>
          <w:rFonts w:eastAsia="Times New Roman"/>
          <w:kern w:val="0"/>
          <w:rtl/>
          <w:lang w:bidi="ar-JO"/>
          <w14:ligatures w14:val="none"/>
        </w:rPr>
        <w:t>).</w:t>
      </w:r>
      <w:r w:rsidRPr="00B03D06">
        <w:rPr>
          <w:rFonts w:eastAsia="Times New Roman"/>
          <w:rtl/>
          <w:lang w:bidi="ar-JO"/>
        </w:rPr>
        <w:t xml:space="preserve"> </w:t>
      </w:r>
    </w:p>
    <w:p w14:paraId="1C921591" w14:textId="77777777" w:rsidR="001C47D7" w:rsidRPr="00B03D06" w:rsidRDefault="001C47D7" w:rsidP="001C47D7">
      <w:pPr>
        <w:autoSpaceDE w:val="0"/>
        <w:autoSpaceDN w:val="0"/>
        <w:bidi w:val="0"/>
        <w:adjustRightInd w:val="0"/>
        <w:spacing w:after="0" w:line="240" w:lineRule="auto"/>
        <w:rPr>
          <w:rFonts w:ascii="Times New Roman" w:hAnsi="Times New Roman" w:cs="Times New Roman"/>
          <w:kern w:val="0"/>
          <w:sz w:val="24"/>
          <w:szCs w:val="24"/>
        </w:rPr>
      </w:pPr>
    </w:p>
    <w:p w14:paraId="2B521632" w14:textId="58C08014" w:rsidR="001C47D7" w:rsidRDefault="001C47D7" w:rsidP="002475D7">
      <w:pPr>
        <w:spacing w:line="360" w:lineRule="auto"/>
        <w:ind w:left="-57" w:firstLine="777"/>
        <w:jc w:val="both"/>
        <w:rPr>
          <w:rFonts w:eastAsia="Times New Roman"/>
          <w:kern w:val="0"/>
          <w:rtl/>
          <w14:ligatures w14:val="none"/>
        </w:rPr>
      </w:pPr>
      <w:r w:rsidRPr="00887339">
        <w:rPr>
          <w:rFonts w:eastAsia="Times New Roman"/>
          <w:kern w:val="0"/>
          <w:rtl/>
          <w:lang w:bidi="ar-JO"/>
          <w14:ligatures w14:val="none"/>
        </w:rPr>
        <w:t xml:space="preserve">كما يتبين أن تأثير بعد </w:t>
      </w:r>
      <w:r w:rsidR="00176095" w:rsidRPr="00887339">
        <w:rPr>
          <w:rFonts w:eastAsia="Times New Roman" w:hint="cs"/>
          <w:b/>
          <w:bCs/>
          <w:rtl/>
        </w:rPr>
        <w:t>أيزو</w:t>
      </w:r>
      <w:r w:rsidRPr="00887339">
        <w:rPr>
          <w:rFonts w:eastAsia="Times New Roman"/>
          <w:b/>
          <w:bCs/>
          <w:rtl/>
        </w:rPr>
        <w:t xml:space="preserve"> التدريب </w:t>
      </w:r>
      <w:r w:rsidRPr="00887339">
        <w:rPr>
          <w:rFonts w:eastAsia="Times New Roman"/>
          <w:kern w:val="0"/>
          <w:rtl/>
          <w14:ligatures w14:val="none"/>
        </w:rPr>
        <w:t xml:space="preserve">في </w:t>
      </w:r>
      <w:r w:rsidRPr="00887339">
        <w:rPr>
          <w:rFonts w:eastAsia="Calibri"/>
          <w:b/>
          <w:bCs/>
          <w:kern w:val="0"/>
          <w:rtl/>
          <w:lang w:bidi="ar-JO"/>
          <w14:ligatures w14:val="none"/>
        </w:rPr>
        <w:t xml:space="preserve">التعلم والنمو </w:t>
      </w:r>
      <w:r w:rsidRPr="00887339">
        <w:rPr>
          <w:rFonts w:eastAsia="Calibri"/>
          <w:kern w:val="0"/>
          <w:rtl/>
          <w:lang w:bidi="ar-JO"/>
          <w14:ligatures w14:val="none"/>
        </w:rPr>
        <w:t>لدى</w:t>
      </w:r>
      <w:r w:rsidRPr="00887339">
        <w:rPr>
          <w:kern w:val="0"/>
          <w:rtl/>
          <w14:ligatures w14:val="none"/>
        </w:rPr>
        <w:t xml:space="preserve"> </w:t>
      </w:r>
      <w:r w:rsidRPr="00887339">
        <w:rPr>
          <w:rFonts w:eastAsia="Calibri"/>
          <w:kern w:val="0"/>
          <w:rtl/>
          <w:lang w:bidi="ar-JO"/>
          <w14:ligatures w14:val="none"/>
        </w:rPr>
        <w:t>شركات الصناعات الغذائية في محافظة الخليل</w:t>
      </w:r>
      <w:r w:rsidRPr="00887339">
        <w:rPr>
          <w:rFonts w:eastAsia="Simplified Arabic"/>
          <w:kern w:val="0"/>
          <w:rtl/>
          <w:lang w:bidi="ar-JO"/>
          <w14:ligatures w14:val="none"/>
        </w:rPr>
        <w:t xml:space="preserve">، </w:t>
      </w:r>
      <w:r w:rsidRPr="00887339">
        <w:rPr>
          <w:rFonts w:eastAsia="Times New Roman"/>
          <w:kern w:val="0"/>
          <w:rtl/>
          <w:lang w:bidi="ar-JO"/>
          <w14:ligatures w14:val="none"/>
        </w:rPr>
        <w:t>حيث بلغت قيمة معامل التحديد لبعد</w:t>
      </w:r>
      <w:r w:rsidRPr="00887339">
        <w:rPr>
          <w:rFonts w:eastAsia="Calibri"/>
          <w:b/>
          <w:bCs/>
          <w:kern w:val="0"/>
          <w:rtl/>
          <w14:ligatures w14:val="none"/>
        </w:rPr>
        <w:t xml:space="preserve"> </w:t>
      </w:r>
      <w:r w:rsidR="002475D7">
        <w:rPr>
          <w:rFonts w:eastAsia="Times New Roman" w:hint="cs"/>
          <w:kern w:val="0"/>
          <w:rtl/>
          <w:lang w:bidi="ar-JO"/>
          <w14:ligatures w14:val="none"/>
        </w:rPr>
        <w:t>أ</w:t>
      </w:r>
      <w:r w:rsidRPr="00887339">
        <w:rPr>
          <w:rFonts w:eastAsia="Times New Roman"/>
          <w:kern w:val="0"/>
          <w:rtl/>
          <w:lang w:bidi="ar-JO"/>
          <w14:ligatures w14:val="none"/>
        </w:rPr>
        <w:t>يزو التدريب (</w:t>
      </w:r>
      <w:r w:rsidRPr="00887339">
        <w:rPr>
          <w:kern w:val="0"/>
        </w:rPr>
        <w:t>.405</w:t>
      </w:r>
      <w:r w:rsidRPr="00887339">
        <w:rPr>
          <w:rFonts w:eastAsia="Times New Roman"/>
          <w:kern w:val="0"/>
          <w:rtl/>
          <w:lang w:bidi="ar-JO"/>
          <w14:ligatures w14:val="none"/>
        </w:rPr>
        <w:t>) تقريباً، وهذا يعني أن بعد</w:t>
      </w:r>
      <w:r w:rsidRPr="00887339">
        <w:rPr>
          <w:rFonts w:eastAsia="Calibri"/>
          <w:b/>
          <w:bCs/>
          <w:kern w:val="0"/>
          <w:rtl/>
          <w14:ligatures w14:val="none"/>
        </w:rPr>
        <w:t xml:space="preserve"> </w:t>
      </w:r>
      <w:r w:rsidR="00176095" w:rsidRPr="00887339">
        <w:rPr>
          <w:rFonts w:eastAsia="Times New Roman" w:hint="cs"/>
          <w:b/>
          <w:bCs/>
          <w:rtl/>
        </w:rPr>
        <w:t>أيزو</w:t>
      </w:r>
      <w:r w:rsidRPr="00887339">
        <w:rPr>
          <w:rFonts w:eastAsia="Times New Roman"/>
          <w:b/>
          <w:bCs/>
          <w:rtl/>
        </w:rPr>
        <w:t xml:space="preserve"> التدريب</w:t>
      </w:r>
      <w:r w:rsidRPr="00887339">
        <w:rPr>
          <w:rFonts w:eastAsia="Times New Roman"/>
          <w:kern w:val="0"/>
          <w:rtl/>
          <w14:ligatures w14:val="none"/>
        </w:rPr>
        <w:t xml:space="preserve"> ت</w:t>
      </w:r>
      <w:r w:rsidRPr="00887339">
        <w:rPr>
          <w:rFonts w:eastAsia="Times New Roman"/>
          <w:kern w:val="0"/>
          <w:rtl/>
          <w:lang w:bidi="ar-JO"/>
          <w14:ligatures w14:val="none"/>
        </w:rPr>
        <w:t>فسّر ما نسبته (</w:t>
      </w:r>
      <w:r w:rsidRPr="00887339">
        <w:rPr>
          <w:kern w:val="0"/>
        </w:rPr>
        <w:t>41</w:t>
      </w:r>
      <w:r w:rsidRPr="00887339">
        <w:rPr>
          <w:rFonts w:eastAsia="Times New Roman"/>
          <w:kern w:val="0"/>
          <w:rtl/>
          <w:lang w:bidi="ar-JO"/>
          <w14:ligatures w14:val="none"/>
        </w:rPr>
        <w:t xml:space="preserve">%) تقريباً من التباين في </w:t>
      </w:r>
      <w:r w:rsidRPr="00887339">
        <w:rPr>
          <w:rFonts w:eastAsia="Calibri"/>
          <w:b/>
          <w:bCs/>
          <w:kern w:val="0"/>
          <w:rtl/>
          <w:lang w:bidi="ar-JO"/>
          <w14:ligatures w14:val="none"/>
        </w:rPr>
        <w:t xml:space="preserve">التعلم والنمو </w:t>
      </w:r>
      <w:r w:rsidRPr="00887339">
        <w:rPr>
          <w:rFonts w:eastAsia="Calibri"/>
          <w:kern w:val="0"/>
          <w:rtl/>
          <w:lang w:bidi="ar-JO"/>
          <w14:ligatures w14:val="none"/>
        </w:rPr>
        <w:t>لدى</w:t>
      </w:r>
      <w:r w:rsidRPr="00887339">
        <w:rPr>
          <w:kern w:val="0"/>
          <w:rtl/>
          <w14:ligatures w14:val="none"/>
        </w:rPr>
        <w:t xml:space="preserve"> </w:t>
      </w:r>
      <w:r w:rsidRPr="00887339">
        <w:rPr>
          <w:rFonts w:eastAsia="Calibri"/>
          <w:kern w:val="0"/>
          <w:rtl/>
          <w:lang w:bidi="ar-JO"/>
          <w14:ligatures w14:val="none"/>
        </w:rPr>
        <w:t>شركات الصناعات الغذائية في محافظة الخليل</w:t>
      </w:r>
      <w:r w:rsidRPr="00887339">
        <w:rPr>
          <w:rFonts w:eastAsia="Times New Roman"/>
          <w:kern w:val="0"/>
          <w:rtl/>
          <w:lang w:bidi="ar-JO"/>
          <w14:ligatures w14:val="none"/>
        </w:rPr>
        <w:t>، ونلاحظ أيضا أن بعد</w:t>
      </w:r>
      <w:r w:rsidRPr="00887339">
        <w:rPr>
          <w:rFonts w:eastAsia="Calibri"/>
          <w:b/>
          <w:bCs/>
          <w:kern w:val="0"/>
          <w:rtl/>
          <w14:ligatures w14:val="none"/>
        </w:rPr>
        <w:t xml:space="preserve"> </w:t>
      </w:r>
      <w:r w:rsidRPr="00887339">
        <w:rPr>
          <w:rFonts w:eastAsia="Calibri"/>
          <w:b/>
          <w:bCs/>
          <w:kern w:val="0"/>
          <w:rtl/>
          <w:lang w:bidi="ar-JO"/>
          <w14:ligatures w14:val="none"/>
        </w:rPr>
        <w:t xml:space="preserve">التعلم والنمو </w:t>
      </w:r>
      <w:r w:rsidRPr="00887339">
        <w:rPr>
          <w:rFonts w:eastAsia="Times New Roman"/>
          <w:kern w:val="0"/>
          <w:rtl/>
          <w14:ligatures w14:val="none"/>
        </w:rPr>
        <w:t>ي</w:t>
      </w:r>
      <w:r w:rsidRPr="00887339">
        <w:rPr>
          <w:rFonts w:eastAsia="Times New Roman"/>
          <w:kern w:val="0"/>
          <w:rtl/>
          <w:lang w:bidi="ar-JO"/>
          <w14:ligatures w14:val="none"/>
        </w:rPr>
        <w:t>تسم بالصلاحية والموثوقية حيث بلغ مستوى الدلالة لقيم</w:t>
      </w:r>
      <w:r w:rsidR="002475D7">
        <w:rPr>
          <w:rFonts w:eastAsia="Times New Roman" w:hint="cs"/>
          <w:kern w:val="0"/>
          <w:rtl/>
          <w:lang w:bidi="ar-JO"/>
          <w14:ligatures w14:val="none"/>
        </w:rPr>
        <w:t xml:space="preserve"> </w:t>
      </w:r>
      <w:r w:rsidRPr="00887339">
        <w:rPr>
          <w:rFonts w:eastAsia="Times New Roman"/>
          <w:kern w:val="0"/>
          <w:rtl/>
          <w:lang w:bidi="ar-JO"/>
          <w14:ligatures w14:val="none"/>
        </w:rPr>
        <w:t>(ف) (</w:t>
      </w:r>
      <w:r w:rsidRPr="00887339">
        <w:rPr>
          <w:rFonts w:eastAsia="Times New Roman"/>
          <w:kern w:val="0"/>
          <w:lang w:bidi="ar-JO"/>
          <w14:ligatures w14:val="none"/>
        </w:rPr>
        <w:t>.000</w:t>
      </w:r>
      <w:r w:rsidRPr="00887339">
        <w:rPr>
          <w:rFonts w:eastAsia="Times New Roman"/>
          <w:kern w:val="0"/>
          <w:rtl/>
          <w:lang w:bidi="ar-JO"/>
          <w14:ligatures w14:val="none"/>
        </w:rPr>
        <w:t>)، وهذا ما أكدته نتائج (ت) حيث كان مستوى الدلالة اقل من (</w:t>
      </w:r>
      <w:r w:rsidRPr="00887339">
        <w:rPr>
          <w:rFonts w:eastAsia="Times New Roman"/>
          <w:kern w:val="0"/>
          <w:lang w:bidi="ar-JO"/>
          <w14:ligatures w14:val="none"/>
        </w:rPr>
        <w:t>0.05</w:t>
      </w:r>
      <w:r w:rsidRPr="00887339">
        <w:rPr>
          <w:rFonts w:eastAsia="Times New Roman"/>
          <w:kern w:val="0"/>
          <w:rtl/>
          <w:lang w:bidi="ar-JO"/>
          <w14:ligatures w14:val="none"/>
        </w:rPr>
        <w:t>).</w:t>
      </w:r>
      <w:r w:rsidRPr="00887339">
        <w:rPr>
          <w:rFonts w:eastAsia="Times New Roman"/>
          <w:rtl/>
          <w:lang w:bidi="ar-JO"/>
        </w:rPr>
        <w:t xml:space="preserve"> </w:t>
      </w:r>
    </w:p>
    <w:p w14:paraId="072A50B0" w14:textId="77777777" w:rsidR="001C47D7" w:rsidRPr="00B03D06" w:rsidRDefault="001C47D7" w:rsidP="001C47D7">
      <w:pPr>
        <w:spacing w:after="0" w:line="360" w:lineRule="auto"/>
        <w:ind w:left="-2"/>
        <w:jc w:val="both"/>
        <w:rPr>
          <w:rFonts w:eastAsia="Calibri"/>
          <w:b/>
          <w:bCs/>
          <w:kern w:val="0"/>
          <w:rtl/>
          <w:lang w:bidi="ar-JO"/>
          <w14:ligatures w14:val="none"/>
        </w:rPr>
      </w:pPr>
      <w:r w:rsidRPr="00B03D06">
        <w:rPr>
          <w:rFonts w:eastAsia="Calibri"/>
          <w:b/>
          <w:bCs/>
          <w:kern w:val="0"/>
          <w:rtl/>
          <w14:ligatures w14:val="none"/>
        </w:rPr>
        <w:t xml:space="preserve">5.4 النتائج المتعلقة بالسؤال الرابع </w:t>
      </w:r>
      <w:r w:rsidRPr="00B03D06">
        <w:rPr>
          <w:rFonts w:eastAsia="Calibri" w:hint="cs"/>
          <w:b/>
          <w:bCs/>
          <w:kern w:val="0"/>
          <w:rtl/>
          <w14:ligatures w14:val="none"/>
        </w:rPr>
        <w:t xml:space="preserve">والخامس </w:t>
      </w:r>
      <w:r w:rsidRPr="00B03D06">
        <w:rPr>
          <w:rFonts w:eastAsia="Calibri"/>
          <w:b/>
          <w:bCs/>
          <w:kern w:val="0"/>
          <w:rtl/>
          <w14:ligatures w14:val="none"/>
        </w:rPr>
        <w:t xml:space="preserve">الذي نصه: </w:t>
      </w:r>
    </w:p>
    <w:p w14:paraId="7D661F37" w14:textId="4EEA9760" w:rsidR="001C47D7" w:rsidRPr="00B03D06" w:rsidRDefault="001C47D7" w:rsidP="001C47D7">
      <w:pPr>
        <w:spacing w:after="0" w:line="360" w:lineRule="auto"/>
        <w:jc w:val="both"/>
        <w:rPr>
          <w:rFonts w:eastAsia="Times New Roman"/>
          <w:kern w:val="0"/>
          <w:rtl/>
          <w14:ligatures w14:val="none"/>
        </w:rPr>
      </w:pPr>
      <w:r w:rsidRPr="00B03D06">
        <w:rPr>
          <w:rFonts w:eastAsia="Times New Roman" w:hint="cs"/>
          <w:b/>
          <w:bCs/>
          <w:kern w:val="0"/>
          <w:rtl/>
          <w:lang w:bidi="ar-JO"/>
          <w14:ligatures w14:val="none"/>
        </w:rPr>
        <w:t>السؤال الرابع</w:t>
      </w:r>
      <w:r w:rsidRPr="00B03D06">
        <w:rPr>
          <w:rFonts w:eastAsia="Times New Roman" w:hint="cs"/>
          <w:kern w:val="0"/>
          <w:rtl/>
          <w:lang w:bidi="ar-JO"/>
          <w14:ligatures w14:val="none"/>
        </w:rPr>
        <w:t xml:space="preserve">: </w:t>
      </w:r>
      <w:r w:rsidRPr="00B03D06">
        <w:rPr>
          <w:rFonts w:eastAsia="Times New Roman"/>
          <w:kern w:val="0"/>
          <w:rtl/>
          <w14:ligatures w14:val="none"/>
        </w:rPr>
        <w:t xml:space="preserve">هل توجد فروق إحصائية في متوسطات استجابات المبحوثين حول تطبيق متطلبات </w:t>
      </w:r>
      <w:r w:rsidR="00176095" w:rsidRPr="00B03D06">
        <w:rPr>
          <w:rFonts w:eastAsia="Times New Roman" w:hint="cs"/>
          <w:kern w:val="0"/>
          <w:rtl/>
          <w14:ligatures w14:val="none"/>
        </w:rPr>
        <w:t>أيزو</w:t>
      </w:r>
      <w:r w:rsidRPr="00B03D06">
        <w:rPr>
          <w:rFonts w:eastAsia="Times New Roman"/>
          <w:kern w:val="0"/>
          <w:rtl/>
          <w14:ligatures w14:val="none"/>
        </w:rPr>
        <w:t xml:space="preserve"> الموارد البشرية تعزى إلى المتغيرات الديمغرافية (عمر الشركة، رأس مال الشركة، عدد العاملين في الشركة، المؤهل العلمي، سنوات الخبرة)؟</w:t>
      </w:r>
    </w:p>
    <w:p w14:paraId="51C8726C" w14:textId="77777777" w:rsidR="001C47D7" w:rsidRPr="00B03D06" w:rsidRDefault="001C47D7" w:rsidP="001C47D7">
      <w:pPr>
        <w:spacing w:after="0" w:line="360" w:lineRule="auto"/>
        <w:jc w:val="both"/>
        <w:rPr>
          <w:rFonts w:eastAsia="Times New Roman"/>
          <w:kern w:val="0"/>
          <w:rtl/>
          <w14:ligatures w14:val="none"/>
        </w:rPr>
      </w:pPr>
      <w:r w:rsidRPr="00B03D06">
        <w:rPr>
          <w:rFonts w:eastAsia="Times New Roman" w:hint="cs"/>
          <w:b/>
          <w:bCs/>
          <w:kern w:val="0"/>
          <w:rtl/>
          <w14:ligatures w14:val="none"/>
        </w:rPr>
        <w:t>السؤال الخامس</w:t>
      </w:r>
      <w:r w:rsidRPr="00B03D06">
        <w:rPr>
          <w:rFonts w:eastAsia="Times New Roman" w:hint="cs"/>
          <w:kern w:val="0"/>
          <w:rtl/>
          <w14:ligatures w14:val="none"/>
        </w:rPr>
        <w:t xml:space="preserve">: </w:t>
      </w:r>
      <w:r w:rsidRPr="00B03D06">
        <w:rPr>
          <w:rFonts w:eastAsia="Times New Roman"/>
          <w:kern w:val="0"/>
          <w:rtl/>
          <w14:ligatures w14:val="none"/>
        </w:rPr>
        <w:t xml:space="preserve">هل توجد فروق إحصائية في متوسطات استجابات المبحوثين </w:t>
      </w:r>
      <w:r>
        <w:rPr>
          <w:rFonts w:eastAsia="Times New Roman" w:hint="cs"/>
          <w:kern w:val="0"/>
          <w:rtl/>
          <w14:ligatures w14:val="none"/>
        </w:rPr>
        <w:t>حول</w:t>
      </w:r>
      <w:r w:rsidRPr="00B03D06">
        <w:rPr>
          <w:rFonts w:eastAsia="Times New Roman"/>
          <w:kern w:val="0"/>
          <w:rtl/>
          <w14:ligatures w14:val="none"/>
        </w:rPr>
        <w:t xml:space="preserve"> أداء </w:t>
      </w:r>
      <w:r>
        <w:rPr>
          <w:rFonts w:eastAsia="Times New Roman" w:hint="cs"/>
          <w:kern w:val="0"/>
          <w:rtl/>
          <w14:ligatures w14:val="none"/>
        </w:rPr>
        <w:t>ال</w:t>
      </w:r>
      <w:r w:rsidRPr="00B03D06">
        <w:rPr>
          <w:rFonts w:eastAsia="Times New Roman"/>
          <w:kern w:val="0"/>
          <w:rtl/>
          <w14:ligatures w14:val="none"/>
        </w:rPr>
        <w:t xml:space="preserve">شركات تعزى إلى المتغيرات الديمغرافية (عمر الشركة، رأس مال الشركة، عدد العاملين في الشركة، المؤهل العلمي، سنوات الخبرة)؟  </w:t>
      </w:r>
    </w:p>
    <w:p w14:paraId="11DA7360" w14:textId="77777777" w:rsidR="001C47D7" w:rsidRPr="00B03D06" w:rsidRDefault="001C47D7" w:rsidP="001C47D7">
      <w:pPr>
        <w:spacing w:after="0" w:line="360" w:lineRule="auto"/>
        <w:jc w:val="both"/>
        <w:rPr>
          <w:rFonts w:eastAsia="Times New Roman"/>
          <w:kern w:val="0"/>
          <w:rtl/>
          <w14:ligatures w14:val="none"/>
        </w:rPr>
      </w:pPr>
      <w:r w:rsidRPr="00B03D06">
        <w:rPr>
          <w:rFonts w:eastAsia="Calibri" w:hint="cs"/>
          <w:b/>
          <w:bCs/>
          <w:kern w:val="0"/>
          <w:rtl/>
          <w14:ligatures w14:val="none"/>
        </w:rPr>
        <w:t>وللإجابة عن هذا السؤال قامت الباحثة بصياغة الفرضية الرئيسة الثانية والثالثة التي نصها:</w:t>
      </w:r>
    </w:p>
    <w:p w14:paraId="0488F110" w14:textId="5052D122" w:rsidR="001C47D7" w:rsidRPr="00B03D06" w:rsidRDefault="001C47D7" w:rsidP="001C47D7">
      <w:pPr>
        <w:spacing w:line="360" w:lineRule="auto"/>
        <w:jc w:val="both"/>
        <w:rPr>
          <w:rFonts w:eastAsia="Times New Roman"/>
          <w:kern w:val="0"/>
          <w:rtl/>
          <w14:ligatures w14:val="none"/>
        </w:rPr>
      </w:pPr>
      <w:r w:rsidRPr="00B03D06">
        <w:rPr>
          <w:rFonts w:eastAsia="Times New Roman" w:hint="cs"/>
          <w:b/>
          <w:bCs/>
          <w:kern w:val="0"/>
          <w:rtl/>
          <w14:ligatures w14:val="none"/>
        </w:rPr>
        <w:t>الفرضية الثانية</w:t>
      </w:r>
      <w:r w:rsidRPr="00B03D06">
        <w:rPr>
          <w:rFonts w:eastAsia="Times New Roman" w:hint="cs"/>
          <w:kern w:val="0"/>
          <w:rtl/>
          <w14:ligatures w14:val="none"/>
        </w:rPr>
        <w:t xml:space="preserve">: </w:t>
      </w:r>
      <w:r w:rsidRPr="00B03D06">
        <w:rPr>
          <w:rFonts w:eastAsia="Times New Roman"/>
          <w:kern w:val="0"/>
          <w:rtl/>
          <w14:ligatures w14:val="none"/>
        </w:rPr>
        <w:t>لا توجد فروق ذات دلالة إحصائية عند مستوى الدلالة (0.05</w:t>
      </w:r>
      <w:r w:rsidRPr="00B03D06">
        <w:rPr>
          <w:rFonts w:ascii="Cambria Math" w:eastAsia="Times New Roman" w:hAnsi="Cambria Math" w:cs="Cambria Math" w:hint="cs"/>
          <w:kern w:val="0"/>
          <w:rtl/>
          <w14:ligatures w14:val="none"/>
        </w:rPr>
        <w:t>≥</w:t>
      </w:r>
      <w:r w:rsidRPr="00B03D06">
        <w:rPr>
          <w:rFonts w:eastAsia="Times New Roman"/>
          <w:kern w:val="0"/>
          <w14:ligatures w14:val="none"/>
        </w:rPr>
        <w:t>a</w:t>
      </w:r>
      <w:r w:rsidRPr="00B03D06">
        <w:rPr>
          <w:rFonts w:eastAsia="Times New Roman"/>
          <w:kern w:val="0"/>
          <w:rtl/>
          <w14:ligatures w14:val="none"/>
        </w:rPr>
        <w:t xml:space="preserve">) في متوسطات استجابات المبحوثين حول تطبيق متطلبات </w:t>
      </w:r>
      <w:r w:rsidR="00176095" w:rsidRPr="00B03D06">
        <w:rPr>
          <w:rFonts w:eastAsia="Times New Roman" w:hint="cs"/>
          <w:kern w:val="0"/>
          <w:rtl/>
          <w14:ligatures w14:val="none"/>
        </w:rPr>
        <w:t>أيزو</w:t>
      </w:r>
      <w:r w:rsidRPr="00B03D06">
        <w:rPr>
          <w:rFonts w:eastAsia="Times New Roman"/>
          <w:kern w:val="0"/>
          <w:rtl/>
          <w14:ligatures w14:val="none"/>
        </w:rPr>
        <w:t xml:space="preserve"> الموارد البشرية تعزى إلى المتغيرات الديمغرافية (عمر الشركة، رأس مال الشركة، عدد العاملين، المؤهل العلمي، سنوات الخبرة).</w:t>
      </w:r>
    </w:p>
    <w:p w14:paraId="1494955C" w14:textId="77777777" w:rsidR="001C47D7" w:rsidRPr="00B03D06" w:rsidRDefault="001C47D7" w:rsidP="001C47D7">
      <w:pPr>
        <w:spacing w:line="360" w:lineRule="auto"/>
        <w:jc w:val="both"/>
        <w:rPr>
          <w:rFonts w:eastAsia="Times New Roman"/>
          <w:kern w:val="0"/>
          <w:rtl/>
          <w14:ligatures w14:val="none"/>
        </w:rPr>
      </w:pPr>
      <w:r w:rsidRPr="00B03D06">
        <w:rPr>
          <w:rFonts w:eastAsia="Times New Roman" w:hint="cs"/>
          <w:b/>
          <w:bCs/>
          <w:kern w:val="0"/>
          <w:rtl/>
          <w14:ligatures w14:val="none"/>
        </w:rPr>
        <w:t>الفرضية الثالثة</w:t>
      </w:r>
      <w:r w:rsidRPr="00B03D06">
        <w:rPr>
          <w:rFonts w:eastAsia="Times New Roman" w:hint="cs"/>
          <w:kern w:val="0"/>
          <w:rtl/>
          <w14:ligatures w14:val="none"/>
        </w:rPr>
        <w:t xml:space="preserve">: </w:t>
      </w:r>
      <w:r w:rsidRPr="00B03D06">
        <w:rPr>
          <w:rFonts w:eastAsia="Times New Roman"/>
          <w:kern w:val="0"/>
          <w:rtl/>
          <w14:ligatures w14:val="none"/>
        </w:rPr>
        <w:t>لا توجد فروق ذات دلالة إحصائية عند مستوى الدلالة (0.05</w:t>
      </w:r>
      <w:r w:rsidRPr="00B03D06">
        <w:rPr>
          <w:rFonts w:ascii="Cambria Math" w:eastAsia="Times New Roman" w:hAnsi="Cambria Math" w:cs="Cambria Math" w:hint="cs"/>
          <w:kern w:val="0"/>
          <w:rtl/>
          <w14:ligatures w14:val="none"/>
        </w:rPr>
        <w:t>≥</w:t>
      </w:r>
      <w:r w:rsidRPr="00B03D06">
        <w:rPr>
          <w:rFonts w:eastAsia="Times New Roman"/>
          <w:kern w:val="0"/>
          <w14:ligatures w14:val="none"/>
        </w:rPr>
        <w:t>a</w:t>
      </w:r>
      <w:r w:rsidRPr="00B03D06">
        <w:rPr>
          <w:rFonts w:eastAsia="Times New Roman"/>
          <w:kern w:val="0"/>
          <w:rtl/>
          <w14:ligatures w14:val="none"/>
        </w:rPr>
        <w:t>) في متوسطات استجابات المبحوثين حول أداء شركات الصناعات الغذائية في محافظة الخليل تعزى إلى المتغيرات الديمغرافية (عمر الشركة، رأس مال الشركة، عدد العاملين في الشركة، المؤهل العلمي، سنوات الخبرة).</w:t>
      </w:r>
    </w:p>
    <w:p w14:paraId="233293C9" w14:textId="77777777" w:rsidR="001C47D7" w:rsidRDefault="001C47D7" w:rsidP="007813D0">
      <w:pPr>
        <w:spacing w:after="120" w:line="360" w:lineRule="auto"/>
        <w:ind w:firstLine="720"/>
        <w:jc w:val="both"/>
        <w:rPr>
          <w:rtl/>
        </w:rPr>
      </w:pPr>
      <w:r w:rsidRPr="00B03D06">
        <w:rPr>
          <w:rFonts w:eastAsia="Calibri" w:hint="cs"/>
          <w:kern w:val="0"/>
          <w:rtl/>
          <w:lang w:bidi="ar-JO"/>
          <w14:ligatures w14:val="none"/>
        </w:rPr>
        <w:lastRenderedPageBreak/>
        <w:t xml:space="preserve">للإجابة عن هذه الفرضية استخدمت الباحثة اختبار </w:t>
      </w:r>
      <w:r w:rsidRPr="00B03D06">
        <w:rPr>
          <w:rFonts w:ascii="Times New Roman" w:eastAsia="Calibri" w:hAnsi="Times New Roman"/>
          <w:kern w:val="0"/>
          <w:rtl/>
          <w:lang w:bidi="ar-JO"/>
          <w14:ligatures w14:val="none"/>
        </w:rPr>
        <w:t>تحليل التباين المتعدد (</w:t>
      </w:r>
      <w:r w:rsidRPr="00B03D06">
        <w:rPr>
          <w:rFonts w:ascii="Times New Roman" w:eastAsia="Calibri" w:hAnsi="Times New Roman"/>
          <w:kern w:val="0"/>
          <w:lang w:bidi="ar-JO"/>
          <w14:ligatures w14:val="none"/>
        </w:rPr>
        <w:t>MANOVA</w:t>
      </w:r>
      <w:r w:rsidRPr="00B03D06">
        <w:rPr>
          <w:rFonts w:ascii="Times New Roman" w:eastAsia="Calibri" w:hAnsi="Times New Roman"/>
          <w:kern w:val="0"/>
          <w:rtl/>
          <w:lang w:bidi="ar-JO"/>
          <w14:ligatures w14:val="none"/>
        </w:rPr>
        <w:t>)</w:t>
      </w:r>
      <w:r w:rsidRPr="00B03D06">
        <w:rPr>
          <w:rFonts w:eastAsia="Calibri" w:hint="cs"/>
          <w:kern w:val="0"/>
          <w:rtl/>
          <w:lang w:bidi="ar-JO"/>
          <w14:ligatures w14:val="none"/>
        </w:rPr>
        <w:t xml:space="preserve">، وذلك لمعرفة ما إذا كان هناك فروق في استجابات </w:t>
      </w:r>
      <w:r>
        <w:rPr>
          <w:rFonts w:eastAsia="Calibri" w:hint="cs"/>
          <w:kern w:val="0"/>
          <w:rtl/>
          <w:lang w:bidi="ar-JO"/>
          <w14:ligatures w14:val="none"/>
        </w:rPr>
        <w:t>المستجيبين</w:t>
      </w:r>
      <w:r w:rsidRPr="00B03D06">
        <w:rPr>
          <w:rFonts w:eastAsia="Calibri" w:hint="cs"/>
          <w:kern w:val="0"/>
          <w:rtl/>
          <w:lang w:bidi="ar-JO"/>
          <w14:ligatures w14:val="none"/>
        </w:rPr>
        <w:t xml:space="preserve"> تبعا </w:t>
      </w:r>
      <w:r w:rsidRPr="00B03D06">
        <w:rPr>
          <w:rFonts w:eastAsia="Calibri"/>
          <w:kern w:val="0"/>
          <w:rtl/>
          <w14:ligatures w14:val="none"/>
        </w:rPr>
        <w:t xml:space="preserve">للمتغيرات </w:t>
      </w:r>
      <w:r w:rsidRPr="00B03D06">
        <w:rPr>
          <w:rFonts w:eastAsia="Calibri" w:hint="cs"/>
          <w:kern w:val="0"/>
          <w:rtl/>
          <w14:ligatures w14:val="none"/>
        </w:rPr>
        <w:t>(</w:t>
      </w:r>
      <w:r w:rsidRPr="00B03D06">
        <w:rPr>
          <w:rtl/>
        </w:rPr>
        <w:t>عمر الشركة، رأس مال الشركة، عدد العاملين، المؤهل العلمي، سنوات الخبرة)</w:t>
      </w:r>
      <w:r w:rsidRPr="00B03D06">
        <w:rPr>
          <w:rFonts w:hint="cs"/>
          <w:rtl/>
        </w:rPr>
        <w:t xml:space="preserve"> </w:t>
      </w:r>
      <w:r w:rsidRPr="00B03D06">
        <w:rPr>
          <w:rtl/>
        </w:rPr>
        <w:t>في شركات الصناعات الغذائية في محافظة الخليل</w:t>
      </w:r>
      <w:r w:rsidRPr="00B03D06">
        <w:rPr>
          <w:rFonts w:hint="cs"/>
          <w:rtl/>
        </w:rPr>
        <w:t>،</w:t>
      </w:r>
      <w:r w:rsidRPr="00B03D06">
        <w:rPr>
          <w:rtl/>
        </w:rPr>
        <w:t xml:space="preserve"> </w:t>
      </w:r>
      <w:r w:rsidRPr="00B03D06">
        <w:rPr>
          <w:rFonts w:eastAsia="Calibri" w:hint="cs"/>
          <w:kern w:val="0"/>
          <w:rtl/>
          <w14:ligatures w14:val="none"/>
        </w:rPr>
        <w:t>والجدول (</w:t>
      </w:r>
      <w:r>
        <w:rPr>
          <w:rFonts w:eastAsia="Calibri" w:hint="cs"/>
          <w:kern w:val="0"/>
          <w:rtl/>
          <w14:ligatures w14:val="none"/>
        </w:rPr>
        <w:t>38</w:t>
      </w:r>
      <w:r w:rsidRPr="00B03D06">
        <w:rPr>
          <w:rFonts w:eastAsia="Calibri" w:hint="cs"/>
          <w:kern w:val="0"/>
          <w:rtl/>
          <w14:ligatures w14:val="none"/>
        </w:rPr>
        <w:t>) يوضح النتائج الخاصة بذلك.</w:t>
      </w:r>
    </w:p>
    <w:p w14:paraId="665C43AF" w14:textId="6D7F50E6" w:rsidR="001C47D7" w:rsidRDefault="00D6200B" w:rsidP="001C47D7">
      <w:pPr>
        <w:autoSpaceDE w:val="0"/>
        <w:autoSpaceDN w:val="0"/>
        <w:adjustRightInd w:val="0"/>
        <w:spacing w:after="0" w:line="240" w:lineRule="auto"/>
        <w:jc w:val="center"/>
        <w:rPr>
          <w:rFonts w:eastAsia="Calibri"/>
          <w:b/>
          <w:bCs/>
          <w:kern w:val="0"/>
          <w:sz w:val="24"/>
          <w:szCs w:val="24"/>
          <w:rtl/>
          <w:lang w:bidi="ar-JO"/>
          <w14:ligatures w14:val="none"/>
        </w:rPr>
      </w:pPr>
      <w:r>
        <w:rPr>
          <w:rFonts w:eastAsia="Calibri" w:hint="cs"/>
          <w:b/>
          <w:bCs/>
          <w:kern w:val="0"/>
          <w:sz w:val="24"/>
          <w:szCs w:val="24"/>
          <w:rtl/>
          <w:lang w:bidi="ar-JO"/>
          <w14:ligatures w14:val="none"/>
        </w:rPr>
        <w:t>ج</w:t>
      </w:r>
      <w:r w:rsidR="001C47D7" w:rsidRPr="00B03D06">
        <w:rPr>
          <w:rFonts w:eastAsia="Calibri"/>
          <w:b/>
          <w:bCs/>
          <w:kern w:val="0"/>
          <w:sz w:val="24"/>
          <w:szCs w:val="24"/>
          <w:rtl/>
          <w:lang w:bidi="ar-JO"/>
          <w14:ligatures w14:val="none"/>
        </w:rPr>
        <w:t>دول (</w:t>
      </w:r>
      <w:r w:rsidR="001C47D7">
        <w:rPr>
          <w:rFonts w:eastAsia="Calibri" w:hint="cs"/>
          <w:b/>
          <w:bCs/>
          <w:kern w:val="0"/>
          <w:sz w:val="24"/>
          <w:szCs w:val="24"/>
          <w:rtl/>
          <w:lang w:bidi="ar-JO"/>
          <w14:ligatures w14:val="none"/>
        </w:rPr>
        <w:t>38</w:t>
      </w:r>
      <w:r w:rsidR="001C47D7" w:rsidRPr="00B03D06">
        <w:rPr>
          <w:rFonts w:eastAsia="Calibri"/>
          <w:b/>
          <w:bCs/>
          <w:kern w:val="0"/>
          <w:sz w:val="24"/>
          <w:szCs w:val="24"/>
          <w:rtl/>
          <w:lang w:bidi="ar-JO"/>
          <w14:ligatures w14:val="none"/>
        </w:rPr>
        <w:t>): نتائج تحليل التباين المتعدد (</w:t>
      </w:r>
      <w:r w:rsidR="001C47D7" w:rsidRPr="00B03D06">
        <w:rPr>
          <w:rFonts w:asciiTheme="majorBidi" w:eastAsia="Calibri" w:hAnsiTheme="majorBidi" w:cstheme="majorBidi"/>
          <w:b/>
          <w:bCs/>
          <w:kern w:val="0"/>
          <w:sz w:val="24"/>
          <w:szCs w:val="24"/>
          <w:lang w:bidi="ar-JO"/>
          <w14:ligatures w14:val="none"/>
        </w:rPr>
        <w:t>MANOVA</w:t>
      </w:r>
      <w:r w:rsidR="001C47D7" w:rsidRPr="00B03D06">
        <w:rPr>
          <w:rFonts w:eastAsia="Calibri"/>
          <w:b/>
          <w:bCs/>
          <w:kern w:val="0"/>
          <w:sz w:val="24"/>
          <w:szCs w:val="24"/>
          <w:rtl/>
          <w:lang w:bidi="ar-JO"/>
          <w14:ligatures w14:val="none"/>
        </w:rPr>
        <w:t xml:space="preserve">) للفروقات في استجابات المبحوثين </w:t>
      </w:r>
    </w:p>
    <w:p w14:paraId="7C9D7D38" w14:textId="40BB16BF" w:rsidR="001C47D7" w:rsidRDefault="001C47D7" w:rsidP="001C47D7">
      <w:pPr>
        <w:autoSpaceDE w:val="0"/>
        <w:autoSpaceDN w:val="0"/>
        <w:adjustRightInd w:val="0"/>
        <w:spacing w:after="0" w:line="240" w:lineRule="auto"/>
        <w:jc w:val="center"/>
        <w:rPr>
          <w:rFonts w:eastAsia="Calibri"/>
          <w:b/>
          <w:bCs/>
          <w:kern w:val="0"/>
          <w:sz w:val="24"/>
          <w:szCs w:val="24"/>
          <w:rtl/>
          <w:lang w:bidi="ar-JO"/>
          <w14:ligatures w14:val="none"/>
        </w:rPr>
      </w:pPr>
      <w:r w:rsidRPr="00B03D06">
        <w:rPr>
          <w:rFonts w:hint="cs"/>
          <w:b/>
          <w:bCs/>
          <w:sz w:val="24"/>
          <w:szCs w:val="24"/>
          <w:rtl/>
        </w:rPr>
        <w:t xml:space="preserve">حول </w:t>
      </w:r>
      <w:r w:rsidR="00176095" w:rsidRPr="00B03D06">
        <w:rPr>
          <w:rFonts w:hint="cs"/>
          <w:b/>
          <w:bCs/>
          <w:sz w:val="24"/>
          <w:szCs w:val="24"/>
          <w:rtl/>
        </w:rPr>
        <w:t>أيزو</w:t>
      </w:r>
      <w:r w:rsidRPr="00B03D06">
        <w:rPr>
          <w:rFonts w:hint="cs"/>
          <w:b/>
          <w:bCs/>
          <w:sz w:val="24"/>
          <w:szCs w:val="24"/>
          <w:rtl/>
        </w:rPr>
        <w:t xml:space="preserve"> الموارد البشرية</w:t>
      </w:r>
      <w:r w:rsidRPr="00B03D06">
        <w:rPr>
          <w:rFonts w:eastAsia="Calibri"/>
          <w:b/>
          <w:bCs/>
          <w:kern w:val="0"/>
          <w:sz w:val="24"/>
          <w:szCs w:val="24"/>
          <w:rtl/>
          <w:lang w:bidi="ar-JO"/>
          <w14:ligatures w14:val="none"/>
        </w:rPr>
        <w:t xml:space="preserve"> </w:t>
      </w:r>
      <w:r w:rsidRPr="00B03D06">
        <w:rPr>
          <w:rFonts w:eastAsia="Calibri" w:hint="cs"/>
          <w:b/>
          <w:bCs/>
          <w:kern w:val="0"/>
          <w:sz w:val="24"/>
          <w:szCs w:val="24"/>
          <w:rtl/>
          <w:lang w:bidi="ar-JO"/>
          <w14:ligatures w14:val="none"/>
        </w:rPr>
        <w:t xml:space="preserve">وأداء الشركات </w:t>
      </w:r>
      <w:r w:rsidRPr="00B03D06">
        <w:rPr>
          <w:rFonts w:eastAsia="Calibri"/>
          <w:b/>
          <w:bCs/>
          <w:kern w:val="0"/>
          <w:sz w:val="24"/>
          <w:szCs w:val="24"/>
          <w:rtl/>
          <w:lang w:bidi="ar-JO"/>
          <w14:ligatures w14:val="none"/>
        </w:rPr>
        <w:t xml:space="preserve">تبعاً لمتغيرات </w:t>
      </w:r>
    </w:p>
    <w:p w14:paraId="40D9B5B8" w14:textId="77777777" w:rsidR="001C47D7" w:rsidRPr="00B03D06" w:rsidRDefault="001C47D7" w:rsidP="001C47D7">
      <w:pPr>
        <w:autoSpaceDE w:val="0"/>
        <w:autoSpaceDN w:val="0"/>
        <w:adjustRightInd w:val="0"/>
        <w:spacing w:after="0" w:line="240" w:lineRule="auto"/>
        <w:jc w:val="center"/>
        <w:rPr>
          <w:rFonts w:eastAsia="Calibri"/>
          <w:b/>
          <w:bCs/>
          <w:kern w:val="0"/>
          <w:sz w:val="24"/>
          <w:szCs w:val="24"/>
          <w:rtl/>
          <w:lang w:bidi="ar-JO"/>
          <w14:ligatures w14:val="none"/>
        </w:rPr>
      </w:pPr>
      <w:r w:rsidRPr="00B03D06">
        <w:rPr>
          <w:rFonts w:eastAsia="Calibri"/>
          <w:b/>
          <w:bCs/>
          <w:kern w:val="0"/>
          <w:sz w:val="24"/>
          <w:szCs w:val="24"/>
          <w:rtl/>
          <w:lang w:bidi="ar-JO"/>
          <w14:ligatures w14:val="none"/>
        </w:rPr>
        <w:t>عمر الشركة، رأس مال الشركة، عدد العاملين في الشركة، المؤهل العلمي، سنوات الخبرة</w:t>
      </w:r>
    </w:p>
    <w:tbl>
      <w:tblPr>
        <w:tblStyle w:val="13"/>
        <w:tblpPr w:leftFromText="180" w:rightFromText="180" w:vertAnchor="text" w:horzAnchor="margin" w:tblpXSpec="center" w:tblpY="38"/>
        <w:bidiVisual/>
        <w:tblW w:w="8539" w:type="dxa"/>
        <w:tblBorders>
          <w:left w:val="none" w:sz="0" w:space="0" w:color="auto"/>
          <w:right w:val="none" w:sz="0" w:space="0" w:color="auto"/>
          <w:insideV w:val="none" w:sz="0" w:space="0" w:color="auto"/>
        </w:tblBorders>
        <w:tblLook w:val="04A0" w:firstRow="1" w:lastRow="0" w:firstColumn="1" w:lastColumn="0" w:noHBand="0" w:noVBand="1"/>
      </w:tblPr>
      <w:tblGrid>
        <w:gridCol w:w="1134"/>
        <w:gridCol w:w="2778"/>
        <w:gridCol w:w="1020"/>
        <w:gridCol w:w="794"/>
        <w:gridCol w:w="1020"/>
        <w:gridCol w:w="907"/>
        <w:gridCol w:w="886"/>
      </w:tblGrid>
      <w:tr w:rsidR="001C47D7" w:rsidRPr="00B03D06" w14:paraId="4547B9DB" w14:textId="77777777" w:rsidTr="000F5D96">
        <w:trPr>
          <w:trHeight w:val="340"/>
        </w:trPr>
        <w:tc>
          <w:tcPr>
            <w:tcW w:w="1134" w:type="dxa"/>
            <w:shd w:val="clear" w:color="auto" w:fill="auto"/>
            <w:vAlign w:val="center"/>
          </w:tcPr>
          <w:p w14:paraId="7B1D2EBA" w14:textId="77777777" w:rsidR="001C47D7" w:rsidRPr="00B03D06" w:rsidRDefault="001C47D7" w:rsidP="000F5D96">
            <w:pPr>
              <w:ind w:left="-57"/>
              <w:contextualSpacing/>
              <w:jc w:val="center"/>
              <w:rPr>
                <w:rFonts w:asciiTheme="minorBidi" w:eastAsia="Calibri" w:hAnsiTheme="minorBidi"/>
                <w:b/>
                <w:bCs/>
                <w:rtl/>
                <w:lang w:val="x-none" w:eastAsia="x-none" w:bidi="ar-JO"/>
              </w:rPr>
            </w:pPr>
            <w:r w:rsidRPr="00B03D06">
              <w:rPr>
                <w:rFonts w:asciiTheme="minorBidi" w:hAnsiTheme="minorBidi"/>
                <w:b/>
                <w:bCs/>
                <w:rtl/>
              </w:rPr>
              <w:t>المتغيرات المستقلة</w:t>
            </w:r>
          </w:p>
        </w:tc>
        <w:tc>
          <w:tcPr>
            <w:tcW w:w="2778" w:type="dxa"/>
            <w:shd w:val="clear" w:color="auto" w:fill="auto"/>
            <w:vAlign w:val="center"/>
          </w:tcPr>
          <w:p w14:paraId="2996A270" w14:textId="77777777" w:rsidR="001C47D7" w:rsidRPr="00B03D06" w:rsidRDefault="001C47D7" w:rsidP="000F5D96">
            <w:pPr>
              <w:ind w:left="-57"/>
              <w:contextualSpacing/>
              <w:jc w:val="center"/>
              <w:rPr>
                <w:rFonts w:asciiTheme="minorBidi" w:hAnsiTheme="minorBidi"/>
                <w:b/>
                <w:bCs/>
                <w:rtl/>
              </w:rPr>
            </w:pPr>
            <w:r w:rsidRPr="00B03D06">
              <w:rPr>
                <w:rFonts w:asciiTheme="minorBidi" w:hAnsiTheme="minorBidi"/>
                <w:b/>
                <w:bCs/>
                <w:rtl/>
              </w:rPr>
              <w:t>المتغيرات</w:t>
            </w:r>
            <w:r w:rsidRPr="00B03D06">
              <w:rPr>
                <w:rFonts w:asciiTheme="minorBidi" w:hAnsiTheme="minorBidi" w:hint="cs"/>
                <w:b/>
                <w:bCs/>
                <w:rtl/>
              </w:rPr>
              <w:t xml:space="preserve"> </w:t>
            </w:r>
            <w:r w:rsidRPr="00B03D06">
              <w:rPr>
                <w:rFonts w:asciiTheme="minorBidi" w:hAnsiTheme="minorBidi"/>
                <w:b/>
                <w:bCs/>
                <w:rtl/>
              </w:rPr>
              <w:t>التابعة</w:t>
            </w:r>
          </w:p>
        </w:tc>
        <w:tc>
          <w:tcPr>
            <w:tcW w:w="1020" w:type="dxa"/>
            <w:shd w:val="clear" w:color="auto" w:fill="auto"/>
            <w:vAlign w:val="center"/>
          </w:tcPr>
          <w:p w14:paraId="12E268C0"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b/>
                <w:bCs/>
                <w:rtl/>
              </w:rPr>
              <w:t>مجموع المربعات</w:t>
            </w:r>
          </w:p>
        </w:tc>
        <w:tc>
          <w:tcPr>
            <w:tcW w:w="794" w:type="dxa"/>
            <w:shd w:val="clear" w:color="auto" w:fill="auto"/>
            <w:vAlign w:val="center"/>
          </w:tcPr>
          <w:p w14:paraId="12D93ADC"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b/>
                <w:bCs/>
                <w:rtl/>
              </w:rPr>
              <w:t>درجات</w:t>
            </w:r>
          </w:p>
          <w:p w14:paraId="32B3CABC"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b/>
                <w:bCs/>
                <w:rtl/>
              </w:rPr>
              <w:t>الحرية</w:t>
            </w:r>
          </w:p>
        </w:tc>
        <w:tc>
          <w:tcPr>
            <w:tcW w:w="1020" w:type="dxa"/>
            <w:shd w:val="clear" w:color="auto" w:fill="auto"/>
            <w:vAlign w:val="center"/>
          </w:tcPr>
          <w:p w14:paraId="36756CB5"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b/>
                <w:bCs/>
                <w:rtl/>
              </w:rPr>
              <w:t>متوسط</w:t>
            </w:r>
          </w:p>
          <w:p w14:paraId="51D8307F"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b/>
                <w:bCs/>
                <w:rtl/>
              </w:rPr>
              <w:t>المربعات</w:t>
            </w:r>
          </w:p>
        </w:tc>
        <w:tc>
          <w:tcPr>
            <w:tcW w:w="907" w:type="dxa"/>
            <w:shd w:val="clear" w:color="auto" w:fill="auto"/>
            <w:vAlign w:val="center"/>
          </w:tcPr>
          <w:p w14:paraId="6DC962AF" w14:textId="77777777" w:rsidR="001C47D7" w:rsidRPr="00B03D06" w:rsidRDefault="001C47D7" w:rsidP="000F5D96">
            <w:pPr>
              <w:contextualSpacing/>
              <w:jc w:val="center"/>
              <w:rPr>
                <w:rFonts w:asciiTheme="minorBidi" w:eastAsia="Calibri" w:hAnsiTheme="minorBidi"/>
                <w:b/>
                <w:bCs/>
                <w:rtl/>
                <w:lang w:val="x-none" w:eastAsia="x-none" w:bidi="ar-JO"/>
              </w:rPr>
            </w:pPr>
            <w:r w:rsidRPr="00B03D06">
              <w:rPr>
                <w:rFonts w:asciiTheme="minorBidi" w:hAnsiTheme="minorBidi"/>
                <w:b/>
                <w:bCs/>
                <w:rtl/>
              </w:rPr>
              <w:t>قيمة ف</w:t>
            </w:r>
          </w:p>
        </w:tc>
        <w:tc>
          <w:tcPr>
            <w:tcW w:w="886" w:type="dxa"/>
            <w:shd w:val="clear" w:color="auto" w:fill="auto"/>
            <w:vAlign w:val="center"/>
          </w:tcPr>
          <w:p w14:paraId="61DBB8A7" w14:textId="77777777" w:rsidR="001C47D7" w:rsidRPr="00B03D06" w:rsidRDefault="001C47D7" w:rsidP="000F5D96">
            <w:pPr>
              <w:contextualSpacing/>
              <w:jc w:val="center"/>
              <w:rPr>
                <w:rFonts w:asciiTheme="minorBidi" w:eastAsia="Calibri" w:hAnsiTheme="minorBidi"/>
                <w:b/>
                <w:bCs/>
                <w:rtl/>
                <w:lang w:val="x-none" w:eastAsia="x-none" w:bidi="ar-JO"/>
              </w:rPr>
            </w:pPr>
            <w:r w:rsidRPr="00B03D06">
              <w:rPr>
                <w:rFonts w:asciiTheme="minorBidi" w:hAnsiTheme="minorBidi"/>
                <w:b/>
                <w:bCs/>
                <w:rtl/>
              </w:rPr>
              <w:t>مستوى الدّلالة</w:t>
            </w:r>
          </w:p>
        </w:tc>
      </w:tr>
      <w:tr w:rsidR="001C47D7" w:rsidRPr="00B03D06" w14:paraId="65F3E973" w14:textId="77777777" w:rsidTr="000F5D96">
        <w:trPr>
          <w:trHeight w:val="340"/>
        </w:trPr>
        <w:tc>
          <w:tcPr>
            <w:tcW w:w="1134" w:type="dxa"/>
            <w:vMerge w:val="restart"/>
            <w:shd w:val="clear" w:color="auto" w:fill="auto"/>
            <w:vAlign w:val="center"/>
          </w:tcPr>
          <w:p w14:paraId="6BB1E291" w14:textId="77777777" w:rsidR="001C47D7" w:rsidRPr="00B03D06" w:rsidRDefault="001C47D7" w:rsidP="000F5D96">
            <w:pPr>
              <w:ind w:left="-57"/>
              <w:contextualSpacing/>
              <w:jc w:val="center"/>
              <w:rPr>
                <w:rFonts w:asciiTheme="minorBidi" w:hAnsiTheme="minorBidi"/>
                <w:b/>
                <w:bCs/>
                <w:rtl/>
              </w:rPr>
            </w:pPr>
            <w:r w:rsidRPr="00B03D06">
              <w:rPr>
                <w:rFonts w:asciiTheme="minorBidi" w:hAnsiTheme="minorBidi" w:hint="cs"/>
                <w:b/>
                <w:bCs/>
                <w:rtl/>
              </w:rPr>
              <w:t>عمر الشركة</w:t>
            </w:r>
          </w:p>
        </w:tc>
        <w:tc>
          <w:tcPr>
            <w:tcW w:w="2778" w:type="dxa"/>
            <w:shd w:val="clear" w:color="auto" w:fill="auto"/>
            <w:vAlign w:val="center"/>
          </w:tcPr>
          <w:p w14:paraId="224DD6FA" w14:textId="7CE8819E" w:rsidR="001C47D7" w:rsidRPr="00B03D06" w:rsidRDefault="00176095" w:rsidP="000F5D96">
            <w:pPr>
              <w:ind w:left="-57"/>
              <w:contextualSpacing/>
              <w:jc w:val="both"/>
              <w:rPr>
                <w:rFonts w:asciiTheme="minorBidi" w:hAnsiTheme="minorBidi"/>
                <w:b/>
                <w:bCs/>
                <w:rtl/>
              </w:rPr>
            </w:pPr>
            <w:r w:rsidRPr="00B03D06">
              <w:rPr>
                <w:rFonts w:asciiTheme="minorBidi" w:hAnsiTheme="minorBidi" w:cs="Arial" w:hint="cs"/>
                <w:b/>
                <w:bCs/>
                <w:rtl/>
              </w:rPr>
              <w:t>أيزو</w:t>
            </w:r>
            <w:r w:rsidR="001C47D7" w:rsidRPr="00B03D06">
              <w:rPr>
                <w:rFonts w:asciiTheme="minorBidi" w:hAnsiTheme="minorBidi" w:cs="Arial"/>
                <w:b/>
                <w:bCs/>
                <w:rtl/>
              </w:rPr>
              <w:t xml:space="preserve"> الموارد البشرية</w:t>
            </w:r>
          </w:p>
        </w:tc>
        <w:tc>
          <w:tcPr>
            <w:tcW w:w="1020" w:type="dxa"/>
            <w:shd w:val="clear" w:color="auto" w:fill="auto"/>
            <w:vAlign w:val="center"/>
          </w:tcPr>
          <w:p w14:paraId="1F3D09DE"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.037</w:t>
            </w:r>
          </w:p>
        </w:tc>
        <w:tc>
          <w:tcPr>
            <w:tcW w:w="794" w:type="dxa"/>
            <w:shd w:val="clear" w:color="auto" w:fill="auto"/>
            <w:vAlign w:val="center"/>
          </w:tcPr>
          <w:p w14:paraId="03B04359"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2</w:t>
            </w:r>
          </w:p>
        </w:tc>
        <w:tc>
          <w:tcPr>
            <w:tcW w:w="1020" w:type="dxa"/>
            <w:shd w:val="clear" w:color="auto" w:fill="auto"/>
            <w:vAlign w:val="center"/>
          </w:tcPr>
          <w:p w14:paraId="1C145B91"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.019</w:t>
            </w:r>
          </w:p>
        </w:tc>
        <w:tc>
          <w:tcPr>
            <w:tcW w:w="907" w:type="dxa"/>
            <w:shd w:val="clear" w:color="auto" w:fill="auto"/>
            <w:vAlign w:val="center"/>
          </w:tcPr>
          <w:p w14:paraId="54097FEC"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.220</w:t>
            </w:r>
          </w:p>
        </w:tc>
        <w:tc>
          <w:tcPr>
            <w:tcW w:w="886" w:type="dxa"/>
            <w:shd w:val="clear" w:color="auto" w:fill="auto"/>
            <w:vAlign w:val="center"/>
          </w:tcPr>
          <w:p w14:paraId="0B7D6E0F"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.803</w:t>
            </w:r>
          </w:p>
        </w:tc>
      </w:tr>
      <w:tr w:rsidR="001C47D7" w:rsidRPr="00B03D06" w14:paraId="1F2DEBF4" w14:textId="77777777" w:rsidTr="000F5D96">
        <w:trPr>
          <w:trHeight w:val="340"/>
        </w:trPr>
        <w:tc>
          <w:tcPr>
            <w:tcW w:w="1134" w:type="dxa"/>
            <w:vMerge/>
            <w:shd w:val="clear" w:color="auto" w:fill="auto"/>
            <w:vAlign w:val="center"/>
          </w:tcPr>
          <w:p w14:paraId="594FBCDD" w14:textId="77777777" w:rsidR="001C47D7" w:rsidRPr="00B03D06" w:rsidRDefault="001C47D7" w:rsidP="000F5D96">
            <w:pPr>
              <w:ind w:left="-57"/>
              <w:contextualSpacing/>
              <w:jc w:val="center"/>
              <w:rPr>
                <w:rFonts w:asciiTheme="minorBidi" w:hAnsiTheme="minorBidi"/>
                <w:b/>
                <w:bCs/>
                <w:rtl/>
              </w:rPr>
            </w:pPr>
          </w:p>
        </w:tc>
        <w:tc>
          <w:tcPr>
            <w:tcW w:w="2778" w:type="dxa"/>
            <w:shd w:val="clear" w:color="auto" w:fill="auto"/>
            <w:vAlign w:val="center"/>
          </w:tcPr>
          <w:p w14:paraId="630D4D30" w14:textId="77777777" w:rsidR="001C47D7" w:rsidRPr="00B03D06" w:rsidRDefault="001C47D7" w:rsidP="000F5D96">
            <w:pPr>
              <w:ind w:left="-57"/>
              <w:contextualSpacing/>
              <w:jc w:val="both"/>
              <w:rPr>
                <w:rFonts w:asciiTheme="minorBidi" w:hAnsiTheme="minorBidi"/>
                <w:b/>
                <w:bCs/>
                <w:rtl/>
              </w:rPr>
            </w:pPr>
            <w:r w:rsidRPr="00B03D06">
              <w:rPr>
                <w:rFonts w:asciiTheme="minorBidi" w:hAnsiTheme="minorBidi" w:cs="Arial"/>
                <w:b/>
                <w:bCs/>
                <w:rtl/>
              </w:rPr>
              <w:t>أداء الشركات</w:t>
            </w:r>
          </w:p>
        </w:tc>
        <w:tc>
          <w:tcPr>
            <w:tcW w:w="1020" w:type="dxa"/>
            <w:shd w:val="clear" w:color="auto" w:fill="auto"/>
            <w:vAlign w:val="center"/>
          </w:tcPr>
          <w:p w14:paraId="105721A7"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.053</w:t>
            </w:r>
          </w:p>
        </w:tc>
        <w:tc>
          <w:tcPr>
            <w:tcW w:w="794" w:type="dxa"/>
            <w:shd w:val="clear" w:color="auto" w:fill="auto"/>
            <w:vAlign w:val="center"/>
          </w:tcPr>
          <w:p w14:paraId="79B2B6C4"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2</w:t>
            </w:r>
          </w:p>
        </w:tc>
        <w:tc>
          <w:tcPr>
            <w:tcW w:w="1020" w:type="dxa"/>
            <w:shd w:val="clear" w:color="auto" w:fill="auto"/>
            <w:vAlign w:val="center"/>
          </w:tcPr>
          <w:p w14:paraId="581A78C2"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.027</w:t>
            </w:r>
          </w:p>
        </w:tc>
        <w:tc>
          <w:tcPr>
            <w:tcW w:w="907" w:type="dxa"/>
            <w:shd w:val="clear" w:color="auto" w:fill="auto"/>
            <w:vAlign w:val="center"/>
          </w:tcPr>
          <w:p w14:paraId="0A97988D"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.410</w:t>
            </w:r>
          </w:p>
        </w:tc>
        <w:tc>
          <w:tcPr>
            <w:tcW w:w="886" w:type="dxa"/>
            <w:shd w:val="clear" w:color="auto" w:fill="auto"/>
            <w:vAlign w:val="center"/>
          </w:tcPr>
          <w:p w14:paraId="74C4062D" w14:textId="77777777" w:rsidR="001C47D7" w:rsidRPr="00B03D06" w:rsidRDefault="001C47D7" w:rsidP="000F5D96">
            <w:pPr>
              <w:contextualSpacing/>
              <w:jc w:val="center"/>
              <w:rPr>
                <w:rFonts w:asciiTheme="minorBidi" w:hAnsiTheme="minorBidi"/>
                <w:b/>
                <w:bCs/>
                <w:rtl/>
              </w:rPr>
            </w:pPr>
            <w:r w:rsidRPr="00B03D06">
              <w:rPr>
                <w:rFonts w:asciiTheme="minorBidi" w:hAnsiTheme="minorBidi"/>
              </w:rPr>
              <w:t>.665</w:t>
            </w:r>
          </w:p>
        </w:tc>
      </w:tr>
      <w:tr w:rsidR="001C47D7" w:rsidRPr="00B03D06" w14:paraId="0FF76989" w14:textId="77777777" w:rsidTr="000F5D96">
        <w:trPr>
          <w:trHeight w:val="340"/>
        </w:trPr>
        <w:tc>
          <w:tcPr>
            <w:tcW w:w="1134" w:type="dxa"/>
            <w:vMerge w:val="restart"/>
            <w:shd w:val="clear" w:color="auto" w:fill="auto"/>
            <w:vAlign w:val="center"/>
          </w:tcPr>
          <w:p w14:paraId="3FC1B001" w14:textId="77777777" w:rsidR="001C47D7" w:rsidRPr="00B03D06" w:rsidRDefault="001C47D7" w:rsidP="000F5D96">
            <w:pPr>
              <w:ind w:left="-57"/>
              <w:contextualSpacing/>
              <w:jc w:val="center"/>
              <w:rPr>
                <w:rFonts w:asciiTheme="minorBidi" w:hAnsiTheme="minorBidi"/>
                <w:b/>
                <w:bCs/>
                <w:rtl/>
                <w:lang w:bidi="ar-JO"/>
              </w:rPr>
            </w:pPr>
            <w:r w:rsidRPr="00B03D06">
              <w:rPr>
                <w:rFonts w:asciiTheme="minorBidi" w:eastAsia="Calibri" w:hAnsiTheme="minorBidi" w:hint="cs"/>
                <w:b/>
                <w:bCs/>
                <w:kern w:val="0"/>
                <w:rtl/>
                <w:lang w:bidi="ar-JO"/>
                <w14:ligatures w14:val="none"/>
              </w:rPr>
              <w:t>راس مال الشركة</w:t>
            </w:r>
          </w:p>
        </w:tc>
        <w:tc>
          <w:tcPr>
            <w:tcW w:w="2778" w:type="dxa"/>
            <w:shd w:val="clear" w:color="auto" w:fill="auto"/>
            <w:vAlign w:val="center"/>
          </w:tcPr>
          <w:p w14:paraId="0489F155" w14:textId="632579B9" w:rsidR="001C47D7" w:rsidRPr="00B03D06" w:rsidRDefault="00176095" w:rsidP="000F5D96">
            <w:pPr>
              <w:ind w:left="-57"/>
              <w:contextualSpacing/>
              <w:jc w:val="both"/>
              <w:rPr>
                <w:rFonts w:asciiTheme="minorBidi" w:eastAsia="Calibri" w:hAnsiTheme="minorBidi"/>
                <w:b/>
                <w:bCs/>
                <w:rtl/>
              </w:rPr>
            </w:pPr>
            <w:r w:rsidRPr="00B03D06">
              <w:rPr>
                <w:rFonts w:asciiTheme="minorBidi" w:eastAsia="Calibri" w:hAnsiTheme="minorBidi" w:cs="Arial" w:hint="cs"/>
                <w:b/>
                <w:bCs/>
                <w:rtl/>
              </w:rPr>
              <w:t>أيزو</w:t>
            </w:r>
            <w:r w:rsidR="001C47D7" w:rsidRPr="00B03D06">
              <w:rPr>
                <w:rFonts w:asciiTheme="minorBidi" w:eastAsia="Calibri" w:hAnsiTheme="minorBidi" w:cs="Arial"/>
                <w:b/>
                <w:bCs/>
                <w:rtl/>
              </w:rPr>
              <w:t xml:space="preserve"> الموارد البشرية</w:t>
            </w:r>
          </w:p>
        </w:tc>
        <w:tc>
          <w:tcPr>
            <w:tcW w:w="1020" w:type="dxa"/>
            <w:shd w:val="clear" w:color="auto" w:fill="auto"/>
            <w:vAlign w:val="center"/>
          </w:tcPr>
          <w:p w14:paraId="3AFBEAA0"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.028</w:t>
            </w:r>
          </w:p>
        </w:tc>
        <w:tc>
          <w:tcPr>
            <w:tcW w:w="794" w:type="dxa"/>
            <w:shd w:val="clear" w:color="auto" w:fill="auto"/>
            <w:vAlign w:val="center"/>
          </w:tcPr>
          <w:p w14:paraId="6D64BE0F"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w:t>
            </w:r>
          </w:p>
        </w:tc>
        <w:tc>
          <w:tcPr>
            <w:tcW w:w="1020" w:type="dxa"/>
            <w:shd w:val="clear" w:color="auto" w:fill="auto"/>
            <w:vAlign w:val="center"/>
          </w:tcPr>
          <w:p w14:paraId="4CDC3FA8"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.014</w:t>
            </w:r>
          </w:p>
        </w:tc>
        <w:tc>
          <w:tcPr>
            <w:tcW w:w="907" w:type="dxa"/>
            <w:shd w:val="clear" w:color="auto" w:fill="auto"/>
            <w:vAlign w:val="center"/>
          </w:tcPr>
          <w:p w14:paraId="3882F3C3"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.164</w:t>
            </w:r>
          </w:p>
        </w:tc>
        <w:tc>
          <w:tcPr>
            <w:tcW w:w="886" w:type="dxa"/>
            <w:shd w:val="clear" w:color="auto" w:fill="auto"/>
            <w:vAlign w:val="center"/>
          </w:tcPr>
          <w:p w14:paraId="12CE509E"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.849</w:t>
            </w:r>
          </w:p>
        </w:tc>
      </w:tr>
      <w:tr w:rsidR="001C47D7" w:rsidRPr="00B03D06" w14:paraId="577777D9" w14:textId="77777777" w:rsidTr="000F5D96">
        <w:trPr>
          <w:trHeight w:val="340"/>
        </w:trPr>
        <w:tc>
          <w:tcPr>
            <w:tcW w:w="1134" w:type="dxa"/>
            <w:vMerge/>
            <w:shd w:val="clear" w:color="auto" w:fill="auto"/>
            <w:vAlign w:val="center"/>
          </w:tcPr>
          <w:p w14:paraId="21985FB9" w14:textId="77777777" w:rsidR="001C47D7" w:rsidRPr="00B03D06" w:rsidRDefault="001C47D7" w:rsidP="000F5D96">
            <w:pPr>
              <w:ind w:left="-57"/>
              <w:contextualSpacing/>
              <w:jc w:val="center"/>
              <w:rPr>
                <w:rFonts w:asciiTheme="minorBidi" w:hAnsiTheme="minorBidi"/>
                <w:b/>
                <w:bCs/>
                <w:rtl/>
              </w:rPr>
            </w:pPr>
          </w:p>
        </w:tc>
        <w:tc>
          <w:tcPr>
            <w:tcW w:w="2778" w:type="dxa"/>
            <w:shd w:val="clear" w:color="auto" w:fill="auto"/>
            <w:vAlign w:val="center"/>
          </w:tcPr>
          <w:p w14:paraId="6D9D0376" w14:textId="77777777" w:rsidR="001C47D7" w:rsidRPr="00B03D06" w:rsidRDefault="001C47D7" w:rsidP="000F5D96">
            <w:pPr>
              <w:ind w:left="-57"/>
              <w:contextualSpacing/>
              <w:jc w:val="both"/>
              <w:rPr>
                <w:rFonts w:asciiTheme="minorBidi" w:eastAsia="Calibri" w:hAnsiTheme="minorBidi"/>
                <w:b/>
                <w:bCs/>
                <w:rtl/>
              </w:rPr>
            </w:pPr>
            <w:r w:rsidRPr="00B03D06">
              <w:rPr>
                <w:rFonts w:asciiTheme="minorBidi" w:eastAsia="Calibri" w:hAnsiTheme="minorBidi" w:cs="Arial"/>
                <w:b/>
                <w:bCs/>
                <w:rtl/>
              </w:rPr>
              <w:t>أداء الشركات</w:t>
            </w:r>
          </w:p>
        </w:tc>
        <w:tc>
          <w:tcPr>
            <w:tcW w:w="1020" w:type="dxa"/>
            <w:shd w:val="clear" w:color="auto" w:fill="auto"/>
            <w:vAlign w:val="center"/>
          </w:tcPr>
          <w:p w14:paraId="3B9ABC1B"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.347</w:t>
            </w:r>
          </w:p>
        </w:tc>
        <w:tc>
          <w:tcPr>
            <w:tcW w:w="794" w:type="dxa"/>
            <w:shd w:val="clear" w:color="auto" w:fill="auto"/>
            <w:vAlign w:val="center"/>
          </w:tcPr>
          <w:p w14:paraId="3A2F2390"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w:t>
            </w:r>
          </w:p>
        </w:tc>
        <w:tc>
          <w:tcPr>
            <w:tcW w:w="1020" w:type="dxa"/>
            <w:shd w:val="clear" w:color="auto" w:fill="auto"/>
            <w:vAlign w:val="center"/>
          </w:tcPr>
          <w:p w14:paraId="3D74174A"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.173</w:t>
            </w:r>
          </w:p>
        </w:tc>
        <w:tc>
          <w:tcPr>
            <w:tcW w:w="907" w:type="dxa"/>
            <w:shd w:val="clear" w:color="auto" w:fill="auto"/>
            <w:vAlign w:val="center"/>
          </w:tcPr>
          <w:p w14:paraId="29AE52C4"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2.673</w:t>
            </w:r>
          </w:p>
        </w:tc>
        <w:tc>
          <w:tcPr>
            <w:tcW w:w="886" w:type="dxa"/>
            <w:shd w:val="clear" w:color="auto" w:fill="auto"/>
            <w:vAlign w:val="center"/>
          </w:tcPr>
          <w:p w14:paraId="1FA9FDB9"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.074</w:t>
            </w:r>
          </w:p>
        </w:tc>
      </w:tr>
      <w:tr w:rsidR="001C47D7" w:rsidRPr="00B03D06" w14:paraId="03FFF380" w14:textId="77777777" w:rsidTr="000F5D96">
        <w:trPr>
          <w:trHeight w:val="340"/>
        </w:trPr>
        <w:tc>
          <w:tcPr>
            <w:tcW w:w="1134" w:type="dxa"/>
            <w:vMerge w:val="restart"/>
            <w:shd w:val="clear" w:color="auto" w:fill="auto"/>
            <w:vAlign w:val="center"/>
          </w:tcPr>
          <w:p w14:paraId="1D3DB147" w14:textId="77777777" w:rsidR="001C47D7" w:rsidRPr="00B03D06" w:rsidRDefault="001C47D7" w:rsidP="000F5D96">
            <w:pPr>
              <w:ind w:left="-57"/>
              <w:contextualSpacing/>
              <w:jc w:val="center"/>
              <w:rPr>
                <w:rFonts w:asciiTheme="minorBidi" w:hAnsiTheme="minorBidi"/>
                <w:b/>
                <w:bCs/>
                <w:rtl/>
              </w:rPr>
            </w:pPr>
            <w:r w:rsidRPr="00B03D06">
              <w:rPr>
                <w:rFonts w:asciiTheme="minorBidi" w:eastAsia="Times New Roman" w:hAnsiTheme="minorBidi" w:hint="cs"/>
                <w:b/>
                <w:bCs/>
                <w:rtl/>
              </w:rPr>
              <w:t>عدد العاملين في الشركة</w:t>
            </w:r>
          </w:p>
        </w:tc>
        <w:tc>
          <w:tcPr>
            <w:tcW w:w="2778" w:type="dxa"/>
            <w:shd w:val="clear" w:color="auto" w:fill="auto"/>
            <w:vAlign w:val="center"/>
          </w:tcPr>
          <w:p w14:paraId="62C6A46B" w14:textId="4BA66045" w:rsidR="001C47D7" w:rsidRPr="00B03D06" w:rsidRDefault="00176095" w:rsidP="000F5D96">
            <w:pPr>
              <w:ind w:left="-57"/>
              <w:contextualSpacing/>
              <w:jc w:val="both"/>
              <w:rPr>
                <w:rFonts w:asciiTheme="minorBidi" w:eastAsia="Calibri" w:hAnsiTheme="minorBidi"/>
                <w:b/>
                <w:bCs/>
                <w:rtl/>
              </w:rPr>
            </w:pPr>
            <w:r w:rsidRPr="00B03D06">
              <w:rPr>
                <w:rFonts w:asciiTheme="minorBidi" w:eastAsia="Calibri" w:hAnsiTheme="minorBidi" w:cs="Arial" w:hint="cs"/>
                <w:b/>
                <w:bCs/>
                <w:rtl/>
              </w:rPr>
              <w:t>أيزو</w:t>
            </w:r>
            <w:r w:rsidR="001C47D7" w:rsidRPr="00B03D06">
              <w:rPr>
                <w:rFonts w:asciiTheme="minorBidi" w:eastAsia="Calibri" w:hAnsiTheme="minorBidi" w:cs="Arial"/>
                <w:b/>
                <w:bCs/>
                <w:rtl/>
              </w:rPr>
              <w:t xml:space="preserve"> الموارد البشرية</w:t>
            </w:r>
          </w:p>
        </w:tc>
        <w:tc>
          <w:tcPr>
            <w:tcW w:w="1020" w:type="dxa"/>
            <w:shd w:val="clear" w:color="auto" w:fill="auto"/>
            <w:vAlign w:val="center"/>
          </w:tcPr>
          <w:p w14:paraId="799E7C7A"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.215</w:t>
            </w:r>
          </w:p>
        </w:tc>
        <w:tc>
          <w:tcPr>
            <w:tcW w:w="794" w:type="dxa"/>
            <w:shd w:val="clear" w:color="auto" w:fill="auto"/>
            <w:vAlign w:val="center"/>
          </w:tcPr>
          <w:p w14:paraId="501A4BD5"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w:t>
            </w:r>
          </w:p>
        </w:tc>
        <w:tc>
          <w:tcPr>
            <w:tcW w:w="1020" w:type="dxa"/>
            <w:shd w:val="clear" w:color="auto" w:fill="auto"/>
            <w:vAlign w:val="center"/>
          </w:tcPr>
          <w:p w14:paraId="1BDBF96E"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.108</w:t>
            </w:r>
          </w:p>
        </w:tc>
        <w:tc>
          <w:tcPr>
            <w:tcW w:w="907" w:type="dxa"/>
            <w:shd w:val="clear" w:color="auto" w:fill="auto"/>
            <w:vAlign w:val="center"/>
          </w:tcPr>
          <w:p w14:paraId="60FCBCA3"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1.266</w:t>
            </w:r>
          </w:p>
        </w:tc>
        <w:tc>
          <w:tcPr>
            <w:tcW w:w="886" w:type="dxa"/>
            <w:shd w:val="clear" w:color="auto" w:fill="auto"/>
            <w:vAlign w:val="center"/>
          </w:tcPr>
          <w:p w14:paraId="5ADDA496" w14:textId="77777777" w:rsidR="001C47D7" w:rsidRPr="00B03D06" w:rsidRDefault="001C47D7" w:rsidP="000F5D96">
            <w:pPr>
              <w:contextualSpacing/>
              <w:jc w:val="center"/>
              <w:rPr>
                <w:rFonts w:asciiTheme="minorBidi" w:hAnsiTheme="minorBidi"/>
                <w:b/>
                <w:bCs/>
                <w:u w:val="single"/>
              </w:rPr>
            </w:pPr>
            <w:r w:rsidRPr="00B03D06">
              <w:rPr>
                <w:rFonts w:asciiTheme="minorBidi" w:hAnsiTheme="minorBidi"/>
              </w:rPr>
              <w:t>.287</w:t>
            </w:r>
          </w:p>
        </w:tc>
      </w:tr>
      <w:tr w:rsidR="001C47D7" w:rsidRPr="00B03D06" w14:paraId="1CA259C3" w14:textId="77777777" w:rsidTr="000F5D96">
        <w:trPr>
          <w:trHeight w:val="340"/>
        </w:trPr>
        <w:tc>
          <w:tcPr>
            <w:tcW w:w="1134" w:type="dxa"/>
            <w:vMerge/>
            <w:shd w:val="clear" w:color="auto" w:fill="auto"/>
            <w:vAlign w:val="center"/>
          </w:tcPr>
          <w:p w14:paraId="0D2D2349" w14:textId="77777777" w:rsidR="001C47D7" w:rsidRPr="00B03D06" w:rsidRDefault="001C47D7" w:rsidP="000F5D96">
            <w:pPr>
              <w:ind w:left="-57"/>
              <w:contextualSpacing/>
              <w:jc w:val="center"/>
              <w:rPr>
                <w:rFonts w:asciiTheme="minorBidi" w:hAnsiTheme="minorBidi"/>
                <w:b/>
                <w:bCs/>
                <w:rtl/>
              </w:rPr>
            </w:pPr>
          </w:p>
        </w:tc>
        <w:tc>
          <w:tcPr>
            <w:tcW w:w="2778" w:type="dxa"/>
            <w:shd w:val="clear" w:color="auto" w:fill="auto"/>
            <w:vAlign w:val="center"/>
          </w:tcPr>
          <w:p w14:paraId="17AF5A53" w14:textId="77777777" w:rsidR="001C47D7" w:rsidRPr="00B03D06" w:rsidRDefault="001C47D7" w:rsidP="000F5D96">
            <w:pPr>
              <w:ind w:left="-57"/>
              <w:contextualSpacing/>
              <w:jc w:val="both"/>
              <w:rPr>
                <w:rFonts w:asciiTheme="minorBidi" w:eastAsia="Calibri" w:hAnsiTheme="minorBidi"/>
                <w:b/>
                <w:bCs/>
                <w:rtl/>
              </w:rPr>
            </w:pPr>
            <w:r w:rsidRPr="00B03D06">
              <w:rPr>
                <w:rFonts w:asciiTheme="minorBidi" w:eastAsia="Calibri" w:hAnsiTheme="minorBidi" w:cs="Arial"/>
                <w:b/>
                <w:bCs/>
                <w:rtl/>
              </w:rPr>
              <w:t>أداء الشركات</w:t>
            </w:r>
          </w:p>
        </w:tc>
        <w:tc>
          <w:tcPr>
            <w:tcW w:w="1020" w:type="dxa"/>
            <w:shd w:val="clear" w:color="auto" w:fill="auto"/>
            <w:vAlign w:val="center"/>
          </w:tcPr>
          <w:p w14:paraId="3D28DB79"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.201</w:t>
            </w:r>
          </w:p>
        </w:tc>
        <w:tc>
          <w:tcPr>
            <w:tcW w:w="794" w:type="dxa"/>
            <w:shd w:val="clear" w:color="auto" w:fill="auto"/>
            <w:vAlign w:val="center"/>
          </w:tcPr>
          <w:p w14:paraId="63788912"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w:t>
            </w:r>
          </w:p>
        </w:tc>
        <w:tc>
          <w:tcPr>
            <w:tcW w:w="1020" w:type="dxa"/>
            <w:shd w:val="clear" w:color="auto" w:fill="auto"/>
            <w:vAlign w:val="center"/>
          </w:tcPr>
          <w:p w14:paraId="222F68C2"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.101</w:t>
            </w:r>
          </w:p>
        </w:tc>
        <w:tc>
          <w:tcPr>
            <w:tcW w:w="907" w:type="dxa"/>
            <w:shd w:val="clear" w:color="auto" w:fill="auto"/>
            <w:vAlign w:val="center"/>
          </w:tcPr>
          <w:p w14:paraId="0FD29F90"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1.551</w:t>
            </w:r>
          </w:p>
        </w:tc>
        <w:tc>
          <w:tcPr>
            <w:tcW w:w="886" w:type="dxa"/>
            <w:shd w:val="clear" w:color="auto" w:fill="auto"/>
            <w:vAlign w:val="center"/>
          </w:tcPr>
          <w:p w14:paraId="1E401CEC" w14:textId="77777777" w:rsidR="001C47D7" w:rsidRPr="00B03D06" w:rsidRDefault="001C47D7" w:rsidP="000F5D96">
            <w:pPr>
              <w:contextualSpacing/>
              <w:jc w:val="center"/>
              <w:rPr>
                <w:rFonts w:asciiTheme="minorBidi" w:hAnsiTheme="minorBidi"/>
                <w:b/>
                <w:bCs/>
                <w:u w:val="single"/>
              </w:rPr>
            </w:pPr>
            <w:r w:rsidRPr="00B03D06">
              <w:rPr>
                <w:rFonts w:asciiTheme="minorBidi" w:hAnsiTheme="minorBidi"/>
              </w:rPr>
              <w:t>.218</w:t>
            </w:r>
          </w:p>
        </w:tc>
      </w:tr>
      <w:tr w:rsidR="001C47D7" w:rsidRPr="00B03D06" w14:paraId="6E61ABB9" w14:textId="77777777" w:rsidTr="000F5D96">
        <w:trPr>
          <w:trHeight w:val="340"/>
        </w:trPr>
        <w:tc>
          <w:tcPr>
            <w:tcW w:w="1134" w:type="dxa"/>
            <w:vMerge w:val="restart"/>
            <w:shd w:val="clear" w:color="auto" w:fill="auto"/>
            <w:vAlign w:val="center"/>
          </w:tcPr>
          <w:p w14:paraId="1B5A4105" w14:textId="77777777" w:rsidR="001C47D7" w:rsidRPr="00B03D06" w:rsidRDefault="001C47D7" w:rsidP="000F5D96">
            <w:pPr>
              <w:ind w:left="-57"/>
              <w:contextualSpacing/>
              <w:jc w:val="center"/>
              <w:rPr>
                <w:rFonts w:asciiTheme="minorBidi" w:hAnsiTheme="minorBidi"/>
                <w:b/>
                <w:bCs/>
                <w:rtl/>
              </w:rPr>
            </w:pPr>
            <w:r w:rsidRPr="00B03D06">
              <w:rPr>
                <w:rFonts w:asciiTheme="minorBidi" w:hAnsiTheme="minorBidi" w:hint="cs"/>
                <w:b/>
                <w:bCs/>
                <w:rtl/>
              </w:rPr>
              <w:t>المؤهل العلمي</w:t>
            </w:r>
          </w:p>
        </w:tc>
        <w:tc>
          <w:tcPr>
            <w:tcW w:w="2778" w:type="dxa"/>
            <w:shd w:val="clear" w:color="auto" w:fill="auto"/>
            <w:vAlign w:val="center"/>
          </w:tcPr>
          <w:p w14:paraId="707D129D" w14:textId="3C0FBF0B" w:rsidR="001C47D7" w:rsidRPr="00B03D06" w:rsidRDefault="00176095" w:rsidP="000F5D96">
            <w:pPr>
              <w:ind w:left="-57"/>
              <w:contextualSpacing/>
              <w:jc w:val="both"/>
              <w:rPr>
                <w:rFonts w:asciiTheme="minorBidi" w:eastAsia="Calibri" w:hAnsiTheme="minorBidi"/>
                <w:b/>
                <w:bCs/>
                <w:rtl/>
              </w:rPr>
            </w:pPr>
            <w:r w:rsidRPr="00B03D06">
              <w:rPr>
                <w:rFonts w:asciiTheme="minorBidi" w:eastAsia="Calibri" w:hAnsiTheme="minorBidi" w:cs="Arial" w:hint="cs"/>
                <w:b/>
                <w:bCs/>
                <w:rtl/>
              </w:rPr>
              <w:t>أيزو</w:t>
            </w:r>
            <w:r w:rsidR="001C47D7" w:rsidRPr="00B03D06">
              <w:rPr>
                <w:rFonts w:asciiTheme="minorBidi" w:eastAsia="Calibri" w:hAnsiTheme="minorBidi" w:cs="Arial"/>
                <w:b/>
                <w:bCs/>
                <w:rtl/>
              </w:rPr>
              <w:t xml:space="preserve"> الموارد البشرية</w:t>
            </w:r>
          </w:p>
        </w:tc>
        <w:tc>
          <w:tcPr>
            <w:tcW w:w="1020" w:type="dxa"/>
            <w:shd w:val="clear" w:color="auto" w:fill="auto"/>
            <w:vAlign w:val="center"/>
          </w:tcPr>
          <w:p w14:paraId="093FFAEA"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.491</w:t>
            </w:r>
          </w:p>
        </w:tc>
        <w:tc>
          <w:tcPr>
            <w:tcW w:w="794" w:type="dxa"/>
            <w:shd w:val="clear" w:color="auto" w:fill="auto"/>
            <w:vAlign w:val="center"/>
          </w:tcPr>
          <w:p w14:paraId="76898971"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w:t>
            </w:r>
          </w:p>
        </w:tc>
        <w:tc>
          <w:tcPr>
            <w:tcW w:w="1020" w:type="dxa"/>
            <w:shd w:val="clear" w:color="auto" w:fill="auto"/>
            <w:vAlign w:val="center"/>
          </w:tcPr>
          <w:p w14:paraId="156ABB39"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.245</w:t>
            </w:r>
          </w:p>
        </w:tc>
        <w:tc>
          <w:tcPr>
            <w:tcW w:w="907" w:type="dxa"/>
            <w:shd w:val="clear" w:color="auto" w:fill="auto"/>
            <w:vAlign w:val="center"/>
          </w:tcPr>
          <w:p w14:paraId="3A9D4742"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2.889</w:t>
            </w:r>
          </w:p>
        </w:tc>
        <w:tc>
          <w:tcPr>
            <w:tcW w:w="886" w:type="dxa"/>
            <w:shd w:val="clear" w:color="auto" w:fill="auto"/>
            <w:vAlign w:val="center"/>
          </w:tcPr>
          <w:p w14:paraId="3EC388BE" w14:textId="77777777" w:rsidR="001C47D7" w:rsidRPr="00B03D06" w:rsidRDefault="001C47D7" w:rsidP="000F5D96">
            <w:pPr>
              <w:contextualSpacing/>
              <w:jc w:val="center"/>
              <w:rPr>
                <w:rFonts w:asciiTheme="minorBidi" w:hAnsiTheme="minorBidi"/>
                <w:b/>
                <w:bCs/>
                <w:u w:val="single"/>
              </w:rPr>
            </w:pPr>
            <w:r w:rsidRPr="00B03D06">
              <w:rPr>
                <w:rFonts w:asciiTheme="minorBidi" w:hAnsiTheme="minorBidi"/>
              </w:rPr>
              <w:t>.061</w:t>
            </w:r>
          </w:p>
        </w:tc>
      </w:tr>
      <w:tr w:rsidR="001C47D7" w:rsidRPr="00B03D06" w14:paraId="4FB36E67" w14:textId="77777777" w:rsidTr="000F5D96">
        <w:trPr>
          <w:trHeight w:val="340"/>
        </w:trPr>
        <w:tc>
          <w:tcPr>
            <w:tcW w:w="1134" w:type="dxa"/>
            <w:vMerge/>
            <w:shd w:val="clear" w:color="auto" w:fill="auto"/>
            <w:vAlign w:val="center"/>
          </w:tcPr>
          <w:p w14:paraId="3405DC15" w14:textId="77777777" w:rsidR="001C47D7" w:rsidRPr="00B03D06" w:rsidRDefault="001C47D7" w:rsidP="000F5D96">
            <w:pPr>
              <w:ind w:left="-57"/>
              <w:contextualSpacing/>
              <w:jc w:val="center"/>
              <w:rPr>
                <w:rFonts w:asciiTheme="minorBidi" w:hAnsiTheme="minorBidi"/>
                <w:b/>
                <w:bCs/>
                <w:rtl/>
              </w:rPr>
            </w:pPr>
          </w:p>
        </w:tc>
        <w:tc>
          <w:tcPr>
            <w:tcW w:w="2778" w:type="dxa"/>
            <w:shd w:val="clear" w:color="auto" w:fill="auto"/>
            <w:vAlign w:val="center"/>
          </w:tcPr>
          <w:p w14:paraId="5FD8DF7A" w14:textId="77777777" w:rsidR="001C47D7" w:rsidRPr="00B03D06" w:rsidRDefault="001C47D7" w:rsidP="000F5D96">
            <w:pPr>
              <w:ind w:left="-57"/>
              <w:contextualSpacing/>
              <w:jc w:val="both"/>
              <w:rPr>
                <w:rFonts w:asciiTheme="minorBidi" w:eastAsia="Calibri" w:hAnsiTheme="minorBidi"/>
                <w:b/>
                <w:bCs/>
                <w:rtl/>
              </w:rPr>
            </w:pPr>
            <w:r w:rsidRPr="00B03D06">
              <w:rPr>
                <w:rFonts w:asciiTheme="minorBidi" w:eastAsia="Calibri" w:hAnsiTheme="minorBidi" w:cs="Arial"/>
                <w:b/>
                <w:bCs/>
                <w:rtl/>
              </w:rPr>
              <w:t>أداء الشركات</w:t>
            </w:r>
          </w:p>
        </w:tc>
        <w:tc>
          <w:tcPr>
            <w:tcW w:w="1020" w:type="dxa"/>
            <w:shd w:val="clear" w:color="auto" w:fill="auto"/>
            <w:vAlign w:val="center"/>
          </w:tcPr>
          <w:p w14:paraId="1E0240F6"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.379</w:t>
            </w:r>
          </w:p>
        </w:tc>
        <w:tc>
          <w:tcPr>
            <w:tcW w:w="794" w:type="dxa"/>
            <w:shd w:val="clear" w:color="auto" w:fill="auto"/>
            <w:vAlign w:val="center"/>
          </w:tcPr>
          <w:p w14:paraId="5782D796"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w:t>
            </w:r>
          </w:p>
        </w:tc>
        <w:tc>
          <w:tcPr>
            <w:tcW w:w="1020" w:type="dxa"/>
            <w:shd w:val="clear" w:color="auto" w:fill="auto"/>
            <w:vAlign w:val="center"/>
          </w:tcPr>
          <w:p w14:paraId="51957480"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.189</w:t>
            </w:r>
          </w:p>
        </w:tc>
        <w:tc>
          <w:tcPr>
            <w:tcW w:w="907" w:type="dxa"/>
            <w:shd w:val="clear" w:color="auto" w:fill="auto"/>
            <w:vAlign w:val="center"/>
          </w:tcPr>
          <w:p w14:paraId="6DA338A0"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2.920</w:t>
            </w:r>
          </w:p>
        </w:tc>
        <w:tc>
          <w:tcPr>
            <w:tcW w:w="886" w:type="dxa"/>
            <w:shd w:val="clear" w:color="auto" w:fill="auto"/>
            <w:vAlign w:val="center"/>
          </w:tcPr>
          <w:p w14:paraId="29C04212"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.059</w:t>
            </w:r>
          </w:p>
        </w:tc>
      </w:tr>
      <w:tr w:rsidR="001C47D7" w:rsidRPr="00B03D06" w14:paraId="09F0BFFF" w14:textId="77777777" w:rsidTr="000F5D96">
        <w:trPr>
          <w:trHeight w:val="340"/>
        </w:trPr>
        <w:tc>
          <w:tcPr>
            <w:tcW w:w="1134" w:type="dxa"/>
            <w:vMerge w:val="restart"/>
            <w:shd w:val="clear" w:color="auto" w:fill="auto"/>
            <w:vAlign w:val="center"/>
          </w:tcPr>
          <w:p w14:paraId="319F324C" w14:textId="77777777" w:rsidR="001C47D7" w:rsidRPr="00B03D06" w:rsidRDefault="001C47D7" w:rsidP="000F5D96">
            <w:pPr>
              <w:ind w:left="-57"/>
              <w:contextualSpacing/>
              <w:jc w:val="center"/>
              <w:rPr>
                <w:rFonts w:asciiTheme="minorBidi" w:hAnsiTheme="minorBidi"/>
                <w:b/>
                <w:bCs/>
                <w:rtl/>
              </w:rPr>
            </w:pPr>
            <w:r w:rsidRPr="00B03D06">
              <w:rPr>
                <w:rFonts w:asciiTheme="minorBidi" w:hAnsiTheme="minorBidi" w:hint="cs"/>
                <w:b/>
                <w:bCs/>
                <w:rtl/>
              </w:rPr>
              <w:t>سنوات الخبرة</w:t>
            </w:r>
          </w:p>
        </w:tc>
        <w:tc>
          <w:tcPr>
            <w:tcW w:w="2778" w:type="dxa"/>
            <w:shd w:val="clear" w:color="auto" w:fill="auto"/>
            <w:vAlign w:val="center"/>
          </w:tcPr>
          <w:p w14:paraId="43594F06" w14:textId="55943E85" w:rsidR="001C47D7" w:rsidRPr="00B03D06" w:rsidRDefault="00176095" w:rsidP="000F5D96">
            <w:pPr>
              <w:ind w:left="-57"/>
              <w:contextualSpacing/>
              <w:jc w:val="both"/>
              <w:rPr>
                <w:rFonts w:asciiTheme="minorBidi" w:eastAsia="Calibri" w:hAnsiTheme="minorBidi"/>
                <w:b/>
                <w:bCs/>
                <w:rtl/>
              </w:rPr>
            </w:pPr>
            <w:r w:rsidRPr="00B03D06">
              <w:rPr>
                <w:rFonts w:asciiTheme="minorBidi" w:eastAsia="Calibri" w:hAnsiTheme="minorBidi" w:cs="Arial" w:hint="cs"/>
                <w:b/>
                <w:bCs/>
                <w:rtl/>
              </w:rPr>
              <w:t>أيزو</w:t>
            </w:r>
            <w:r w:rsidR="001C47D7" w:rsidRPr="00B03D06">
              <w:rPr>
                <w:rFonts w:asciiTheme="minorBidi" w:eastAsia="Calibri" w:hAnsiTheme="minorBidi" w:cs="Arial"/>
                <w:b/>
                <w:bCs/>
                <w:rtl/>
              </w:rPr>
              <w:t xml:space="preserve"> الموارد البشرية</w:t>
            </w:r>
          </w:p>
        </w:tc>
        <w:tc>
          <w:tcPr>
            <w:tcW w:w="1020" w:type="dxa"/>
            <w:shd w:val="clear" w:color="auto" w:fill="auto"/>
            <w:vAlign w:val="center"/>
          </w:tcPr>
          <w:p w14:paraId="5439629C"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.001</w:t>
            </w:r>
          </w:p>
        </w:tc>
        <w:tc>
          <w:tcPr>
            <w:tcW w:w="794" w:type="dxa"/>
            <w:shd w:val="clear" w:color="auto" w:fill="auto"/>
            <w:vAlign w:val="center"/>
          </w:tcPr>
          <w:p w14:paraId="3888D4D0"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w:t>
            </w:r>
          </w:p>
        </w:tc>
        <w:tc>
          <w:tcPr>
            <w:tcW w:w="1020" w:type="dxa"/>
            <w:shd w:val="clear" w:color="auto" w:fill="auto"/>
            <w:vAlign w:val="center"/>
          </w:tcPr>
          <w:p w14:paraId="7458F6BE"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.000</w:t>
            </w:r>
          </w:p>
        </w:tc>
        <w:tc>
          <w:tcPr>
            <w:tcW w:w="907" w:type="dxa"/>
            <w:shd w:val="clear" w:color="auto" w:fill="auto"/>
            <w:vAlign w:val="center"/>
          </w:tcPr>
          <w:p w14:paraId="13FEC64C"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.006</w:t>
            </w:r>
          </w:p>
        </w:tc>
        <w:tc>
          <w:tcPr>
            <w:tcW w:w="886" w:type="dxa"/>
            <w:shd w:val="clear" w:color="auto" w:fill="auto"/>
            <w:vAlign w:val="center"/>
          </w:tcPr>
          <w:p w14:paraId="3009FB0C"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.994</w:t>
            </w:r>
          </w:p>
        </w:tc>
      </w:tr>
      <w:tr w:rsidR="001C47D7" w:rsidRPr="00B03D06" w14:paraId="50395E86" w14:textId="77777777" w:rsidTr="000F5D96">
        <w:trPr>
          <w:trHeight w:val="340"/>
        </w:trPr>
        <w:tc>
          <w:tcPr>
            <w:tcW w:w="1134" w:type="dxa"/>
            <w:vMerge/>
            <w:shd w:val="clear" w:color="auto" w:fill="auto"/>
            <w:vAlign w:val="center"/>
          </w:tcPr>
          <w:p w14:paraId="74025BCC" w14:textId="77777777" w:rsidR="001C47D7" w:rsidRPr="00B03D06" w:rsidRDefault="001C47D7" w:rsidP="000F5D96">
            <w:pPr>
              <w:ind w:left="-57"/>
              <w:contextualSpacing/>
              <w:jc w:val="center"/>
              <w:rPr>
                <w:rFonts w:asciiTheme="minorBidi" w:hAnsiTheme="minorBidi"/>
                <w:b/>
                <w:bCs/>
                <w:rtl/>
              </w:rPr>
            </w:pPr>
          </w:p>
        </w:tc>
        <w:tc>
          <w:tcPr>
            <w:tcW w:w="2778" w:type="dxa"/>
            <w:shd w:val="clear" w:color="auto" w:fill="auto"/>
            <w:vAlign w:val="center"/>
          </w:tcPr>
          <w:p w14:paraId="198889DD" w14:textId="77777777" w:rsidR="001C47D7" w:rsidRPr="00B03D06" w:rsidRDefault="001C47D7" w:rsidP="000F5D96">
            <w:pPr>
              <w:ind w:left="-57"/>
              <w:contextualSpacing/>
              <w:jc w:val="both"/>
              <w:rPr>
                <w:rFonts w:asciiTheme="minorBidi" w:eastAsia="Calibri" w:hAnsiTheme="minorBidi"/>
                <w:b/>
                <w:bCs/>
                <w:rtl/>
              </w:rPr>
            </w:pPr>
            <w:r w:rsidRPr="00B03D06">
              <w:rPr>
                <w:rFonts w:asciiTheme="minorBidi" w:eastAsia="Calibri" w:hAnsiTheme="minorBidi" w:cs="Arial"/>
                <w:b/>
                <w:bCs/>
                <w:rtl/>
              </w:rPr>
              <w:t>أداء الشركات</w:t>
            </w:r>
          </w:p>
        </w:tc>
        <w:tc>
          <w:tcPr>
            <w:tcW w:w="1020" w:type="dxa"/>
            <w:shd w:val="clear" w:color="auto" w:fill="auto"/>
            <w:vAlign w:val="center"/>
          </w:tcPr>
          <w:p w14:paraId="261D945D"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.024</w:t>
            </w:r>
          </w:p>
        </w:tc>
        <w:tc>
          <w:tcPr>
            <w:tcW w:w="794" w:type="dxa"/>
            <w:shd w:val="clear" w:color="auto" w:fill="auto"/>
            <w:vAlign w:val="center"/>
          </w:tcPr>
          <w:p w14:paraId="57D18CA6"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2</w:t>
            </w:r>
          </w:p>
        </w:tc>
        <w:tc>
          <w:tcPr>
            <w:tcW w:w="1020" w:type="dxa"/>
            <w:shd w:val="clear" w:color="auto" w:fill="auto"/>
            <w:vAlign w:val="center"/>
          </w:tcPr>
          <w:p w14:paraId="1D0DA67B"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.012</w:t>
            </w:r>
          </w:p>
        </w:tc>
        <w:tc>
          <w:tcPr>
            <w:tcW w:w="907" w:type="dxa"/>
            <w:shd w:val="clear" w:color="auto" w:fill="auto"/>
            <w:vAlign w:val="center"/>
          </w:tcPr>
          <w:p w14:paraId="2FB87EEC"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.182</w:t>
            </w:r>
          </w:p>
        </w:tc>
        <w:tc>
          <w:tcPr>
            <w:tcW w:w="886" w:type="dxa"/>
            <w:shd w:val="clear" w:color="auto" w:fill="auto"/>
            <w:vAlign w:val="center"/>
          </w:tcPr>
          <w:p w14:paraId="53E9ED17" w14:textId="77777777" w:rsidR="001C47D7" w:rsidRPr="00B03D06" w:rsidRDefault="001C47D7" w:rsidP="000F5D96">
            <w:pPr>
              <w:contextualSpacing/>
              <w:jc w:val="center"/>
              <w:rPr>
                <w:rFonts w:asciiTheme="minorBidi" w:hAnsiTheme="minorBidi"/>
                <w:b/>
                <w:bCs/>
              </w:rPr>
            </w:pPr>
            <w:r w:rsidRPr="00B03D06">
              <w:rPr>
                <w:rFonts w:asciiTheme="minorBidi" w:hAnsiTheme="minorBidi"/>
              </w:rPr>
              <w:t>.834</w:t>
            </w:r>
          </w:p>
        </w:tc>
      </w:tr>
    </w:tbl>
    <w:p w14:paraId="43EC2C59" w14:textId="77777777" w:rsidR="001C47D7" w:rsidRPr="00B03D06" w:rsidRDefault="001C47D7" w:rsidP="001C47D7">
      <w:pPr>
        <w:spacing w:after="0" w:line="360" w:lineRule="auto"/>
        <w:rPr>
          <w:rFonts w:eastAsia="Calibri"/>
          <w:b/>
          <w:bCs/>
          <w:kern w:val="0"/>
          <w:rtl/>
          <w14:ligatures w14:val="none"/>
        </w:rPr>
      </w:pPr>
      <w:r>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hint="cs"/>
          <w:b/>
          <w:bCs/>
          <w:kern w:val="0"/>
          <w:sz w:val="22"/>
          <w:szCs w:val="22"/>
          <w:rtl/>
          <w14:ligatures w14:val="none"/>
        </w:rPr>
        <w:t xml:space="preserve">  </w:t>
      </w:r>
      <w:r w:rsidRPr="00B03D06">
        <w:rPr>
          <w:rFonts w:ascii="Times New Roman" w:eastAsia="Times New Roman" w:hAnsi="Times New Roman"/>
          <w:b/>
          <w:bCs/>
          <w:kern w:val="0"/>
          <w:sz w:val="22"/>
          <w:szCs w:val="22"/>
          <w:rtl/>
          <w14:ligatures w14:val="none"/>
        </w:rPr>
        <w:t xml:space="preserve">** دالة إحصائياً عند مستوى </w:t>
      </w:r>
      <w:r w:rsidRPr="00B03D06">
        <w:rPr>
          <w:rFonts w:ascii="Times New Roman" w:eastAsia="Times New Roman" w:hAnsi="Times New Roman" w:hint="cs"/>
          <w:b/>
          <w:bCs/>
          <w:kern w:val="0"/>
          <w:sz w:val="22"/>
          <w:szCs w:val="22"/>
          <w:rtl/>
          <w14:ligatures w14:val="none"/>
        </w:rPr>
        <w:t>الدّلالة</w:t>
      </w:r>
      <w:r w:rsidRPr="00B03D06">
        <w:rPr>
          <w:rFonts w:ascii="Times New Roman" w:eastAsia="Times New Roman" w:hAnsi="Times New Roman" w:hint="cs"/>
          <w:kern w:val="0"/>
          <w:rtl/>
          <w:lang w:bidi="ar-JO"/>
          <w14:ligatures w14:val="none"/>
        </w:rPr>
        <w:t xml:space="preserve"> </w:t>
      </w:r>
      <w:r w:rsidRPr="00B03D06">
        <w:rPr>
          <w:rFonts w:ascii="Times New Roman" w:eastAsia="Times New Roman" w:hAnsi="Times New Roman"/>
          <w:kern w:val="0"/>
          <w:rtl/>
          <w:lang w:bidi="ar-JO"/>
          <w14:ligatures w14:val="none"/>
        </w:rPr>
        <w:t>(</w:t>
      </w:r>
      <w:r w:rsidRPr="00B03D06">
        <w:rPr>
          <w:rFonts w:ascii="Times New Roman" w:eastAsia="Times New Roman" w:hAnsi="Times New Roman"/>
          <w:kern w:val="0"/>
          <w:lang w:bidi="ar-JO"/>
          <w14:ligatures w14:val="none"/>
        </w:rPr>
        <w:t xml:space="preserve">α </w:t>
      </w:r>
      <w:r>
        <w:rPr>
          <w:rFonts w:ascii="Times New Roman" w:eastAsia="Times New Roman" w:hAnsi="Times New Roman" w:cs="Times New Roman"/>
          <w:kern w:val="0"/>
          <w:lang w:bidi="ar-JO"/>
          <w14:ligatures w14:val="none"/>
        </w:rPr>
        <w:t>≤</w:t>
      </w:r>
      <w:r w:rsidRPr="00B03D06">
        <w:rPr>
          <w:rFonts w:ascii="Times New Roman" w:eastAsia="Times New Roman" w:hAnsi="Times New Roman"/>
          <w:kern w:val="0"/>
          <w:lang w:bidi="ar-JO"/>
          <w14:ligatures w14:val="none"/>
        </w:rPr>
        <w:t xml:space="preserve"> 0.01</w:t>
      </w:r>
      <w:r w:rsidRPr="00B03D06">
        <w:rPr>
          <w:rFonts w:ascii="Times New Roman" w:eastAsia="Times New Roman" w:hAnsi="Times New Roman"/>
          <w:kern w:val="0"/>
          <w:rtl/>
          <w:lang w:bidi="ar-JO"/>
          <w14:ligatures w14:val="none"/>
        </w:rPr>
        <w:t>)</w:t>
      </w:r>
    </w:p>
    <w:p w14:paraId="566E1ADD" w14:textId="19901CC2" w:rsidR="001C47D7" w:rsidRPr="00B03D06" w:rsidRDefault="001C47D7" w:rsidP="002475D7">
      <w:pPr>
        <w:spacing w:line="360" w:lineRule="auto"/>
        <w:jc w:val="both"/>
        <w:rPr>
          <w:rFonts w:eastAsia="Times New Roman"/>
          <w:kern w:val="0"/>
          <w:rtl/>
          <w14:ligatures w14:val="none"/>
        </w:rPr>
      </w:pPr>
      <w:r w:rsidRPr="00B03D06">
        <w:rPr>
          <w:kern w:val="0"/>
          <w:rtl/>
          <w14:ligatures w14:val="none"/>
        </w:rPr>
        <w:t>بحسب النتائج الظاهرة في جدول رقم (</w:t>
      </w:r>
      <w:r>
        <w:rPr>
          <w:rFonts w:hint="cs"/>
          <w:kern w:val="0"/>
          <w:rtl/>
          <w14:ligatures w14:val="none"/>
        </w:rPr>
        <w:t>38</w:t>
      </w:r>
      <w:r w:rsidRPr="00B03D06">
        <w:rPr>
          <w:kern w:val="0"/>
          <w:rtl/>
          <w14:ligatures w14:val="none"/>
        </w:rPr>
        <w:t xml:space="preserve">) يتبين </w:t>
      </w:r>
      <w:r w:rsidRPr="00B03D06">
        <w:rPr>
          <w:rFonts w:eastAsia="Times New Roman"/>
          <w:kern w:val="0"/>
          <w:rtl/>
          <w:lang w:bidi="ar-JO"/>
          <w14:ligatures w14:val="none"/>
        </w:rPr>
        <w:t xml:space="preserve">عدم وجود </w:t>
      </w:r>
      <w:r w:rsidRPr="00B03D06">
        <w:rPr>
          <w:rFonts w:eastAsia="Times New Roman"/>
          <w:kern w:val="0"/>
          <w:rtl/>
          <w14:ligatures w14:val="none"/>
        </w:rPr>
        <w:t xml:space="preserve">فروق ذات دلالة إحصائية في متوسطات مجتمع الدراسة في متوسطات استجابات المبحوثين حول تطبيق متطلبات </w:t>
      </w:r>
      <w:r w:rsidR="00176095" w:rsidRPr="00B03D06">
        <w:rPr>
          <w:rFonts w:eastAsia="Times New Roman" w:hint="cs"/>
          <w:kern w:val="0"/>
          <w:rtl/>
          <w14:ligatures w14:val="none"/>
        </w:rPr>
        <w:t>أيزو</w:t>
      </w:r>
      <w:r w:rsidRPr="00B03D06">
        <w:rPr>
          <w:rFonts w:eastAsia="Times New Roman"/>
          <w:kern w:val="0"/>
          <w:rtl/>
          <w14:ligatures w14:val="none"/>
        </w:rPr>
        <w:t xml:space="preserve"> الموارد البشرية</w:t>
      </w:r>
      <w:r>
        <w:rPr>
          <w:rFonts w:eastAsia="Times New Roman" w:hint="cs"/>
          <w:kern w:val="0"/>
          <w:rtl/>
          <w14:ligatures w14:val="none"/>
        </w:rPr>
        <w:t xml:space="preserve">، وكما </w:t>
      </w:r>
      <w:r w:rsidRPr="00C236BE">
        <w:rPr>
          <w:rFonts w:eastAsia="Times New Roman"/>
          <w:kern w:val="0"/>
          <w:rtl/>
          <w14:ligatures w14:val="none"/>
        </w:rPr>
        <w:t xml:space="preserve">يتبين عدم وجود فروق ذات دلالة إحصائية في متوسطات مجتمع الدراسة في متوسطات استجابات المبحوثين </w:t>
      </w:r>
      <w:r>
        <w:rPr>
          <w:rFonts w:eastAsia="Times New Roman" w:hint="cs"/>
          <w:kern w:val="0"/>
          <w:rtl/>
          <w14:ligatures w14:val="none"/>
        </w:rPr>
        <w:t xml:space="preserve">حول أداء </w:t>
      </w:r>
      <w:r w:rsidRPr="00B03D06">
        <w:rPr>
          <w:rFonts w:eastAsia="Times New Roman"/>
          <w:kern w:val="0"/>
          <w:rtl/>
          <w14:ligatures w14:val="none"/>
        </w:rPr>
        <w:t>شركات الصناعات الغذائية في محافظة الخليل عند مستوى الدلالة (0.05</w:t>
      </w:r>
      <w:r w:rsidRPr="00B03D06">
        <w:rPr>
          <w:rFonts w:ascii="Cambria Math" w:eastAsia="Times New Roman" w:hAnsi="Cambria Math" w:cs="Cambria Math" w:hint="cs"/>
          <w:kern w:val="0"/>
          <w:rtl/>
          <w14:ligatures w14:val="none"/>
        </w:rPr>
        <w:t>≥</w:t>
      </w:r>
      <w:r w:rsidRPr="00B03D06">
        <w:rPr>
          <w:rFonts w:eastAsia="Times New Roman"/>
          <w:kern w:val="0"/>
          <w14:ligatures w14:val="none"/>
        </w:rPr>
        <w:t>a</w:t>
      </w:r>
      <w:r w:rsidRPr="00B03D06">
        <w:rPr>
          <w:rFonts w:eastAsia="Times New Roman"/>
          <w:kern w:val="0"/>
          <w:rtl/>
          <w14:ligatures w14:val="none"/>
        </w:rPr>
        <w:t>) تعزى إلى المتغيرات الديمغرافية (عمر الشركة، رأس مال الشركة، عدد العاملين، المؤهل العلمي، سنوات الخبرة).</w:t>
      </w:r>
    </w:p>
    <w:p w14:paraId="5F230208" w14:textId="77777777" w:rsidR="001C47D7" w:rsidRDefault="001C47D7" w:rsidP="00A06ED8">
      <w:pPr>
        <w:snapToGrid w:val="0"/>
        <w:spacing w:after="120" w:line="276" w:lineRule="auto"/>
        <w:jc w:val="center"/>
        <w:rPr>
          <w:rFonts w:eastAsia="Times New Roman"/>
          <w:b/>
          <w:bCs/>
          <w:kern w:val="0"/>
          <w:sz w:val="32"/>
          <w:szCs w:val="32"/>
          <w:rtl/>
          <w:lang w:eastAsia="ar-SA"/>
          <w14:ligatures w14:val="none"/>
        </w:rPr>
      </w:pPr>
    </w:p>
    <w:p w14:paraId="108DCAA3" w14:textId="77777777" w:rsidR="00B03D06" w:rsidRPr="00B03D06" w:rsidRDefault="00B03D06" w:rsidP="00B03D06">
      <w:pPr>
        <w:autoSpaceDE w:val="0"/>
        <w:autoSpaceDN w:val="0"/>
        <w:bidi w:val="0"/>
        <w:adjustRightInd w:val="0"/>
        <w:spacing w:after="0" w:line="240" w:lineRule="auto"/>
        <w:rPr>
          <w:rFonts w:ascii="Times New Roman" w:hAnsi="Times New Roman" w:cs="Times New Roman"/>
          <w:kern w:val="0"/>
          <w:sz w:val="24"/>
          <w:szCs w:val="24"/>
        </w:rPr>
      </w:pPr>
    </w:p>
    <w:p w14:paraId="7F74FE5B" w14:textId="65056A23" w:rsidR="00692C3F" w:rsidRPr="00692C3F" w:rsidRDefault="00692C3F" w:rsidP="00692C3F">
      <w:pPr>
        <w:spacing w:before="120" w:after="120" w:line="360" w:lineRule="auto"/>
        <w:jc w:val="center"/>
        <w:rPr>
          <w:b/>
          <w:bCs/>
          <w:kern w:val="0"/>
          <w:sz w:val="36"/>
          <w:szCs w:val="36"/>
          <w:rtl/>
          <w14:ligatures w14:val="none"/>
        </w:rPr>
      </w:pPr>
      <w:r w:rsidRPr="00692C3F">
        <w:rPr>
          <w:b/>
          <w:bCs/>
          <w:kern w:val="0"/>
          <w:sz w:val="36"/>
          <w:szCs w:val="36"/>
          <w:rtl/>
          <w14:ligatures w14:val="none"/>
        </w:rPr>
        <w:lastRenderedPageBreak/>
        <w:t>الفصل الخامس</w:t>
      </w:r>
    </w:p>
    <w:p w14:paraId="464EE07F" w14:textId="77777777" w:rsidR="00692C3F" w:rsidRPr="00692C3F" w:rsidRDefault="00692C3F" w:rsidP="00692C3F">
      <w:pPr>
        <w:spacing w:before="120" w:after="120" w:line="360" w:lineRule="auto"/>
        <w:jc w:val="center"/>
        <w:rPr>
          <w:b/>
          <w:bCs/>
          <w:kern w:val="0"/>
          <w:sz w:val="36"/>
          <w:szCs w:val="36"/>
          <w:rtl/>
          <w14:ligatures w14:val="none"/>
        </w:rPr>
      </w:pPr>
      <w:r w:rsidRPr="00692C3F">
        <w:rPr>
          <w:b/>
          <w:bCs/>
          <w:kern w:val="0"/>
          <w:sz w:val="36"/>
          <w:szCs w:val="36"/>
          <w:rtl/>
          <w14:ligatures w14:val="none"/>
        </w:rPr>
        <w:t>تفسير النتائج ومناقشتها والتوصيات</w:t>
      </w:r>
    </w:p>
    <w:p w14:paraId="5B07304B" w14:textId="77777777" w:rsidR="00692C3F" w:rsidRPr="00692C3F" w:rsidRDefault="00692C3F" w:rsidP="00692C3F">
      <w:pPr>
        <w:spacing w:before="120" w:after="120" w:line="360" w:lineRule="auto"/>
        <w:jc w:val="both"/>
        <w:rPr>
          <w:b/>
          <w:bCs/>
          <w:kern w:val="0"/>
          <w:sz w:val="36"/>
          <w:szCs w:val="36"/>
          <w:rtl/>
          <w14:ligatures w14:val="none"/>
        </w:rPr>
      </w:pPr>
    </w:p>
    <w:p w14:paraId="3DD48403" w14:textId="77777777" w:rsidR="00692C3F" w:rsidRPr="00692C3F" w:rsidRDefault="00692C3F" w:rsidP="00692C3F">
      <w:pPr>
        <w:spacing w:before="120" w:after="120" w:line="360" w:lineRule="auto"/>
        <w:contextualSpacing/>
        <w:jc w:val="both"/>
        <w:rPr>
          <w:rFonts w:eastAsia="Times New Roman"/>
          <w:b/>
          <w:bCs/>
          <w:kern w:val="0"/>
          <w:sz w:val="32"/>
          <w:szCs w:val="32"/>
          <w14:ligatures w14:val="none"/>
        </w:rPr>
      </w:pPr>
      <w:r w:rsidRPr="00692C3F">
        <w:rPr>
          <w:rFonts w:eastAsia="Times New Roman" w:hint="cs"/>
          <w:b/>
          <w:bCs/>
          <w:kern w:val="0"/>
          <w:sz w:val="32"/>
          <w:szCs w:val="32"/>
          <w:rtl/>
          <w14:ligatures w14:val="none"/>
        </w:rPr>
        <w:t>1.5 ملخص نتائج الدراسة</w:t>
      </w:r>
    </w:p>
    <w:p w14:paraId="1CD94DF8" w14:textId="77777777" w:rsidR="00692C3F" w:rsidRPr="00692C3F" w:rsidRDefault="00692C3F" w:rsidP="00692C3F">
      <w:pPr>
        <w:spacing w:before="120" w:after="120" w:line="360" w:lineRule="auto"/>
        <w:contextualSpacing/>
        <w:jc w:val="both"/>
        <w:rPr>
          <w:rFonts w:eastAsia="Times New Roman"/>
          <w:b/>
          <w:bCs/>
          <w:kern w:val="0"/>
          <w:sz w:val="32"/>
          <w:szCs w:val="32"/>
          <w14:ligatures w14:val="none"/>
        </w:rPr>
      </w:pPr>
      <w:r w:rsidRPr="00692C3F">
        <w:rPr>
          <w:rFonts w:eastAsia="Times New Roman" w:hint="cs"/>
          <w:b/>
          <w:bCs/>
          <w:kern w:val="0"/>
          <w:sz w:val="32"/>
          <w:szCs w:val="32"/>
          <w:rtl/>
          <w14:ligatures w14:val="none"/>
        </w:rPr>
        <w:t xml:space="preserve">2.5 </w:t>
      </w:r>
      <w:r w:rsidRPr="00692C3F">
        <w:rPr>
          <w:rFonts w:eastAsia="Times New Roman"/>
          <w:b/>
          <w:bCs/>
          <w:kern w:val="0"/>
          <w:sz w:val="32"/>
          <w:szCs w:val="32"/>
          <w:rtl/>
          <w14:ligatures w14:val="none"/>
        </w:rPr>
        <w:t xml:space="preserve">تفسير نتائج </w:t>
      </w:r>
      <w:r w:rsidRPr="00692C3F">
        <w:rPr>
          <w:rFonts w:eastAsia="Times New Roman" w:hint="cs"/>
          <w:b/>
          <w:bCs/>
          <w:kern w:val="0"/>
          <w:sz w:val="32"/>
          <w:szCs w:val="32"/>
          <w:rtl/>
          <w14:ligatures w14:val="none"/>
        </w:rPr>
        <w:t>السؤال الأول</w:t>
      </w:r>
      <w:r w:rsidRPr="00692C3F">
        <w:rPr>
          <w:rFonts w:eastAsia="Times New Roman"/>
          <w:b/>
          <w:bCs/>
          <w:kern w:val="0"/>
          <w:sz w:val="32"/>
          <w:szCs w:val="32"/>
          <w:rtl/>
          <w14:ligatures w14:val="none"/>
        </w:rPr>
        <w:t xml:space="preserve"> ومناقشتها</w:t>
      </w:r>
    </w:p>
    <w:p w14:paraId="5790E5A1" w14:textId="77777777" w:rsidR="00692C3F" w:rsidRPr="00692C3F" w:rsidRDefault="00692C3F" w:rsidP="00692C3F">
      <w:pPr>
        <w:spacing w:before="120" w:after="120" w:line="360" w:lineRule="auto"/>
        <w:contextualSpacing/>
        <w:jc w:val="both"/>
        <w:rPr>
          <w:rFonts w:eastAsia="Times New Roman"/>
          <w:b/>
          <w:bCs/>
          <w:kern w:val="0"/>
          <w:sz w:val="32"/>
          <w:szCs w:val="32"/>
          <w14:ligatures w14:val="none"/>
        </w:rPr>
      </w:pPr>
      <w:r w:rsidRPr="00692C3F">
        <w:rPr>
          <w:rFonts w:eastAsia="Times New Roman" w:hint="cs"/>
          <w:b/>
          <w:bCs/>
          <w:kern w:val="0"/>
          <w:sz w:val="32"/>
          <w:szCs w:val="32"/>
          <w:rtl/>
          <w14:ligatures w14:val="none"/>
        </w:rPr>
        <w:t xml:space="preserve">3.5 </w:t>
      </w:r>
      <w:r w:rsidRPr="00692C3F">
        <w:rPr>
          <w:rFonts w:eastAsia="Times New Roman"/>
          <w:b/>
          <w:bCs/>
          <w:kern w:val="0"/>
          <w:sz w:val="32"/>
          <w:szCs w:val="32"/>
          <w:rtl/>
          <w14:ligatures w14:val="none"/>
        </w:rPr>
        <w:t xml:space="preserve">تفسير نتائج </w:t>
      </w:r>
      <w:r w:rsidRPr="00692C3F">
        <w:rPr>
          <w:rFonts w:eastAsia="Times New Roman" w:hint="cs"/>
          <w:b/>
          <w:bCs/>
          <w:kern w:val="0"/>
          <w:sz w:val="32"/>
          <w:szCs w:val="32"/>
          <w:rtl/>
          <w14:ligatures w14:val="none"/>
        </w:rPr>
        <w:t>السؤال الثاني</w:t>
      </w:r>
      <w:r w:rsidRPr="00692C3F">
        <w:rPr>
          <w:rFonts w:eastAsia="Times New Roman"/>
          <w:b/>
          <w:bCs/>
          <w:kern w:val="0"/>
          <w:sz w:val="32"/>
          <w:szCs w:val="32"/>
          <w:rtl/>
          <w14:ligatures w14:val="none"/>
        </w:rPr>
        <w:t xml:space="preserve"> ومناقشتها</w:t>
      </w:r>
    </w:p>
    <w:p w14:paraId="6CC636B7" w14:textId="77777777" w:rsidR="00692C3F" w:rsidRPr="00692C3F" w:rsidRDefault="00692C3F" w:rsidP="00692C3F">
      <w:pPr>
        <w:spacing w:before="120" w:after="120" w:line="360" w:lineRule="auto"/>
        <w:contextualSpacing/>
        <w:jc w:val="both"/>
        <w:rPr>
          <w:rFonts w:eastAsia="Times New Roman"/>
          <w:b/>
          <w:bCs/>
          <w:kern w:val="0"/>
          <w:sz w:val="32"/>
          <w:szCs w:val="32"/>
          <w14:ligatures w14:val="none"/>
        </w:rPr>
      </w:pPr>
      <w:r w:rsidRPr="00692C3F">
        <w:rPr>
          <w:rFonts w:eastAsia="Times New Roman" w:hint="cs"/>
          <w:b/>
          <w:bCs/>
          <w:kern w:val="0"/>
          <w:sz w:val="32"/>
          <w:szCs w:val="32"/>
          <w:rtl/>
          <w14:ligatures w14:val="none"/>
        </w:rPr>
        <w:t xml:space="preserve">4.5 </w:t>
      </w:r>
      <w:r w:rsidRPr="00692C3F">
        <w:rPr>
          <w:rFonts w:eastAsia="Times New Roman"/>
          <w:b/>
          <w:bCs/>
          <w:kern w:val="0"/>
          <w:sz w:val="32"/>
          <w:szCs w:val="32"/>
          <w:rtl/>
          <w14:ligatures w14:val="none"/>
        </w:rPr>
        <w:t xml:space="preserve">تفسير نتائج </w:t>
      </w:r>
      <w:r w:rsidRPr="00692C3F">
        <w:rPr>
          <w:rFonts w:eastAsia="Times New Roman" w:hint="cs"/>
          <w:b/>
          <w:bCs/>
          <w:kern w:val="0"/>
          <w:sz w:val="32"/>
          <w:szCs w:val="32"/>
          <w:rtl/>
          <w14:ligatures w14:val="none"/>
        </w:rPr>
        <w:t>السؤال الثالث</w:t>
      </w:r>
      <w:r w:rsidRPr="00692C3F">
        <w:rPr>
          <w:rFonts w:eastAsia="Times New Roman"/>
          <w:b/>
          <w:bCs/>
          <w:kern w:val="0"/>
          <w:sz w:val="32"/>
          <w:szCs w:val="32"/>
          <w:rtl/>
          <w14:ligatures w14:val="none"/>
        </w:rPr>
        <w:t xml:space="preserve"> ومناقشتها</w:t>
      </w:r>
    </w:p>
    <w:p w14:paraId="0B2DF389" w14:textId="77777777" w:rsidR="00692C3F" w:rsidRPr="00692C3F" w:rsidRDefault="00692C3F" w:rsidP="00692C3F">
      <w:pPr>
        <w:spacing w:before="120" w:after="120" w:line="360" w:lineRule="auto"/>
        <w:contextualSpacing/>
        <w:jc w:val="both"/>
        <w:rPr>
          <w:rFonts w:eastAsia="Times New Roman"/>
          <w:b/>
          <w:bCs/>
          <w:kern w:val="0"/>
          <w:sz w:val="32"/>
          <w:szCs w:val="32"/>
          <w:rtl/>
          <w14:ligatures w14:val="none"/>
        </w:rPr>
      </w:pPr>
      <w:r w:rsidRPr="00692C3F">
        <w:rPr>
          <w:rFonts w:eastAsia="Times New Roman" w:hint="cs"/>
          <w:b/>
          <w:bCs/>
          <w:kern w:val="0"/>
          <w:sz w:val="32"/>
          <w:szCs w:val="32"/>
          <w:rtl/>
          <w14:ligatures w14:val="none"/>
        </w:rPr>
        <w:t>5.5 تفسير نتائج السؤال الرابع ومناقشتها</w:t>
      </w:r>
    </w:p>
    <w:p w14:paraId="7CE4755B" w14:textId="77777777" w:rsidR="00692C3F" w:rsidRPr="00692C3F" w:rsidRDefault="00692C3F" w:rsidP="00692C3F">
      <w:pPr>
        <w:spacing w:before="120" w:after="120" w:line="360" w:lineRule="auto"/>
        <w:contextualSpacing/>
        <w:jc w:val="both"/>
        <w:rPr>
          <w:rFonts w:eastAsia="Times New Roman"/>
          <w:b/>
          <w:bCs/>
          <w:kern w:val="0"/>
          <w:sz w:val="32"/>
          <w:szCs w:val="32"/>
          <w14:ligatures w14:val="none"/>
        </w:rPr>
      </w:pPr>
      <w:r w:rsidRPr="00692C3F">
        <w:rPr>
          <w:rFonts w:eastAsia="Times New Roman" w:hint="cs"/>
          <w:b/>
          <w:bCs/>
          <w:kern w:val="0"/>
          <w:sz w:val="32"/>
          <w:szCs w:val="32"/>
          <w:rtl/>
          <w14:ligatures w14:val="none"/>
        </w:rPr>
        <w:t>6.5 تفسير نتائج السؤال الخامس ومناقشتها</w:t>
      </w:r>
    </w:p>
    <w:p w14:paraId="637712CD" w14:textId="77777777" w:rsidR="00692C3F" w:rsidRPr="00692C3F" w:rsidRDefault="00692C3F" w:rsidP="00692C3F">
      <w:pPr>
        <w:spacing w:before="120" w:after="120" w:line="360" w:lineRule="auto"/>
        <w:contextualSpacing/>
        <w:jc w:val="both"/>
        <w:rPr>
          <w:rFonts w:eastAsia="Times New Roman"/>
          <w:b/>
          <w:bCs/>
          <w:kern w:val="0"/>
          <w:sz w:val="32"/>
          <w:szCs w:val="32"/>
          <w14:ligatures w14:val="none"/>
        </w:rPr>
      </w:pPr>
      <w:r w:rsidRPr="00692C3F">
        <w:rPr>
          <w:rFonts w:eastAsia="Times New Roman" w:hint="cs"/>
          <w:b/>
          <w:bCs/>
          <w:kern w:val="0"/>
          <w:sz w:val="32"/>
          <w:szCs w:val="32"/>
          <w:rtl/>
          <w14:ligatures w14:val="none"/>
        </w:rPr>
        <w:t xml:space="preserve">6.5 </w:t>
      </w:r>
      <w:r w:rsidRPr="00692C3F">
        <w:rPr>
          <w:rFonts w:eastAsia="Times New Roman"/>
          <w:b/>
          <w:bCs/>
          <w:kern w:val="0"/>
          <w:sz w:val="32"/>
          <w:szCs w:val="32"/>
          <w:rtl/>
          <w14:ligatures w14:val="none"/>
        </w:rPr>
        <w:t>التوصيات</w:t>
      </w:r>
    </w:p>
    <w:p w14:paraId="6A192E4B" w14:textId="77777777" w:rsidR="00692C3F" w:rsidRPr="00692C3F" w:rsidRDefault="00692C3F" w:rsidP="00692C3F">
      <w:pPr>
        <w:spacing w:before="120" w:after="120" w:line="360" w:lineRule="auto"/>
        <w:contextualSpacing/>
        <w:jc w:val="both"/>
        <w:rPr>
          <w:rFonts w:eastAsia="Times New Roman"/>
          <w:b/>
          <w:bCs/>
          <w:kern w:val="0"/>
          <w:sz w:val="32"/>
          <w:szCs w:val="32"/>
          <w:rtl/>
          <w14:ligatures w14:val="none"/>
        </w:rPr>
      </w:pPr>
      <w:r w:rsidRPr="00692C3F">
        <w:rPr>
          <w:rFonts w:eastAsia="Times New Roman" w:hint="cs"/>
          <w:b/>
          <w:bCs/>
          <w:kern w:val="0"/>
          <w:sz w:val="32"/>
          <w:szCs w:val="32"/>
          <w:rtl/>
          <w14:ligatures w14:val="none"/>
        </w:rPr>
        <w:t xml:space="preserve">7.5 </w:t>
      </w:r>
      <w:r w:rsidRPr="00692C3F">
        <w:rPr>
          <w:rFonts w:eastAsia="Times New Roman"/>
          <w:b/>
          <w:bCs/>
          <w:kern w:val="0"/>
          <w:sz w:val="32"/>
          <w:szCs w:val="32"/>
          <w:rtl/>
          <w14:ligatures w14:val="none"/>
        </w:rPr>
        <w:t>مقترحات لدراسات مستقبلية</w:t>
      </w:r>
    </w:p>
    <w:p w14:paraId="6311DBB2" w14:textId="77777777" w:rsidR="00692C3F" w:rsidRPr="00692C3F" w:rsidRDefault="00692C3F" w:rsidP="00692C3F">
      <w:pPr>
        <w:spacing w:before="120" w:after="120" w:line="360" w:lineRule="auto"/>
        <w:contextualSpacing/>
        <w:jc w:val="both"/>
        <w:rPr>
          <w:kern w:val="0"/>
          <w:lang w:bidi="ar-QA"/>
          <w14:ligatures w14:val="none"/>
        </w:rPr>
      </w:pPr>
      <w:r w:rsidRPr="00692C3F">
        <w:rPr>
          <w:b/>
          <w:bCs/>
          <w:kern w:val="0"/>
          <w:rtl/>
          <w:lang w:bidi="ar-QA"/>
          <w14:ligatures w14:val="none"/>
        </w:rPr>
        <w:t xml:space="preserve"> </w:t>
      </w:r>
    </w:p>
    <w:p w14:paraId="3F261D72" w14:textId="77777777" w:rsidR="00692C3F" w:rsidRPr="00692C3F" w:rsidRDefault="00692C3F" w:rsidP="00692C3F">
      <w:pPr>
        <w:spacing w:before="120" w:after="120" w:line="360" w:lineRule="auto"/>
        <w:jc w:val="both"/>
        <w:rPr>
          <w:kern w:val="0"/>
          <w:rtl/>
          <w14:ligatures w14:val="none"/>
        </w:rPr>
      </w:pPr>
    </w:p>
    <w:p w14:paraId="344479D4" w14:textId="77777777" w:rsidR="00692C3F" w:rsidRPr="00692C3F" w:rsidRDefault="00692C3F" w:rsidP="00692C3F">
      <w:pPr>
        <w:spacing w:before="120" w:after="120" w:line="360" w:lineRule="auto"/>
        <w:jc w:val="both"/>
        <w:rPr>
          <w:rFonts w:eastAsia="Times New Roman"/>
          <w:b/>
          <w:bCs/>
          <w:kern w:val="0"/>
          <w:sz w:val="32"/>
          <w:szCs w:val="32"/>
          <w:rtl/>
          <w14:ligatures w14:val="none"/>
        </w:rPr>
      </w:pPr>
    </w:p>
    <w:p w14:paraId="42028492" w14:textId="77777777" w:rsidR="00692C3F" w:rsidRPr="00692C3F" w:rsidRDefault="00692C3F" w:rsidP="00692C3F">
      <w:pPr>
        <w:spacing w:before="120" w:after="120" w:line="360" w:lineRule="auto"/>
        <w:jc w:val="both"/>
        <w:rPr>
          <w:rFonts w:eastAsia="Times New Roman"/>
          <w:b/>
          <w:bCs/>
          <w:kern w:val="0"/>
          <w:sz w:val="32"/>
          <w:szCs w:val="32"/>
          <w:rtl/>
          <w14:ligatures w14:val="none"/>
        </w:rPr>
      </w:pPr>
    </w:p>
    <w:p w14:paraId="75A4A49C" w14:textId="77777777" w:rsidR="00692C3F" w:rsidRPr="00692C3F" w:rsidRDefault="00692C3F" w:rsidP="00692C3F">
      <w:pPr>
        <w:spacing w:before="120" w:after="120" w:line="360" w:lineRule="auto"/>
        <w:jc w:val="both"/>
        <w:rPr>
          <w:rFonts w:eastAsia="Times New Roman"/>
          <w:b/>
          <w:bCs/>
          <w:kern w:val="0"/>
          <w:sz w:val="32"/>
          <w:szCs w:val="32"/>
          <w:rtl/>
          <w14:ligatures w14:val="none"/>
        </w:rPr>
      </w:pPr>
    </w:p>
    <w:p w14:paraId="484BF121" w14:textId="77777777" w:rsidR="00692C3F" w:rsidRPr="00692C3F" w:rsidRDefault="00692C3F" w:rsidP="00692C3F">
      <w:pPr>
        <w:spacing w:before="120" w:after="120" w:line="360" w:lineRule="auto"/>
        <w:jc w:val="center"/>
        <w:rPr>
          <w:rFonts w:eastAsia="Times New Roman"/>
          <w:b/>
          <w:bCs/>
          <w:kern w:val="0"/>
          <w:sz w:val="32"/>
          <w:szCs w:val="32"/>
          <w:rtl/>
          <w14:ligatures w14:val="none"/>
        </w:rPr>
      </w:pPr>
      <w:r w:rsidRPr="00692C3F">
        <w:rPr>
          <w:rFonts w:eastAsia="Times New Roman"/>
          <w:b/>
          <w:bCs/>
          <w:kern w:val="0"/>
          <w:sz w:val="32"/>
          <w:szCs w:val="32"/>
          <w:rtl/>
          <w14:ligatures w14:val="none"/>
        </w:rPr>
        <w:lastRenderedPageBreak/>
        <w:t>الفصل الخامس</w:t>
      </w:r>
    </w:p>
    <w:p w14:paraId="246E4D97" w14:textId="77777777" w:rsidR="00692C3F" w:rsidRPr="00692C3F" w:rsidRDefault="00692C3F" w:rsidP="00692C3F">
      <w:pPr>
        <w:spacing w:before="120" w:after="120" w:line="360" w:lineRule="auto"/>
        <w:jc w:val="center"/>
        <w:rPr>
          <w:rFonts w:eastAsia="Times New Roman"/>
          <w:b/>
          <w:bCs/>
          <w:kern w:val="0"/>
          <w:sz w:val="32"/>
          <w:szCs w:val="32"/>
          <w:rtl/>
          <w14:ligatures w14:val="none"/>
        </w:rPr>
      </w:pPr>
      <w:r w:rsidRPr="00692C3F">
        <w:rPr>
          <w:rFonts w:eastAsia="Times New Roman"/>
          <w:b/>
          <w:bCs/>
          <w:kern w:val="0"/>
          <w:sz w:val="32"/>
          <w:szCs w:val="32"/>
          <w:rtl/>
          <w14:ligatures w14:val="none"/>
        </w:rPr>
        <w:t>تفسير النتائج ومناقشتها والتوصيات</w:t>
      </w:r>
    </w:p>
    <w:p w14:paraId="36A36216" w14:textId="0FCF1484" w:rsidR="00692C3F" w:rsidRPr="00692C3F" w:rsidRDefault="00692C3F" w:rsidP="002475D7">
      <w:pPr>
        <w:spacing w:before="120" w:after="120" w:line="360" w:lineRule="auto"/>
        <w:ind w:firstLine="720"/>
        <w:jc w:val="both"/>
        <w:rPr>
          <w:rFonts w:eastAsia="Times New Roman"/>
          <w:b/>
          <w:bCs/>
          <w:kern w:val="0"/>
          <w14:ligatures w14:val="none"/>
        </w:rPr>
      </w:pPr>
      <w:r w:rsidRPr="00692C3F">
        <w:rPr>
          <w:rFonts w:eastAsia="Times New Roman"/>
          <w:kern w:val="0"/>
          <w:rtl/>
          <w14:ligatures w14:val="none"/>
        </w:rPr>
        <w:t>يتضمن هذا الفصل مناقشة للنتائج المتعلقة بالتحليل الوصفي لمتغيرات الدراسة وأبعادها والمتمثلة</w:t>
      </w:r>
      <w:r w:rsidR="002475D7">
        <w:rPr>
          <w:rFonts w:eastAsia="Times New Roman" w:hint="cs"/>
          <w:kern w:val="0"/>
          <w:rtl/>
          <w14:ligatures w14:val="none"/>
        </w:rPr>
        <w:t xml:space="preserve"> في</w:t>
      </w:r>
      <w:r w:rsidRPr="00692C3F">
        <w:rPr>
          <w:rFonts w:eastAsia="Times New Roman"/>
          <w:kern w:val="0"/>
          <w:rtl/>
          <w14:ligatures w14:val="none"/>
        </w:rPr>
        <w:t xml:space="preserve"> </w:t>
      </w:r>
      <w:r w:rsidR="00176095" w:rsidRPr="00692C3F">
        <w:rPr>
          <w:rFonts w:eastAsia="Times New Roman" w:hint="cs"/>
          <w:kern w:val="0"/>
          <w:rtl/>
          <w14:ligatures w14:val="none"/>
        </w:rPr>
        <w:t>أيزو</w:t>
      </w:r>
      <w:r w:rsidRPr="00692C3F">
        <w:rPr>
          <w:rFonts w:eastAsia="Times New Roman" w:hint="cs"/>
          <w:kern w:val="0"/>
          <w:rtl/>
          <w14:ligatures w14:val="none"/>
        </w:rPr>
        <w:t xml:space="preserve"> الموارد البشرية وأداء الشركات،</w:t>
      </w:r>
      <w:r w:rsidRPr="00692C3F">
        <w:rPr>
          <w:rFonts w:eastAsia="Times New Roman"/>
          <w:kern w:val="0"/>
          <w:rtl/>
          <w14:ligatures w14:val="none"/>
        </w:rPr>
        <w:t xml:space="preserve"> </w:t>
      </w:r>
      <w:r w:rsidR="002475D7">
        <w:rPr>
          <w:rFonts w:eastAsia="Times New Roman" w:hint="cs"/>
          <w:kern w:val="0"/>
          <w:rtl/>
          <w14:ligatures w14:val="none"/>
        </w:rPr>
        <w:t>و</w:t>
      </w:r>
      <w:r w:rsidRPr="00692C3F">
        <w:rPr>
          <w:rFonts w:eastAsia="Times New Roman"/>
          <w:kern w:val="0"/>
          <w:rtl/>
          <w14:ligatures w14:val="none"/>
        </w:rPr>
        <w:t xml:space="preserve">فرضيات الدراسة، وكذلك عرضاً للتوصيات المقترحة، وتقديم مقترحات لدراسات مستقبلية. </w:t>
      </w:r>
    </w:p>
    <w:p w14:paraId="34F6C3BA" w14:textId="77777777" w:rsidR="00692C3F" w:rsidRPr="00692C3F" w:rsidRDefault="00692C3F" w:rsidP="00692C3F">
      <w:pPr>
        <w:spacing w:before="120" w:after="120" w:line="360" w:lineRule="auto"/>
        <w:jc w:val="both"/>
        <w:rPr>
          <w:b/>
          <w:bCs/>
          <w:kern w:val="0"/>
          <w:sz w:val="32"/>
          <w:szCs w:val="32"/>
          <w:rtl/>
          <w14:ligatures w14:val="none"/>
        </w:rPr>
      </w:pPr>
      <w:r w:rsidRPr="00692C3F">
        <w:rPr>
          <w:b/>
          <w:bCs/>
          <w:kern w:val="0"/>
          <w:sz w:val="32"/>
          <w:szCs w:val="32"/>
          <w:rtl/>
          <w14:ligatures w14:val="none"/>
        </w:rPr>
        <w:t>5.1 ملخص نتائج الدراسة:</w:t>
      </w:r>
    </w:p>
    <w:p w14:paraId="79BF9953" w14:textId="77777777" w:rsidR="00692C3F" w:rsidRPr="00692C3F" w:rsidRDefault="00692C3F" w:rsidP="00692C3F">
      <w:pPr>
        <w:spacing w:before="120" w:after="120" w:line="360" w:lineRule="auto"/>
        <w:jc w:val="both"/>
        <w:rPr>
          <w:kern w:val="0"/>
          <w:rtl/>
          <w14:ligatures w14:val="none"/>
        </w:rPr>
      </w:pPr>
      <w:r w:rsidRPr="00692C3F">
        <w:rPr>
          <w:kern w:val="0"/>
          <w:rtl/>
          <w14:ligatures w14:val="none"/>
        </w:rPr>
        <w:t xml:space="preserve">تستعرض الباحثة ملخص النتائج التي توصلت </w:t>
      </w:r>
      <w:r w:rsidRPr="00692C3F">
        <w:rPr>
          <w:rFonts w:hint="cs"/>
          <w:kern w:val="0"/>
          <w:rtl/>
          <w14:ligatures w14:val="none"/>
        </w:rPr>
        <w:t>إ</w:t>
      </w:r>
      <w:r w:rsidRPr="00692C3F">
        <w:rPr>
          <w:kern w:val="0"/>
          <w:rtl/>
          <w14:ligatures w14:val="none"/>
        </w:rPr>
        <w:t>ليها الدراسة، وهي على النحو الآتي:</w:t>
      </w:r>
    </w:p>
    <w:p w14:paraId="4669EE6D" w14:textId="2C38E309" w:rsidR="00692C3F" w:rsidRPr="00692C3F" w:rsidRDefault="00692C3F" w:rsidP="00A20AA9">
      <w:pPr>
        <w:numPr>
          <w:ilvl w:val="0"/>
          <w:numId w:val="46"/>
        </w:numPr>
        <w:spacing w:before="120" w:after="120" w:line="360" w:lineRule="auto"/>
        <w:ind w:hanging="722"/>
        <w:contextualSpacing/>
        <w:jc w:val="both"/>
        <w:rPr>
          <w:kern w:val="0"/>
          <w:rtl/>
          <w14:ligatures w14:val="none"/>
        </w:rPr>
      </w:pPr>
      <w:r w:rsidRPr="00692C3F">
        <w:rPr>
          <w:rFonts w:hint="cs"/>
          <w:kern w:val="0"/>
          <w:rtl/>
          <w14:ligatures w14:val="none"/>
        </w:rPr>
        <w:t>درجة</w:t>
      </w:r>
      <w:r w:rsidRPr="00692C3F">
        <w:rPr>
          <w:kern w:val="0"/>
          <w:rtl/>
          <w14:ligatures w14:val="none"/>
        </w:rPr>
        <w:t xml:space="preserve"> تطبيق </w:t>
      </w:r>
      <w:r w:rsidRPr="00692C3F">
        <w:rPr>
          <w:rFonts w:eastAsia="Calibri"/>
          <w:kern w:val="0"/>
          <w:rtl/>
          <w14:ligatures w14:val="none"/>
        </w:rPr>
        <w:t xml:space="preserve">متطلبات </w:t>
      </w:r>
      <w:r w:rsidR="00176095" w:rsidRPr="00692C3F">
        <w:rPr>
          <w:rFonts w:eastAsia="Calibri" w:hint="cs"/>
          <w:kern w:val="0"/>
          <w:rtl/>
          <w14:ligatures w14:val="none"/>
        </w:rPr>
        <w:t>أيزو</w:t>
      </w:r>
      <w:r w:rsidRPr="00692C3F">
        <w:rPr>
          <w:rFonts w:eastAsia="Calibri"/>
          <w:kern w:val="0"/>
          <w:rtl/>
          <w14:ligatures w14:val="none"/>
        </w:rPr>
        <w:t xml:space="preserve"> الموارد البشرية في شركات الصناعات الغذائية في محافظة الخليل</w:t>
      </w:r>
      <w:r w:rsidRPr="00692C3F">
        <w:rPr>
          <w:kern w:val="0"/>
          <w:rtl/>
          <w14:ligatures w14:val="none"/>
        </w:rPr>
        <w:t xml:space="preserve">، كانت </w:t>
      </w:r>
      <w:r w:rsidRPr="00692C3F">
        <w:rPr>
          <w:rFonts w:hint="cs"/>
          <w:kern w:val="0"/>
          <w:rtl/>
          <w14:ligatures w14:val="none"/>
        </w:rPr>
        <w:t>مرتفعة</w:t>
      </w:r>
      <w:r w:rsidRPr="00692C3F">
        <w:rPr>
          <w:kern w:val="0"/>
          <w:rtl/>
          <w14:ligatures w14:val="none"/>
        </w:rPr>
        <w:t xml:space="preserve"> بمتوسط حسابي (</w:t>
      </w:r>
      <w:r w:rsidRPr="00692C3F">
        <w:rPr>
          <w:rFonts w:hint="cs"/>
          <w:kern w:val="0"/>
          <w:rtl/>
          <w14:ligatures w14:val="none"/>
        </w:rPr>
        <w:t>4.04</w:t>
      </w:r>
      <w:r w:rsidRPr="00692C3F">
        <w:rPr>
          <w:kern w:val="0"/>
          <w:rtl/>
          <w14:ligatures w14:val="none"/>
        </w:rPr>
        <w:t>)، وبنسبة استجابة (</w:t>
      </w:r>
      <w:r w:rsidRPr="00692C3F">
        <w:rPr>
          <w:rFonts w:hint="cs"/>
          <w:kern w:val="0"/>
          <w:rtl/>
          <w14:ligatures w14:val="none"/>
        </w:rPr>
        <w:t>80.8%)،</w:t>
      </w:r>
      <w:r w:rsidRPr="00692C3F">
        <w:rPr>
          <w:kern w:val="0"/>
          <w:rtl/>
          <w14:ligatures w14:val="none"/>
        </w:rPr>
        <w:t xml:space="preserve"> حسب </w:t>
      </w:r>
      <w:r w:rsidR="00A375EC">
        <w:rPr>
          <w:rFonts w:hint="cs"/>
          <w:kern w:val="0"/>
          <w:rtl/>
          <w14:ligatures w14:val="none"/>
        </w:rPr>
        <w:t>ال</w:t>
      </w:r>
      <w:r w:rsidRPr="00692C3F">
        <w:rPr>
          <w:kern w:val="0"/>
          <w:rtl/>
          <w14:ligatures w14:val="none"/>
        </w:rPr>
        <w:t>جدول (</w:t>
      </w:r>
      <w:r w:rsidRPr="00692C3F">
        <w:rPr>
          <w:rFonts w:hint="cs"/>
          <w:kern w:val="0"/>
          <w:rtl/>
          <w14:ligatures w14:val="none"/>
        </w:rPr>
        <w:t>19</w:t>
      </w:r>
      <w:r w:rsidRPr="00692C3F">
        <w:rPr>
          <w:kern w:val="0"/>
          <w:rtl/>
          <w14:ligatures w14:val="none"/>
        </w:rPr>
        <w:t xml:space="preserve">)، وجاء ترتيب </w:t>
      </w:r>
      <w:r w:rsidRPr="00692C3F">
        <w:rPr>
          <w:rFonts w:hint="cs"/>
          <w:kern w:val="0"/>
          <w:rtl/>
          <w14:ligatures w14:val="none"/>
        </w:rPr>
        <w:t>ال</w:t>
      </w:r>
      <w:r w:rsidRPr="00692C3F">
        <w:rPr>
          <w:kern w:val="0"/>
          <w:rtl/>
          <w14:ligatures w14:val="none"/>
        </w:rPr>
        <w:t>نتائج كما يلي:</w:t>
      </w:r>
    </w:p>
    <w:p w14:paraId="68ECAD60" w14:textId="1652CFB1" w:rsidR="00692C3F" w:rsidRPr="00692C3F" w:rsidRDefault="00692C3F" w:rsidP="00A20AA9">
      <w:pPr>
        <w:numPr>
          <w:ilvl w:val="0"/>
          <w:numId w:val="44"/>
        </w:numPr>
        <w:spacing w:before="120" w:after="120" w:line="360" w:lineRule="auto"/>
        <w:contextualSpacing/>
        <w:jc w:val="both"/>
        <w:rPr>
          <w:kern w:val="0"/>
          <w:rtl/>
          <w14:ligatures w14:val="none"/>
        </w:rPr>
      </w:pPr>
      <w:r w:rsidRPr="00692C3F">
        <w:rPr>
          <w:b/>
          <w:bCs/>
          <w:kern w:val="0"/>
          <w:rtl/>
          <w14:ligatures w14:val="none"/>
        </w:rPr>
        <w:t>المرتبة الأولى</w:t>
      </w:r>
      <w:r w:rsidRPr="00692C3F">
        <w:rPr>
          <w:kern w:val="0"/>
          <w:rtl/>
          <w14:ligatures w14:val="none"/>
        </w:rPr>
        <w:t xml:space="preserve">: بُعد </w:t>
      </w:r>
      <w:r w:rsidR="00176095" w:rsidRPr="00692C3F">
        <w:rPr>
          <w:rFonts w:hint="cs"/>
          <w:kern w:val="0"/>
          <w:rtl/>
          <w14:ligatures w14:val="none"/>
        </w:rPr>
        <w:t>أيزو</w:t>
      </w:r>
      <w:r w:rsidRPr="00692C3F">
        <w:rPr>
          <w:kern w:val="0"/>
          <w:rtl/>
          <w14:ligatures w14:val="none"/>
        </w:rPr>
        <w:t xml:space="preserve"> التوظيف بمستوى مرتفع</w:t>
      </w:r>
      <w:r w:rsidRPr="00692C3F">
        <w:rPr>
          <w:rFonts w:hint="cs"/>
          <w:kern w:val="0"/>
          <w:rtl/>
          <w14:ligatures w14:val="none"/>
        </w:rPr>
        <w:t>،</w:t>
      </w:r>
      <w:r w:rsidRPr="00692C3F">
        <w:rPr>
          <w:kern w:val="0"/>
          <w:rtl/>
          <w14:ligatures w14:val="none"/>
        </w:rPr>
        <w:t xml:space="preserve"> وبمتوسط (</w:t>
      </w:r>
      <w:r w:rsidRPr="00692C3F">
        <w:rPr>
          <w:rFonts w:hint="cs"/>
          <w:kern w:val="0"/>
          <w:rtl/>
          <w14:ligatures w14:val="none"/>
        </w:rPr>
        <w:t>4.09</w:t>
      </w:r>
      <w:r w:rsidRPr="00692C3F">
        <w:rPr>
          <w:kern w:val="0"/>
          <w:rtl/>
          <w14:ligatures w14:val="none"/>
        </w:rPr>
        <w:t xml:space="preserve">)، وذلك حسب نتائج </w:t>
      </w:r>
      <w:r w:rsidR="002475D7">
        <w:rPr>
          <w:rFonts w:hint="cs"/>
          <w:kern w:val="0"/>
          <w:rtl/>
          <w14:ligatures w14:val="none"/>
        </w:rPr>
        <w:t>ال</w:t>
      </w:r>
      <w:r w:rsidRPr="00692C3F">
        <w:rPr>
          <w:kern w:val="0"/>
          <w:rtl/>
          <w14:ligatures w14:val="none"/>
        </w:rPr>
        <w:t>جدول (</w:t>
      </w:r>
      <w:r w:rsidRPr="00692C3F">
        <w:rPr>
          <w:rFonts w:hint="cs"/>
          <w:kern w:val="0"/>
          <w:rtl/>
          <w14:ligatures w14:val="none"/>
        </w:rPr>
        <w:t>21</w:t>
      </w:r>
      <w:r w:rsidRPr="00692C3F">
        <w:rPr>
          <w:kern w:val="0"/>
          <w:rtl/>
          <w14:ligatures w14:val="none"/>
        </w:rPr>
        <w:t>).</w:t>
      </w:r>
    </w:p>
    <w:p w14:paraId="5AC43DA6" w14:textId="01F67493" w:rsidR="00692C3F" w:rsidRPr="00692C3F" w:rsidRDefault="00692C3F" w:rsidP="00A20AA9">
      <w:pPr>
        <w:numPr>
          <w:ilvl w:val="0"/>
          <w:numId w:val="44"/>
        </w:numPr>
        <w:spacing w:before="120" w:after="120" w:line="360" w:lineRule="auto"/>
        <w:contextualSpacing/>
        <w:jc w:val="both"/>
        <w:rPr>
          <w:kern w:val="0"/>
          <w:rtl/>
          <w14:ligatures w14:val="none"/>
        </w:rPr>
      </w:pPr>
      <w:r w:rsidRPr="00692C3F">
        <w:rPr>
          <w:b/>
          <w:bCs/>
          <w:kern w:val="0"/>
          <w:rtl/>
          <w14:ligatures w14:val="none"/>
        </w:rPr>
        <w:t>المرتبة الثانية</w:t>
      </w:r>
      <w:r w:rsidRPr="00692C3F">
        <w:rPr>
          <w:kern w:val="0"/>
          <w:rtl/>
          <w14:ligatures w14:val="none"/>
        </w:rPr>
        <w:t>: بُعد</w:t>
      </w:r>
      <w:r w:rsidRPr="00692C3F">
        <w:rPr>
          <w:rFonts w:hint="cs"/>
          <w:kern w:val="0"/>
          <w:rtl/>
          <w14:ligatures w14:val="none"/>
        </w:rPr>
        <w:t xml:space="preserve"> </w:t>
      </w:r>
      <w:r w:rsidR="00176095" w:rsidRPr="00692C3F">
        <w:rPr>
          <w:rFonts w:hint="cs"/>
          <w:kern w:val="0"/>
          <w:rtl/>
          <w14:ligatures w14:val="none"/>
        </w:rPr>
        <w:t>أيزو</w:t>
      </w:r>
      <w:r w:rsidRPr="00692C3F">
        <w:rPr>
          <w:kern w:val="0"/>
          <w:rtl/>
          <w14:ligatures w14:val="none"/>
        </w:rPr>
        <w:t xml:space="preserve"> التعلم والتطوير بمستوى </w:t>
      </w:r>
      <w:r w:rsidRPr="00692C3F">
        <w:rPr>
          <w:rFonts w:hint="cs"/>
          <w:kern w:val="0"/>
          <w:rtl/>
          <w14:ligatures w14:val="none"/>
        </w:rPr>
        <w:t>مرتفع،</w:t>
      </w:r>
      <w:r w:rsidRPr="00692C3F">
        <w:rPr>
          <w:kern w:val="0"/>
          <w:rtl/>
          <w14:ligatures w14:val="none"/>
        </w:rPr>
        <w:t xml:space="preserve"> وبمتوسط (</w:t>
      </w:r>
      <w:r w:rsidRPr="00692C3F">
        <w:rPr>
          <w:rFonts w:hint="cs"/>
          <w:kern w:val="0"/>
          <w:rtl/>
          <w14:ligatures w14:val="none"/>
        </w:rPr>
        <w:t>4.09</w:t>
      </w:r>
      <w:r w:rsidRPr="00692C3F">
        <w:rPr>
          <w:kern w:val="0"/>
          <w:rtl/>
          <w14:ligatures w14:val="none"/>
        </w:rPr>
        <w:t xml:space="preserve">)، وذلك حسب نتائج </w:t>
      </w:r>
      <w:r w:rsidR="002475D7">
        <w:rPr>
          <w:rFonts w:hint="cs"/>
          <w:kern w:val="0"/>
          <w:rtl/>
          <w14:ligatures w14:val="none"/>
        </w:rPr>
        <w:t>ال</w:t>
      </w:r>
      <w:r w:rsidRPr="00692C3F">
        <w:rPr>
          <w:kern w:val="0"/>
          <w:rtl/>
          <w14:ligatures w14:val="none"/>
        </w:rPr>
        <w:t>جدول (</w:t>
      </w:r>
      <w:r w:rsidRPr="00692C3F">
        <w:rPr>
          <w:rFonts w:hint="cs"/>
          <w:kern w:val="0"/>
          <w:rtl/>
          <w14:ligatures w14:val="none"/>
        </w:rPr>
        <w:t>23</w:t>
      </w:r>
      <w:r w:rsidRPr="00692C3F">
        <w:rPr>
          <w:kern w:val="0"/>
          <w:rtl/>
          <w14:ligatures w14:val="none"/>
        </w:rPr>
        <w:t>).</w:t>
      </w:r>
    </w:p>
    <w:p w14:paraId="357DFA39" w14:textId="66E2D283" w:rsidR="00692C3F" w:rsidRPr="00692C3F" w:rsidRDefault="00692C3F" w:rsidP="00A20AA9">
      <w:pPr>
        <w:numPr>
          <w:ilvl w:val="0"/>
          <w:numId w:val="44"/>
        </w:numPr>
        <w:spacing w:before="120" w:after="120" w:line="360" w:lineRule="auto"/>
        <w:contextualSpacing/>
        <w:jc w:val="both"/>
        <w:rPr>
          <w:kern w:val="0"/>
          <w:rtl/>
          <w14:ligatures w14:val="none"/>
        </w:rPr>
      </w:pPr>
      <w:r w:rsidRPr="00692C3F">
        <w:rPr>
          <w:b/>
          <w:bCs/>
          <w:kern w:val="0"/>
          <w:rtl/>
          <w14:ligatures w14:val="none"/>
        </w:rPr>
        <w:t>المرتبة الثالثة</w:t>
      </w:r>
      <w:r w:rsidRPr="00692C3F">
        <w:rPr>
          <w:kern w:val="0"/>
          <w:rtl/>
          <w14:ligatures w14:val="none"/>
        </w:rPr>
        <w:t xml:space="preserve">: بُعد </w:t>
      </w:r>
      <w:r w:rsidR="00176095" w:rsidRPr="00692C3F">
        <w:rPr>
          <w:rFonts w:hint="cs"/>
          <w:kern w:val="0"/>
          <w:rtl/>
          <w14:ligatures w14:val="none"/>
        </w:rPr>
        <w:t>أيزو</w:t>
      </w:r>
      <w:r w:rsidRPr="00692C3F">
        <w:rPr>
          <w:kern w:val="0"/>
          <w:rtl/>
          <w14:ligatures w14:val="none"/>
        </w:rPr>
        <w:t xml:space="preserve"> التدريب بمستوى </w:t>
      </w:r>
      <w:r w:rsidRPr="00692C3F">
        <w:rPr>
          <w:rFonts w:hint="cs"/>
          <w:kern w:val="0"/>
          <w:rtl/>
          <w14:ligatures w14:val="none"/>
        </w:rPr>
        <w:t>مرتفع،</w:t>
      </w:r>
      <w:r w:rsidRPr="00692C3F">
        <w:rPr>
          <w:kern w:val="0"/>
          <w:rtl/>
          <w14:ligatures w14:val="none"/>
        </w:rPr>
        <w:t xml:space="preserve"> وبمتوسط (</w:t>
      </w:r>
      <w:r w:rsidRPr="00692C3F">
        <w:rPr>
          <w:rFonts w:hint="cs"/>
          <w:kern w:val="0"/>
          <w:rtl/>
          <w14:ligatures w14:val="none"/>
        </w:rPr>
        <w:t>4.05</w:t>
      </w:r>
      <w:r w:rsidRPr="00692C3F">
        <w:rPr>
          <w:kern w:val="0"/>
          <w:rtl/>
          <w14:ligatures w14:val="none"/>
        </w:rPr>
        <w:t xml:space="preserve">)، وذلك حسب نتائج </w:t>
      </w:r>
      <w:r w:rsidR="002475D7">
        <w:rPr>
          <w:rFonts w:hint="cs"/>
          <w:kern w:val="0"/>
          <w:rtl/>
          <w14:ligatures w14:val="none"/>
        </w:rPr>
        <w:t>ال</w:t>
      </w:r>
      <w:r w:rsidRPr="00692C3F">
        <w:rPr>
          <w:kern w:val="0"/>
          <w:rtl/>
          <w14:ligatures w14:val="none"/>
        </w:rPr>
        <w:t>جدول (</w:t>
      </w:r>
      <w:r w:rsidRPr="00692C3F">
        <w:rPr>
          <w:rFonts w:hint="cs"/>
          <w:kern w:val="0"/>
          <w:rtl/>
          <w14:ligatures w14:val="none"/>
        </w:rPr>
        <w:t>22</w:t>
      </w:r>
      <w:r w:rsidRPr="00692C3F">
        <w:rPr>
          <w:kern w:val="0"/>
          <w:rtl/>
          <w14:ligatures w14:val="none"/>
        </w:rPr>
        <w:t>).</w:t>
      </w:r>
    </w:p>
    <w:p w14:paraId="3CF52C48" w14:textId="26B2E4C1" w:rsidR="00692C3F" w:rsidRPr="00692C3F" w:rsidRDefault="00692C3F" w:rsidP="00A20AA9">
      <w:pPr>
        <w:numPr>
          <w:ilvl w:val="0"/>
          <w:numId w:val="44"/>
        </w:numPr>
        <w:spacing w:before="120" w:after="120" w:line="360" w:lineRule="auto"/>
        <w:contextualSpacing/>
        <w:jc w:val="both"/>
        <w:rPr>
          <w:kern w:val="0"/>
          <w14:ligatures w14:val="none"/>
        </w:rPr>
      </w:pPr>
      <w:r w:rsidRPr="00692C3F">
        <w:rPr>
          <w:b/>
          <w:bCs/>
          <w:kern w:val="0"/>
          <w:rtl/>
          <w14:ligatures w14:val="none"/>
        </w:rPr>
        <w:t>المرتبة الرابعة</w:t>
      </w:r>
      <w:r w:rsidRPr="00692C3F">
        <w:rPr>
          <w:kern w:val="0"/>
          <w:rtl/>
          <w14:ligatures w14:val="none"/>
        </w:rPr>
        <w:t>: بُعد</w:t>
      </w:r>
      <w:r w:rsidRPr="00692C3F">
        <w:rPr>
          <w:rFonts w:hint="cs"/>
          <w:kern w:val="0"/>
          <w:rtl/>
          <w14:ligatures w14:val="none"/>
        </w:rPr>
        <w:t xml:space="preserve"> </w:t>
      </w:r>
      <w:r w:rsidR="00176095" w:rsidRPr="00692C3F">
        <w:rPr>
          <w:rFonts w:hint="cs"/>
          <w:kern w:val="0"/>
          <w:rtl/>
          <w14:ligatures w14:val="none"/>
        </w:rPr>
        <w:t>أيزو</w:t>
      </w:r>
      <w:r w:rsidRPr="00692C3F">
        <w:rPr>
          <w:kern w:val="0"/>
          <w:rtl/>
          <w14:ligatures w14:val="none"/>
        </w:rPr>
        <w:t xml:space="preserve"> الصحة والسلامة المهنية بمستوى </w:t>
      </w:r>
      <w:r w:rsidRPr="00692C3F">
        <w:rPr>
          <w:rFonts w:hint="cs"/>
          <w:kern w:val="0"/>
          <w:rtl/>
          <w14:ligatures w14:val="none"/>
        </w:rPr>
        <w:t>مرتفع،</w:t>
      </w:r>
      <w:r w:rsidRPr="00692C3F">
        <w:rPr>
          <w:kern w:val="0"/>
          <w:rtl/>
          <w14:ligatures w14:val="none"/>
        </w:rPr>
        <w:t xml:space="preserve"> وبمتوسط (</w:t>
      </w:r>
      <w:r w:rsidRPr="00692C3F">
        <w:rPr>
          <w:rFonts w:hint="cs"/>
          <w:kern w:val="0"/>
          <w:rtl/>
          <w14:ligatures w14:val="none"/>
        </w:rPr>
        <w:t>4.00</w:t>
      </w:r>
      <w:r w:rsidRPr="00692C3F">
        <w:rPr>
          <w:kern w:val="0"/>
          <w:rtl/>
          <w14:ligatures w14:val="none"/>
        </w:rPr>
        <w:t xml:space="preserve">)، وذلك حسب نتائج </w:t>
      </w:r>
      <w:r w:rsidR="002475D7">
        <w:rPr>
          <w:rFonts w:hint="cs"/>
          <w:kern w:val="0"/>
          <w:rtl/>
          <w14:ligatures w14:val="none"/>
        </w:rPr>
        <w:t>ال</w:t>
      </w:r>
      <w:r w:rsidRPr="00692C3F">
        <w:rPr>
          <w:kern w:val="0"/>
          <w:rtl/>
          <w14:ligatures w14:val="none"/>
        </w:rPr>
        <w:t>جدول</w:t>
      </w:r>
      <w:r w:rsidRPr="00692C3F">
        <w:rPr>
          <w:rFonts w:hint="cs"/>
          <w:kern w:val="0"/>
          <w:rtl/>
          <w14:ligatures w14:val="none"/>
        </w:rPr>
        <w:t xml:space="preserve"> </w:t>
      </w:r>
      <w:r w:rsidRPr="00692C3F">
        <w:rPr>
          <w:kern w:val="0"/>
          <w:rtl/>
          <w14:ligatures w14:val="none"/>
        </w:rPr>
        <w:t>(</w:t>
      </w:r>
      <w:r w:rsidRPr="00692C3F">
        <w:rPr>
          <w:rFonts w:hint="cs"/>
          <w:kern w:val="0"/>
          <w:rtl/>
          <w14:ligatures w14:val="none"/>
        </w:rPr>
        <w:t>24</w:t>
      </w:r>
      <w:r w:rsidRPr="00692C3F">
        <w:rPr>
          <w:kern w:val="0"/>
          <w:rtl/>
          <w14:ligatures w14:val="none"/>
        </w:rPr>
        <w:t>).</w:t>
      </w:r>
    </w:p>
    <w:p w14:paraId="24B09C40" w14:textId="37FE7F94" w:rsidR="00692C3F" w:rsidRPr="00692C3F" w:rsidRDefault="00692C3F" w:rsidP="00A20AA9">
      <w:pPr>
        <w:numPr>
          <w:ilvl w:val="0"/>
          <w:numId w:val="44"/>
        </w:numPr>
        <w:spacing w:before="120" w:after="120" w:line="360" w:lineRule="auto"/>
        <w:contextualSpacing/>
        <w:jc w:val="both"/>
        <w:rPr>
          <w:kern w:val="0"/>
          <w14:ligatures w14:val="none"/>
        </w:rPr>
      </w:pPr>
      <w:r w:rsidRPr="00692C3F">
        <w:rPr>
          <w:rFonts w:hint="cs"/>
          <w:b/>
          <w:bCs/>
          <w:kern w:val="0"/>
          <w:rtl/>
          <w14:ligatures w14:val="none"/>
        </w:rPr>
        <w:lastRenderedPageBreak/>
        <w:t>المرتبة الخامسة:</w:t>
      </w:r>
      <w:r w:rsidRPr="00692C3F">
        <w:rPr>
          <w:kern w:val="0"/>
          <w:rtl/>
          <w14:ligatures w14:val="none"/>
        </w:rPr>
        <w:t xml:space="preserve"> بُعد</w:t>
      </w:r>
      <w:r w:rsidRPr="00692C3F">
        <w:rPr>
          <w:rFonts w:hint="cs"/>
          <w:kern w:val="0"/>
          <w:rtl/>
          <w14:ligatures w14:val="none"/>
        </w:rPr>
        <w:t xml:space="preserve"> </w:t>
      </w:r>
      <w:r w:rsidR="00176095" w:rsidRPr="00692C3F">
        <w:rPr>
          <w:rFonts w:hint="cs"/>
          <w:kern w:val="0"/>
          <w:rtl/>
          <w14:ligatures w14:val="none"/>
        </w:rPr>
        <w:t>أيزو</w:t>
      </w:r>
      <w:r w:rsidRPr="00692C3F">
        <w:rPr>
          <w:kern w:val="0"/>
          <w:rtl/>
          <w14:ligatures w14:val="none"/>
        </w:rPr>
        <w:t xml:space="preserve"> تخطيط القوى العاملة بمستوى </w:t>
      </w:r>
      <w:r w:rsidRPr="00692C3F">
        <w:rPr>
          <w:rFonts w:hint="cs"/>
          <w:kern w:val="0"/>
          <w:rtl/>
          <w14:ligatures w14:val="none"/>
        </w:rPr>
        <w:t>مرتفع،</w:t>
      </w:r>
      <w:r w:rsidRPr="00692C3F">
        <w:rPr>
          <w:kern w:val="0"/>
          <w:rtl/>
          <w14:ligatures w14:val="none"/>
        </w:rPr>
        <w:t xml:space="preserve"> وبمتوسط (</w:t>
      </w:r>
      <w:r w:rsidRPr="00692C3F">
        <w:rPr>
          <w:rFonts w:hint="cs"/>
          <w:kern w:val="0"/>
          <w:rtl/>
          <w14:ligatures w14:val="none"/>
        </w:rPr>
        <w:t>3.98</w:t>
      </w:r>
      <w:r w:rsidRPr="00692C3F">
        <w:rPr>
          <w:kern w:val="0"/>
          <w:rtl/>
          <w14:ligatures w14:val="none"/>
        </w:rPr>
        <w:t xml:space="preserve">)، وذلك حسب نتائج </w:t>
      </w:r>
      <w:r w:rsidR="002475D7">
        <w:rPr>
          <w:rFonts w:hint="cs"/>
          <w:kern w:val="0"/>
          <w:rtl/>
          <w14:ligatures w14:val="none"/>
        </w:rPr>
        <w:t>ال</w:t>
      </w:r>
      <w:r w:rsidRPr="00692C3F">
        <w:rPr>
          <w:kern w:val="0"/>
          <w:rtl/>
          <w14:ligatures w14:val="none"/>
        </w:rPr>
        <w:t>جدول</w:t>
      </w:r>
      <w:r w:rsidRPr="00692C3F">
        <w:rPr>
          <w:rFonts w:hint="cs"/>
          <w:kern w:val="0"/>
          <w:rtl/>
          <w14:ligatures w14:val="none"/>
        </w:rPr>
        <w:t xml:space="preserve"> </w:t>
      </w:r>
      <w:r w:rsidRPr="00692C3F">
        <w:rPr>
          <w:kern w:val="0"/>
          <w:rtl/>
          <w14:ligatures w14:val="none"/>
        </w:rPr>
        <w:t>(</w:t>
      </w:r>
      <w:r w:rsidRPr="00692C3F">
        <w:rPr>
          <w:rFonts w:hint="cs"/>
          <w:kern w:val="0"/>
          <w:rtl/>
          <w14:ligatures w14:val="none"/>
        </w:rPr>
        <w:t>20</w:t>
      </w:r>
      <w:r w:rsidRPr="00692C3F">
        <w:rPr>
          <w:kern w:val="0"/>
          <w:rtl/>
          <w14:ligatures w14:val="none"/>
        </w:rPr>
        <w:t>).</w:t>
      </w:r>
    </w:p>
    <w:p w14:paraId="266711C7" w14:textId="397124D6" w:rsidR="00692C3F" w:rsidRPr="00692C3F" w:rsidRDefault="00692C3F" w:rsidP="00A20AA9">
      <w:pPr>
        <w:numPr>
          <w:ilvl w:val="0"/>
          <w:numId w:val="46"/>
        </w:numPr>
        <w:spacing w:before="120" w:after="120" w:line="360" w:lineRule="auto"/>
        <w:ind w:hanging="722"/>
        <w:contextualSpacing/>
        <w:jc w:val="both"/>
        <w:rPr>
          <w:kern w:val="0"/>
          <w:rtl/>
          <w14:ligatures w14:val="none"/>
        </w:rPr>
      </w:pPr>
      <w:r w:rsidRPr="00692C3F">
        <w:rPr>
          <w:kern w:val="0"/>
          <w:rtl/>
          <w14:ligatures w14:val="none"/>
        </w:rPr>
        <w:t>مستوى أداء شركات الصناعات الغذائية في محافظة الخليل، كانت مرتفعة بمتوسط حسابي (</w:t>
      </w:r>
      <w:r w:rsidRPr="00692C3F">
        <w:rPr>
          <w:rFonts w:hint="cs"/>
          <w:kern w:val="0"/>
          <w:rtl/>
          <w14:ligatures w14:val="none"/>
        </w:rPr>
        <w:t>4.11</w:t>
      </w:r>
      <w:r w:rsidRPr="00692C3F">
        <w:rPr>
          <w:kern w:val="0"/>
          <w:rtl/>
          <w14:ligatures w14:val="none"/>
        </w:rPr>
        <w:t>)، وبنسبة استجابة (</w:t>
      </w:r>
      <w:r w:rsidRPr="00692C3F">
        <w:rPr>
          <w:rFonts w:hint="cs"/>
          <w:kern w:val="0"/>
          <w:rtl/>
          <w14:ligatures w14:val="none"/>
        </w:rPr>
        <w:t>82.2%</w:t>
      </w:r>
      <w:r w:rsidRPr="00692C3F">
        <w:rPr>
          <w:kern w:val="0"/>
          <w:rtl/>
          <w14:ligatures w14:val="none"/>
        </w:rPr>
        <w:t xml:space="preserve">)، حسب </w:t>
      </w:r>
      <w:r w:rsidR="002475D7">
        <w:rPr>
          <w:rFonts w:hint="cs"/>
          <w:kern w:val="0"/>
          <w:rtl/>
          <w14:ligatures w14:val="none"/>
        </w:rPr>
        <w:t>ال</w:t>
      </w:r>
      <w:r w:rsidRPr="00692C3F">
        <w:rPr>
          <w:kern w:val="0"/>
          <w:rtl/>
          <w14:ligatures w14:val="none"/>
        </w:rPr>
        <w:t>جدول (</w:t>
      </w:r>
      <w:r w:rsidRPr="00692C3F">
        <w:rPr>
          <w:rFonts w:hint="cs"/>
          <w:kern w:val="0"/>
          <w:rtl/>
          <w14:ligatures w14:val="none"/>
        </w:rPr>
        <w:t>25</w:t>
      </w:r>
      <w:r w:rsidRPr="00692C3F">
        <w:rPr>
          <w:kern w:val="0"/>
          <w:rtl/>
          <w14:ligatures w14:val="none"/>
        </w:rPr>
        <w:t xml:space="preserve">)، وجاء ترتيب نتائج </w:t>
      </w:r>
      <w:r w:rsidRPr="00692C3F">
        <w:rPr>
          <w:rFonts w:hint="cs"/>
          <w:kern w:val="0"/>
          <w:rtl/>
          <w14:ligatures w14:val="none"/>
        </w:rPr>
        <w:t>ال</w:t>
      </w:r>
      <w:r w:rsidRPr="00692C3F">
        <w:rPr>
          <w:kern w:val="0"/>
          <w:rtl/>
          <w14:ligatures w14:val="none"/>
        </w:rPr>
        <w:t>أبعاد كما يلي:</w:t>
      </w:r>
    </w:p>
    <w:p w14:paraId="5B21C08E" w14:textId="7D7B6902" w:rsidR="00692C3F" w:rsidRPr="00692C3F" w:rsidRDefault="00692C3F" w:rsidP="00A375EC">
      <w:pPr>
        <w:numPr>
          <w:ilvl w:val="0"/>
          <w:numId w:val="45"/>
        </w:numPr>
        <w:spacing w:before="120" w:after="120" w:line="360" w:lineRule="auto"/>
        <w:contextualSpacing/>
        <w:jc w:val="both"/>
        <w:rPr>
          <w:kern w:val="0"/>
          <w:rtl/>
          <w14:ligatures w14:val="none"/>
        </w:rPr>
      </w:pPr>
      <w:r w:rsidRPr="00692C3F">
        <w:rPr>
          <w:b/>
          <w:bCs/>
          <w:kern w:val="0"/>
          <w:rtl/>
          <w14:ligatures w14:val="none"/>
        </w:rPr>
        <w:t>المرتبة الأولى</w:t>
      </w:r>
      <w:r w:rsidRPr="00692C3F">
        <w:rPr>
          <w:kern w:val="0"/>
          <w:rtl/>
          <w14:ligatures w14:val="none"/>
        </w:rPr>
        <w:t xml:space="preserve">: بُعد </w:t>
      </w:r>
      <w:r w:rsidRPr="00692C3F">
        <w:rPr>
          <w:rFonts w:hint="cs"/>
          <w:kern w:val="0"/>
          <w:rtl/>
          <w14:ligatures w14:val="none"/>
        </w:rPr>
        <w:t>الأداء المالي</w:t>
      </w:r>
      <w:r w:rsidRPr="00692C3F">
        <w:rPr>
          <w:kern w:val="0"/>
          <w:rtl/>
          <w14:ligatures w14:val="none"/>
        </w:rPr>
        <w:t xml:space="preserve"> بمستوى مرتفع </w:t>
      </w:r>
      <w:r w:rsidR="00A375EC">
        <w:rPr>
          <w:rFonts w:hint="cs"/>
          <w:kern w:val="0"/>
          <w:rtl/>
          <w14:ligatures w14:val="none"/>
        </w:rPr>
        <w:t>ب</w:t>
      </w:r>
      <w:r w:rsidRPr="00692C3F">
        <w:rPr>
          <w:kern w:val="0"/>
          <w:rtl/>
          <w14:ligatures w14:val="none"/>
        </w:rPr>
        <w:t>متوسط (</w:t>
      </w:r>
      <w:r w:rsidRPr="00692C3F">
        <w:rPr>
          <w:rFonts w:hint="cs"/>
          <w:kern w:val="0"/>
          <w:rtl/>
          <w14:ligatures w14:val="none"/>
        </w:rPr>
        <w:t>4.14</w:t>
      </w:r>
      <w:r w:rsidRPr="00692C3F">
        <w:rPr>
          <w:kern w:val="0"/>
          <w:rtl/>
          <w14:ligatures w14:val="none"/>
        </w:rPr>
        <w:t xml:space="preserve">)، وذلك حسب نتائج </w:t>
      </w:r>
      <w:r w:rsidR="00A375EC">
        <w:rPr>
          <w:rFonts w:hint="cs"/>
          <w:kern w:val="0"/>
          <w:rtl/>
          <w14:ligatures w14:val="none"/>
        </w:rPr>
        <w:t>ال</w:t>
      </w:r>
      <w:r w:rsidRPr="00692C3F">
        <w:rPr>
          <w:kern w:val="0"/>
          <w:rtl/>
          <w14:ligatures w14:val="none"/>
        </w:rPr>
        <w:t>جدول (</w:t>
      </w:r>
      <w:r w:rsidRPr="00692C3F">
        <w:rPr>
          <w:rFonts w:hint="cs"/>
          <w:kern w:val="0"/>
          <w:rtl/>
          <w14:ligatures w14:val="none"/>
        </w:rPr>
        <w:t>26</w:t>
      </w:r>
      <w:r w:rsidRPr="00692C3F">
        <w:rPr>
          <w:kern w:val="0"/>
          <w:rtl/>
          <w14:ligatures w14:val="none"/>
        </w:rPr>
        <w:t>).</w:t>
      </w:r>
    </w:p>
    <w:p w14:paraId="38E4E971" w14:textId="60F16115" w:rsidR="00692C3F" w:rsidRPr="00692C3F" w:rsidRDefault="00692C3F" w:rsidP="00A20AA9">
      <w:pPr>
        <w:numPr>
          <w:ilvl w:val="0"/>
          <w:numId w:val="45"/>
        </w:numPr>
        <w:spacing w:before="120" w:after="120" w:line="360" w:lineRule="auto"/>
        <w:contextualSpacing/>
        <w:jc w:val="both"/>
        <w:rPr>
          <w:kern w:val="0"/>
          <w:rtl/>
          <w14:ligatures w14:val="none"/>
        </w:rPr>
      </w:pPr>
      <w:r w:rsidRPr="00692C3F">
        <w:rPr>
          <w:b/>
          <w:bCs/>
          <w:kern w:val="0"/>
          <w:rtl/>
          <w14:ligatures w14:val="none"/>
        </w:rPr>
        <w:t>المرتبة الثانية</w:t>
      </w:r>
      <w:r w:rsidRPr="00692C3F">
        <w:rPr>
          <w:kern w:val="0"/>
          <w:rtl/>
          <w14:ligatures w14:val="none"/>
        </w:rPr>
        <w:t xml:space="preserve">: بُعد </w:t>
      </w:r>
      <w:r w:rsidRPr="00692C3F">
        <w:rPr>
          <w:rFonts w:hint="cs"/>
          <w:kern w:val="0"/>
          <w:rtl/>
          <w14:ligatures w14:val="none"/>
        </w:rPr>
        <w:t>العملاء</w:t>
      </w:r>
      <w:r w:rsidR="00A375EC">
        <w:rPr>
          <w:kern w:val="0"/>
          <w:rtl/>
          <w14:ligatures w14:val="none"/>
        </w:rPr>
        <w:t xml:space="preserve"> بمستوى مرتفع </w:t>
      </w:r>
      <w:r w:rsidRPr="00692C3F">
        <w:rPr>
          <w:kern w:val="0"/>
          <w:rtl/>
          <w14:ligatures w14:val="none"/>
        </w:rPr>
        <w:t>بمتوسط (</w:t>
      </w:r>
      <w:r w:rsidRPr="00692C3F">
        <w:rPr>
          <w:rFonts w:hint="cs"/>
          <w:kern w:val="0"/>
          <w:rtl/>
          <w14:ligatures w14:val="none"/>
        </w:rPr>
        <w:t>4.13</w:t>
      </w:r>
      <w:r w:rsidRPr="00692C3F">
        <w:rPr>
          <w:kern w:val="0"/>
          <w:rtl/>
          <w14:ligatures w14:val="none"/>
        </w:rPr>
        <w:t xml:space="preserve">)، وذلك حسب نتائج </w:t>
      </w:r>
      <w:r w:rsidR="00A375EC">
        <w:rPr>
          <w:rFonts w:hint="cs"/>
          <w:kern w:val="0"/>
          <w:rtl/>
          <w14:ligatures w14:val="none"/>
        </w:rPr>
        <w:t>ال</w:t>
      </w:r>
      <w:r w:rsidRPr="00692C3F">
        <w:rPr>
          <w:kern w:val="0"/>
          <w:rtl/>
          <w14:ligatures w14:val="none"/>
        </w:rPr>
        <w:t>جدول (</w:t>
      </w:r>
      <w:r w:rsidRPr="00692C3F">
        <w:rPr>
          <w:rFonts w:hint="cs"/>
          <w:kern w:val="0"/>
          <w:rtl/>
          <w14:ligatures w14:val="none"/>
        </w:rPr>
        <w:t>27</w:t>
      </w:r>
      <w:r w:rsidRPr="00692C3F">
        <w:rPr>
          <w:kern w:val="0"/>
          <w:rtl/>
          <w14:ligatures w14:val="none"/>
        </w:rPr>
        <w:t>).</w:t>
      </w:r>
    </w:p>
    <w:p w14:paraId="40DC766F" w14:textId="7FE22DC4" w:rsidR="00692C3F" w:rsidRPr="00692C3F" w:rsidRDefault="00692C3F" w:rsidP="00A20AA9">
      <w:pPr>
        <w:numPr>
          <w:ilvl w:val="0"/>
          <w:numId w:val="45"/>
        </w:numPr>
        <w:spacing w:before="120" w:after="120" w:line="360" w:lineRule="auto"/>
        <w:contextualSpacing/>
        <w:jc w:val="both"/>
        <w:rPr>
          <w:kern w:val="0"/>
          <w:rtl/>
          <w14:ligatures w14:val="none"/>
        </w:rPr>
      </w:pPr>
      <w:r w:rsidRPr="00692C3F">
        <w:rPr>
          <w:b/>
          <w:bCs/>
          <w:kern w:val="0"/>
          <w:rtl/>
          <w14:ligatures w14:val="none"/>
        </w:rPr>
        <w:t>المرتبة الثالثة</w:t>
      </w:r>
      <w:r w:rsidRPr="00692C3F">
        <w:rPr>
          <w:kern w:val="0"/>
          <w:rtl/>
          <w14:ligatures w14:val="none"/>
        </w:rPr>
        <w:t>: بُعد</w:t>
      </w:r>
      <w:r w:rsidRPr="00692C3F">
        <w:rPr>
          <w:rFonts w:asciiTheme="minorHAnsi" w:hAnsiTheme="minorHAnsi" w:cstheme="minorBidi"/>
          <w:kern w:val="0"/>
          <w:sz w:val="22"/>
          <w:szCs w:val="22"/>
          <w:rtl/>
          <w14:ligatures w14:val="none"/>
        </w:rPr>
        <w:t xml:space="preserve"> </w:t>
      </w:r>
      <w:r w:rsidRPr="00692C3F">
        <w:rPr>
          <w:rFonts w:hint="cs"/>
          <w:kern w:val="0"/>
          <w:rtl/>
          <w14:ligatures w14:val="none"/>
        </w:rPr>
        <w:t>العمليات الداخلية</w:t>
      </w:r>
      <w:r w:rsidR="00A375EC">
        <w:rPr>
          <w:kern w:val="0"/>
          <w:rtl/>
          <w14:ligatures w14:val="none"/>
        </w:rPr>
        <w:t xml:space="preserve"> بمستوى مرتفع </w:t>
      </w:r>
      <w:r w:rsidR="00A375EC">
        <w:rPr>
          <w:rFonts w:hint="cs"/>
          <w:kern w:val="0"/>
          <w:rtl/>
          <w14:ligatures w14:val="none"/>
        </w:rPr>
        <w:t>ب</w:t>
      </w:r>
      <w:r w:rsidRPr="00692C3F">
        <w:rPr>
          <w:kern w:val="0"/>
          <w:rtl/>
          <w14:ligatures w14:val="none"/>
        </w:rPr>
        <w:t>متوسط (</w:t>
      </w:r>
      <w:r w:rsidRPr="00692C3F">
        <w:rPr>
          <w:rFonts w:hint="cs"/>
          <w:kern w:val="0"/>
          <w:rtl/>
          <w14:ligatures w14:val="none"/>
        </w:rPr>
        <w:t>4.11</w:t>
      </w:r>
      <w:r w:rsidRPr="00692C3F">
        <w:rPr>
          <w:kern w:val="0"/>
          <w:rtl/>
          <w14:ligatures w14:val="none"/>
        </w:rPr>
        <w:t xml:space="preserve">)، وذلك حسب نتائج </w:t>
      </w:r>
      <w:r w:rsidR="00A375EC">
        <w:rPr>
          <w:rFonts w:hint="cs"/>
          <w:kern w:val="0"/>
          <w:rtl/>
          <w14:ligatures w14:val="none"/>
        </w:rPr>
        <w:t>ال</w:t>
      </w:r>
      <w:r w:rsidRPr="00692C3F">
        <w:rPr>
          <w:kern w:val="0"/>
          <w:rtl/>
          <w14:ligatures w14:val="none"/>
        </w:rPr>
        <w:t>جدول (</w:t>
      </w:r>
      <w:r w:rsidRPr="00692C3F">
        <w:rPr>
          <w:rFonts w:hint="cs"/>
          <w:kern w:val="0"/>
          <w:rtl/>
          <w14:ligatures w14:val="none"/>
        </w:rPr>
        <w:t>28</w:t>
      </w:r>
      <w:r w:rsidRPr="00692C3F">
        <w:rPr>
          <w:kern w:val="0"/>
          <w:rtl/>
          <w14:ligatures w14:val="none"/>
        </w:rPr>
        <w:t>).</w:t>
      </w:r>
    </w:p>
    <w:p w14:paraId="64B846C1" w14:textId="35531A49" w:rsidR="00692C3F" w:rsidRPr="00692C3F" w:rsidRDefault="00692C3F" w:rsidP="00A20AA9">
      <w:pPr>
        <w:numPr>
          <w:ilvl w:val="0"/>
          <w:numId w:val="45"/>
        </w:numPr>
        <w:spacing w:before="120" w:after="120" w:line="360" w:lineRule="auto"/>
        <w:contextualSpacing/>
        <w:jc w:val="both"/>
        <w:rPr>
          <w:kern w:val="0"/>
          <w:rtl/>
          <w14:ligatures w14:val="none"/>
        </w:rPr>
      </w:pPr>
      <w:r w:rsidRPr="00692C3F">
        <w:rPr>
          <w:b/>
          <w:bCs/>
          <w:kern w:val="0"/>
          <w:rtl/>
          <w14:ligatures w14:val="none"/>
        </w:rPr>
        <w:t>المرتبة الرابعة</w:t>
      </w:r>
      <w:r w:rsidRPr="00692C3F">
        <w:rPr>
          <w:kern w:val="0"/>
          <w:rtl/>
          <w14:ligatures w14:val="none"/>
        </w:rPr>
        <w:t xml:space="preserve">: بُعد </w:t>
      </w:r>
      <w:r w:rsidRPr="00692C3F">
        <w:rPr>
          <w:rFonts w:hint="cs"/>
          <w:kern w:val="0"/>
          <w:rtl/>
          <w14:ligatures w14:val="none"/>
        </w:rPr>
        <w:t>التعلم والنمو</w:t>
      </w:r>
      <w:r w:rsidR="00A375EC">
        <w:rPr>
          <w:kern w:val="0"/>
          <w:rtl/>
          <w14:ligatures w14:val="none"/>
        </w:rPr>
        <w:t xml:space="preserve"> بمستوى مرتفع </w:t>
      </w:r>
      <w:r w:rsidRPr="00692C3F">
        <w:rPr>
          <w:kern w:val="0"/>
          <w:rtl/>
          <w14:ligatures w14:val="none"/>
        </w:rPr>
        <w:t>بمتوسط (</w:t>
      </w:r>
      <w:r w:rsidRPr="00692C3F">
        <w:rPr>
          <w:rFonts w:hint="cs"/>
          <w:kern w:val="0"/>
          <w:rtl/>
          <w14:ligatures w14:val="none"/>
        </w:rPr>
        <w:t>4.07</w:t>
      </w:r>
      <w:r w:rsidRPr="00692C3F">
        <w:rPr>
          <w:kern w:val="0"/>
          <w:rtl/>
          <w14:ligatures w14:val="none"/>
        </w:rPr>
        <w:t xml:space="preserve">)، وذلك حسب نتائج </w:t>
      </w:r>
      <w:r w:rsidR="00A375EC">
        <w:rPr>
          <w:rFonts w:hint="cs"/>
          <w:kern w:val="0"/>
          <w:rtl/>
          <w14:ligatures w14:val="none"/>
        </w:rPr>
        <w:t>ال</w:t>
      </w:r>
      <w:r w:rsidRPr="00692C3F">
        <w:rPr>
          <w:kern w:val="0"/>
          <w:rtl/>
          <w14:ligatures w14:val="none"/>
        </w:rPr>
        <w:t>جدول (</w:t>
      </w:r>
      <w:r w:rsidRPr="00692C3F">
        <w:rPr>
          <w:rFonts w:hint="cs"/>
          <w:kern w:val="0"/>
          <w:rtl/>
          <w14:ligatures w14:val="none"/>
        </w:rPr>
        <w:t>29</w:t>
      </w:r>
      <w:r w:rsidRPr="00692C3F">
        <w:rPr>
          <w:kern w:val="0"/>
          <w:rtl/>
          <w14:ligatures w14:val="none"/>
        </w:rPr>
        <w:t>).</w:t>
      </w:r>
    </w:p>
    <w:p w14:paraId="0C7F506E" w14:textId="151DFB71" w:rsidR="00692C3F" w:rsidRPr="00692C3F" w:rsidRDefault="00692C3F" w:rsidP="00A375EC">
      <w:pPr>
        <w:numPr>
          <w:ilvl w:val="0"/>
          <w:numId w:val="46"/>
        </w:numPr>
        <w:spacing w:before="120" w:after="120" w:line="360" w:lineRule="auto"/>
        <w:ind w:hanging="722"/>
        <w:contextualSpacing/>
        <w:jc w:val="both"/>
        <w:rPr>
          <w:rFonts w:eastAsia="Times New Roman"/>
          <w:b/>
          <w:bCs/>
          <w:kern w:val="0"/>
          <w14:ligatures w14:val="none"/>
        </w:rPr>
      </w:pPr>
      <w:r w:rsidRPr="00692C3F">
        <w:rPr>
          <w:kern w:val="0"/>
          <w:rtl/>
          <w:lang w:bidi="ar-QA"/>
          <w14:ligatures w14:val="none"/>
        </w:rPr>
        <w:t>وجود علاقة ارتباطية إيجابية</w:t>
      </w:r>
      <w:r w:rsidRPr="00692C3F">
        <w:rPr>
          <w:rFonts w:hint="cs"/>
          <w:kern w:val="0"/>
          <w:rtl/>
          <w:lang w:bidi="ar-QA"/>
          <w14:ligatures w14:val="none"/>
        </w:rPr>
        <w:t xml:space="preserve"> بين </w:t>
      </w:r>
      <w:r w:rsidRPr="00692C3F">
        <w:rPr>
          <w:kern w:val="0"/>
          <w:rtl/>
          <w:lang w:bidi="ar-QA"/>
          <w14:ligatures w14:val="none"/>
        </w:rPr>
        <w:t xml:space="preserve">آيزو الموارد البشرية </w:t>
      </w:r>
      <w:r w:rsidRPr="00692C3F">
        <w:rPr>
          <w:rFonts w:hint="cs"/>
          <w:kern w:val="0"/>
          <w:rtl/>
          <w:lang w:bidi="ar-QA"/>
          <w14:ligatures w14:val="none"/>
        </w:rPr>
        <w:t>و</w:t>
      </w:r>
      <w:r w:rsidRPr="00692C3F">
        <w:rPr>
          <w:kern w:val="0"/>
          <w:rtl/>
          <w14:ligatures w14:val="none"/>
        </w:rPr>
        <w:t>بُعد</w:t>
      </w:r>
      <w:r w:rsidRPr="00692C3F">
        <w:rPr>
          <w:rFonts w:hint="cs"/>
          <w:kern w:val="0"/>
          <w:rtl/>
          <w:lang w:bidi="ar-QA"/>
          <w14:ligatures w14:val="none"/>
        </w:rPr>
        <w:t xml:space="preserve"> الأداء المالي، و</w:t>
      </w:r>
      <w:r w:rsidRPr="00692C3F">
        <w:rPr>
          <w:kern w:val="0"/>
          <w:rtl/>
          <w:lang w:bidi="ar-QA"/>
          <w14:ligatures w14:val="none"/>
        </w:rPr>
        <w:t xml:space="preserve">أن </w:t>
      </w:r>
      <w:r w:rsidRPr="00692C3F">
        <w:rPr>
          <w:kern w:val="0"/>
          <w:rtl/>
          <w14:ligatures w14:val="none"/>
        </w:rPr>
        <w:t>بُعد</w:t>
      </w:r>
      <w:r w:rsidRPr="00692C3F">
        <w:rPr>
          <w:kern w:val="0"/>
          <w:rtl/>
          <w:lang w:bidi="ar-QA"/>
          <w14:ligatures w14:val="none"/>
        </w:rPr>
        <w:t xml:space="preserve"> </w:t>
      </w:r>
      <w:r w:rsidR="00A375EC">
        <w:rPr>
          <w:rFonts w:hint="cs"/>
          <w:kern w:val="0"/>
          <w:rtl/>
          <w:lang w:bidi="ar-QA"/>
          <w14:ligatures w14:val="none"/>
        </w:rPr>
        <w:t>أ</w:t>
      </w:r>
      <w:r w:rsidRPr="00692C3F">
        <w:rPr>
          <w:kern w:val="0"/>
          <w:rtl/>
          <w:lang w:bidi="ar-QA"/>
          <w14:ligatures w14:val="none"/>
        </w:rPr>
        <w:t>يزو الصحة والسلامة المهنية</w:t>
      </w:r>
      <w:r w:rsidRPr="00692C3F">
        <w:rPr>
          <w:rFonts w:hint="cs"/>
          <w:kern w:val="0"/>
          <w:rtl/>
          <w:lang w:bidi="ar-QA"/>
          <w14:ligatures w14:val="none"/>
        </w:rPr>
        <w:t xml:space="preserve"> له أثر مباشر</w:t>
      </w:r>
      <w:r w:rsidRPr="00692C3F">
        <w:rPr>
          <w:kern w:val="0"/>
          <w:rtl/>
          <w:lang w:bidi="ar-QA"/>
          <w14:ligatures w14:val="none"/>
        </w:rPr>
        <w:t xml:space="preserve"> في </w:t>
      </w:r>
      <w:r w:rsidRPr="00692C3F">
        <w:rPr>
          <w:kern w:val="0"/>
          <w:rtl/>
          <w14:ligatures w14:val="none"/>
        </w:rPr>
        <w:t>بُعد</w:t>
      </w:r>
      <w:r w:rsidRPr="00692C3F">
        <w:rPr>
          <w:kern w:val="0"/>
          <w:rtl/>
          <w:lang w:bidi="ar-QA"/>
          <w14:ligatures w14:val="none"/>
        </w:rPr>
        <w:t xml:space="preserve"> الأداء المالي لدى شركات الصناعات الغذائية في محافظة الخليل</w:t>
      </w:r>
      <w:r w:rsidRPr="00692C3F">
        <w:rPr>
          <w:rFonts w:hint="cs"/>
          <w:kern w:val="0"/>
          <w:rtl/>
          <w:lang w:bidi="ar-QA"/>
          <w14:ligatures w14:val="none"/>
        </w:rPr>
        <w:t xml:space="preserve">، حسب نتائج </w:t>
      </w:r>
      <w:r w:rsidR="00A375EC">
        <w:rPr>
          <w:rFonts w:hint="cs"/>
          <w:kern w:val="0"/>
          <w:rtl/>
          <w:lang w:bidi="ar-QA"/>
          <w14:ligatures w14:val="none"/>
        </w:rPr>
        <w:t>ال</w:t>
      </w:r>
      <w:r w:rsidRPr="00692C3F">
        <w:rPr>
          <w:rFonts w:hint="cs"/>
          <w:kern w:val="0"/>
          <w:rtl/>
          <w:lang w:bidi="ar-QA"/>
          <w14:ligatures w14:val="none"/>
        </w:rPr>
        <w:t>جدول (31).</w:t>
      </w:r>
    </w:p>
    <w:p w14:paraId="0B3D382C" w14:textId="744F6B18" w:rsidR="00692C3F" w:rsidRPr="00692C3F" w:rsidRDefault="00692C3F" w:rsidP="00A375EC">
      <w:pPr>
        <w:numPr>
          <w:ilvl w:val="0"/>
          <w:numId w:val="46"/>
        </w:numPr>
        <w:spacing w:before="120" w:after="120" w:line="360" w:lineRule="auto"/>
        <w:ind w:hanging="722"/>
        <w:contextualSpacing/>
        <w:jc w:val="both"/>
        <w:rPr>
          <w:rFonts w:eastAsia="Times New Roman"/>
          <w:b/>
          <w:bCs/>
          <w:kern w:val="0"/>
          <w14:ligatures w14:val="none"/>
        </w:rPr>
      </w:pPr>
      <w:r w:rsidRPr="00692C3F">
        <w:rPr>
          <w:kern w:val="0"/>
          <w:rtl/>
          <w:lang w:bidi="ar-QA"/>
          <w14:ligatures w14:val="none"/>
        </w:rPr>
        <w:t xml:space="preserve">وجود علاقة ارتباطية إيجابية بين </w:t>
      </w:r>
      <w:r w:rsidR="00A375EC">
        <w:rPr>
          <w:rFonts w:hint="cs"/>
          <w:kern w:val="0"/>
          <w:rtl/>
          <w:lang w:bidi="ar-QA"/>
          <w14:ligatures w14:val="none"/>
        </w:rPr>
        <w:t>أ</w:t>
      </w:r>
      <w:r w:rsidRPr="00692C3F">
        <w:rPr>
          <w:kern w:val="0"/>
          <w:rtl/>
          <w:lang w:bidi="ar-QA"/>
          <w14:ligatures w14:val="none"/>
        </w:rPr>
        <w:t xml:space="preserve">يزو الموارد البشرية وبُعد </w:t>
      </w:r>
      <w:r w:rsidRPr="00692C3F">
        <w:rPr>
          <w:rFonts w:hint="cs"/>
          <w:kern w:val="0"/>
          <w:rtl/>
          <w:lang w:bidi="ar-QA"/>
          <w14:ligatures w14:val="none"/>
        </w:rPr>
        <w:t>العملاء</w:t>
      </w:r>
      <w:r w:rsidRPr="00692C3F">
        <w:rPr>
          <w:kern w:val="0"/>
          <w:rtl/>
          <w:lang w:bidi="ar-QA"/>
          <w14:ligatures w14:val="none"/>
        </w:rPr>
        <w:t xml:space="preserve">، وأن بُعد </w:t>
      </w:r>
      <w:r w:rsidR="00A375EC">
        <w:rPr>
          <w:rFonts w:hint="cs"/>
          <w:kern w:val="0"/>
          <w:rtl/>
          <w:lang w:bidi="ar-QA"/>
          <w14:ligatures w14:val="none"/>
        </w:rPr>
        <w:t>أ</w:t>
      </w:r>
      <w:r w:rsidRPr="00692C3F">
        <w:rPr>
          <w:kern w:val="0"/>
          <w:rtl/>
          <w:lang w:bidi="ar-QA"/>
          <w14:ligatures w14:val="none"/>
        </w:rPr>
        <w:t xml:space="preserve">يزو </w:t>
      </w:r>
      <w:r w:rsidRPr="00692C3F">
        <w:rPr>
          <w:rFonts w:hint="cs"/>
          <w:kern w:val="0"/>
          <w:rtl/>
          <w:lang w:bidi="ar-QA"/>
          <w14:ligatures w14:val="none"/>
        </w:rPr>
        <w:t>التوظيف</w:t>
      </w:r>
      <w:r w:rsidRPr="00692C3F">
        <w:rPr>
          <w:kern w:val="0"/>
          <w:rtl/>
          <w:lang w:bidi="ar-QA"/>
          <w14:ligatures w14:val="none"/>
        </w:rPr>
        <w:t xml:space="preserve"> له أثر مباشر في بُعد </w:t>
      </w:r>
      <w:r w:rsidRPr="00692C3F">
        <w:rPr>
          <w:rFonts w:hint="cs"/>
          <w:kern w:val="0"/>
          <w:rtl/>
          <w:lang w:bidi="ar-QA"/>
          <w14:ligatures w14:val="none"/>
        </w:rPr>
        <w:t>العملاء</w:t>
      </w:r>
      <w:r w:rsidRPr="00692C3F">
        <w:rPr>
          <w:kern w:val="0"/>
          <w:rtl/>
          <w:lang w:bidi="ar-QA"/>
          <w14:ligatures w14:val="none"/>
        </w:rPr>
        <w:t xml:space="preserve"> لدى شركات الصناعات الغذائية في محافظة الخليل، حسب نتائج </w:t>
      </w:r>
      <w:r w:rsidR="00A375EC">
        <w:rPr>
          <w:rFonts w:hint="cs"/>
          <w:kern w:val="0"/>
          <w:rtl/>
          <w:lang w:bidi="ar-QA"/>
          <w14:ligatures w14:val="none"/>
        </w:rPr>
        <w:t>ال</w:t>
      </w:r>
      <w:r w:rsidRPr="00692C3F">
        <w:rPr>
          <w:kern w:val="0"/>
          <w:rtl/>
          <w:lang w:bidi="ar-QA"/>
          <w14:ligatures w14:val="none"/>
        </w:rPr>
        <w:t>جدول (</w:t>
      </w:r>
      <w:r w:rsidRPr="00692C3F">
        <w:rPr>
          <w:rFonts w:hint="cs"/>
          <w:kern w:val="0"/>
          <w:rtl/>
          <w:lang w:bidi="ar-QA"/>
          <w14:ligatures w14:val="none"/>
        </w:rPr>
        <w:t>33</w:t>
      </w:r>
      <w:r w:rsidRPr="00692C3F">
        <w:rPr>
          <w:kern w:val="0"/>
          <w:rtl/>
          <w:lang w:bidi="ar-QA"/>
          <w14:ligatures w14:val="none"/>
        </w:rPr>
        <w:t>).</w:t>
      </w:r>
    </w:p>
    <w:p w14:paraId="46A0A9E7" w14:textId="383D8C37" w:rsidR="00692C3F" w:rsidRPr="00692C3F" w:rsidRDefault="00692C3F" w:rsidP="00A375EC">
      <w:pPr>
        <w:numPr>
          <w:ilvl w:val="0"/>
          <w:numId w:val="46"/>
        </w:numPr>
        <w:spacing w:before="120" w:after="120" w:line="360" w:lineRule="auto"/>
        <w:ind w:hanging="722"/>
        <w:contextualSpacing/>
        <w:jc w:val="both"/>
        <w:rPr>
          <w:rFonts w:eastAsia="Times New Roman"/>
          <w:b/>
          <w:bCs/>
          <w:kern w:val="0"/>
          <w14:ligatures w14:val="none"/>
        </w:rPr>
      </w:pPr>
      <w:r w:rsidRPr="00692C3F">
        <w:rPr>
          <w:kern w:val="0"/>
          <w:rtl/>
          <w:lang w:bidi="ar-QA"/>
          <w14:ligatures w14:val="none"/>
        </w:rPr>
        <w:t>وجود علاقة ارتباطية إيجابية</w:t>
      </w:r>
      <w:r w:rsidRPr="00692C3F">
        <w:rPr>
          <w:rFonts w:hint="cs"/>
          <w:kern w:val="0"/>
          <w:rtl/>
          <w:lang w:bidi="ar-QA"/>
          <w14:ligatures w14:val="none"/>
        </w:rPr>
        <w:t xml:space="preserve"> </w:t>
      </w:r>
      <w:r w:rsidRPr="00692C3F">
        <w:rPr>
          <w:kern w:val="0"/>
          <w:rtl/>
          <w:lang w:bidi="ar-QA"/>
          <w14:ligatures w14:val="none"/>
        </w:rPr>
        <w:t xml:space="preserve">بين </w:t>
      </w:r>
      <w:r w:rsidR="00A375EC">
        <w:rPr>
          <w:rFonts w:hint="cs"/>
          <w:kern w:val="0"/>
          <w:rtl/>
          <w:lang w:bidi="ar-QA"/>
          <w14:ligatures w14:val="none"/>
        </w:rPr>
        <w:t>أ</w:t>
      </w:r>
      <w:r w:rsidRPr="00692C3F">
        <w:rPr>
          <w:kern w:val="0"/>
          <w:rtl/>
          <w:lang w:bidi="ar-QA"/>
          <w14:ligatures w14:val="none"/>
        </w:rPr>
        <w:t xml:space="preserve">يزو الموارد البشرية وبُعد </w:t>
      </w:r>
      <w:r w:rsidRPr="00692C3F">
        <w:rPr>
          <w:rFonts w:hint="cs"/>
          <w:kern w:val="0"/>
          <w:rtl/>
          <w:lang w:bidi="ar-QA"/>
          <w14:ligatures w14:val="none"/>
        </w:rPr>
        <w:t>العمليات الداخلية</w:t>
      </w:r>
      <w:r w:rsidRPr="00692C3F">
        <w:rPr>
          <w:kern w:val="0"/>
          <w:rtl/>
          <w:lang w:bidi="ar-QA"/>
          <w14:ligatures w14:val="none"/>
        </w:rPr>
        <w:t xml:space="preserve">، وأن بُعد </w:t>
      </w:r>
      <w:r w:rsidR="00A375EC">
        <w:rPr>
          <w:rFonts w:hint="cs"/>
          <w:kern w:val="0"/>
          <w:rtl/>
          <w:lang w:bidi="ar-QA"/>
          <w14:ligatures w14:val="none"/>
        </w:rPr>
        <w:t>أ</w:t>
      </w:r>
      <w:r w:rsidRPr="00692C3F">
        <w:rPr>
          <w:kern w:val="0"/>
          <w:rtl/>
          <w:lang w:bidi="ar-QA"/>
          <w14:ligatures w14:val="none"/>
        </w:rPr>
        <w:t xml:space="preserve">يزو </w:t>
      </w:r>
      <w:r w:rsidRPr="00692C3F">
        <w:rPr>
          <w:rFonts w:hint="cs"/>
          <w:kern w:val="0"/>
          <w:rtl/>
          <w:lang w:bidi="ar-QA"/>
          <w14:ligatures w14:val="none"/>
        </w:rPr>
        <w:t>التدريب</w:t>
      </w:r>
      <w:r w:rsidRPr="00692C3F">
        <w:rPr>
          <w:kern w:val="0"/>
          <w:rtl/>
          <w:lang w:bidi="ar-QA"/>
          <w14:ligatures w14:val="none"/>
        </w:rPr>
        <w:t xml:space="preserve"> له أثر مباشر في بُعد </w:t>
      </w:r>
      <w:r w:rsidRPr="00692C3F">
        <w:rPr>
          <w:rFonts w:hint="cs"/>
          <w:kern w:val="0"/>
          <w:rtl/>
          <w:lang w:bidi="ar-QA"/>
          <w14:ligatures w14:val="none"/>
        </w:rPr>
        <w:t>العمليات الداخلية</w:t>
      </w:r>
      <w:r w:rsidRPr="00692C3F">
        <w:rPr>
          <w:kern w:val="0"/>
          <w:rtl/>
          <w:lang w:bidi="ar-QA"/>
          <w14:ligatures w14:val="none"/>
        </w:rPr>
        <w:t xml:space="preserve"> لدى شركات الصناعات الغذائية في محافظة الخليل، حسب نتائج </w:t>
      </w:r>
      <w:r w:rsidR="00A375EC">
        <w:rPr>
          <w:rFonts w:hint="cs"/>
          <w:kern w:val="0"/>
          <w:rtl/>
          <w:lang w:bidi="ar-QA"/>
          <w14:ligatures w14:val="none"/>
        </w:rPr>
        <w:t>ال</w:t>
      </w:r>
      <w:r w:rsidRPr="00692C3F">
        <w:rPr>
          <w:kern w:val="0"/>
          <w:rtl/>
          <w:lang w:bidi="ar-QA"/>
          <w14:ligatures w14:val="none"/>
        </w:rPr>
        <w:t>جدول (</w:t>
      </w:r>
      <w:r w:rsidRPr="00692C3F">
        <w:rPr>
          <w:rFonts w:hint="cs"/>
          <w:kern w:val="0"/>
          <w:rtl/>
          <w:lang w:bidi="ar-QA"/>
          <w14:ligatures w14:val="none"/>
        </w:rPr>
        <w:t>35</w:t>
      </w:r>
      <w:r w:rsidRPr="00692C3F">
        <w:rPr>
          <w:kern w:val="0"/>
          <w:rtl/>
          <w:lang w:bidi="ar-QA"/>
          <w14:ligatures w14:val="none"/>
        </w:rPr>
        <w:t>).</w:t>
      </w:r>
    </w:p>
    <w:p w14:paraId="1CA2EC6B" w14:textId="33A235CB" w:rsidR="00692C3F" w:rsidRPr="00692C3F" w:rsidRDefault="00692C3F" w:rsidP="00A375EC">
      <w:pPr>
        <w:numPr>
          <w:ilvl w:val="0"/>
          <w:numId w:val="46"/>
        </w:numPr>
        <w:spacing w:before="120" w:after="120" w:line="360" w:lineRule="auto"/>
        <w:ind w:hanging="722"/>
        <w:contextualSpacing/>
        <w:jc w:val="both"/>
        <w:rPr>
          <w:rFonts w:eastAsia="Times New Roman"/>
          <w:b/>
          <w:bCs/>
          <w:kern w:val="0"/>
          <w:rtl/>
          <w14:ligatures w14:val="none"/>
        </w:rPr>
      </w:pPr>
      <w:r w:rsidRPr="00692C3F">
        <w:rPr>
          <w:kern w:val="0"/>
          <w:rtl/>
          <w:lang w:bidi="ar-QA"/>
          <w14:ligatures w14:val="none"/>
        </w:rPr>
        <w:lastRenderedPageBreak/>
        <w:t>وجود علاقة ارتباطية إيجابية</w:t>
      </w:r>
      <w:r w:rsidRPr="00692C3F">
        <w:rPr>
          <w:rFonts w:hint="cs"/>
          <w:kern w:val="0"/>
          <w:rtl/>
          <w:lang w:bidi="ar-QA"/>
          <w14:ligatures w14:val="none"/>
        </w:rPr>
        <w:t xml:space="preserve"> </w:t>
      </w:r>
      <w:r w:rsidRPr="00692C3F">
        <w:rPr>
          <w:kern w:val="0"/>
          <w:rtl/>
          <w:lang w:bidi="ar-QA"/>
          <w14:ligatures w14:val="none"/>
        </w:rPr>
        <w:t xml:space="preserve">بين </w:t>
      </w:r>
      <w:r w:rsidR="00A375EC">
        <w:rPr>
          <w:rFonts w:hint="cs"/>
          <w:kern w:val="0"/>
          <w:rtl/>
          <w:lang w:bidi="ar-QA"/>
          <w14:ligatures w14:val="none"/>
        </w:rPr>
        <w:t>أ</w:t>
      </w:r>
      <w:r w:rsidRPr="00692C3F">
        <w:rPr>
          <w:kern w:val="0"/>
          <w:rtl/>
          <w:lang w:bidi="ar-QA"/>
          <w14:ligatures w14:val="none"/>
        </w:rPr>
        <w:t xml:space="preserve">يزو الموارد البشرية وبُعد </w:t>
      </w:r>
      <w:r w:rsidRPr="00692C3F">
        <w:rPr>
          <w:rFonts w:hint="cs"/>
          <w:kern w:val="0"/>
          <w:rtl/>
          <w:lang w:bidi="ar-QA"/>
          <w14:ligatures w14:val="none"/>
        </w:rPr>
        <w:t>التعلم والنمو</w:t>
      </w:r>
      <w:r w:rsidRPr="00692C3F">
        <w:rPr>
          <w:kern w:val="0"/>
          <w:rtl/>
          <w:lang w:bidi="ar-QA"/>
          <w14:ligatures w14:val="none"/>
        </w:rPr>
        <w:t>، وأن بُعد</w:t>
      </w:r>
      <w:r w:rsidRPr="00692C3F">
        <w:rPr>
          <w:rFonts w:hint="cs"/>
          <w:kern w:val="0"/>
          <w:rtl/>
          <w:lang w:bidi="ar-QA"/>
          <w14:ligatures w14:val="none"/>
        </w:rPr>
        <w:t>ي</w:t>
      </w:r>
      <w:r w:rsidRPr="00692C3F">
        <w:rPr>
          <w:kern w:val="0"/>
          <w:rtl/>
          <w:lang w:bidi="ar-QA"/>
          <w14:ligatures w14:val="none"/>
        </w:rPr>
        <w:t xml:space="preserve"> </w:t>
      </w:r>
      <w:r w:rsidR="00A375EC">
        <w:rPr>
          <w:rFonts w:hint="cs"/>
          <w:kern w:val="0"/>
          <w:rtl/>
          <w:lang w:bidi="ar-QA"/>
          <w14:ligatures w14:val="none"/>
        </w:rPr>
        <w:t>أ</w:t>
      </w:r>
      <w:r w:rsidRPr="00692C3F">
        <w:rPr>
          <w:kern w:val="0"/>
          <w:rtl/>
          <w:lang w:bidi="ar-QA"/>
          <w14:ligatures w14:val="none"/>
        </w:rPr>
        <w:t xml:space="preserve">يزو </w:t>
      </w:r>
      <w:r w:rsidRPr="00692C3F">
        <w:rPr>
          <w:rFonts w:hint="cs"/>
          <w:kern w:val="0"/>
          <w:rtl/>
          <w:lang w:bidi="ar-QA"/>
          <w14:ligatures w14:val="none"/>
        </w:rPr>
        <w:t>تخطيط القوى العاملة و</w:t>
      </w:r>
      <w:r w:rsidR="00A375EC">
        <w:rPr>
          <w:rFonts w:hint="cs"/>
          <w:kern w:val="0"/>
          <w:rtl/>
          <w:lang w:bidi="ar-QA"/>
          <w14:ligatures w14:val="none"/>
        </w:rPr>
        <w:t>أ</w:t>
      </w:r>
      <w:r w:rsidRPr="00692C3F">
        <w:rPr>
          <w:rFonts w:hint="cs"/>
          <w:kern w:val="0"/>
          <w:rtl/>
          <w:lang w:bidi="ar-QA"/>
          <w14:ligatures w14:val="none"/>
        </w:rPr>
        <w:t>يزو التدريب</w:t>
      </w:r>
      <w:r w:rsidRPr="00692C3F">
        <w:rPr>
          <w:kern w:val="0"/>
          <w:rtl/>
          <w:lang w:bidi="ar-QA"/>
          <w14:ligatures w14:val="none"/>
        </w:rPr>
        <w:t xml:space="preserve"> له</w:t>
      </w:r>
      <w:r w:rsidRPr="00692C3F">
        <w:rPr>
          <w:rFonts w:hint="cs"/>
          <w:kern w:val="0"/>
          <w:rtl/>
          <w:lang w:bidi="ar-QA"/>
          <w14:ligatures w14:val="none"/>
        </w:rPr>
        <w:t>ما</w:t>
      </w:r>
      <w:r w:rsidRPr="00692C3F">
        <w:rPr>
          <w:kern w:val="0"/>
          <w:rtl/>
          <w:lang w:bidi="ar-QA"/>
          <w14:ligatures w14:val="none"/>
        </w:rPr>
        <w:t xml:space="preserve"> أثر مباشر في بُعد </w:t>
      </w:r>
      <w:r w:rsidRPr="00692C3F">
        <w:rPr>
          <w:rFonts w:hint="cs"/>
          <w:kern w:val="0"/>
          <w:rtl/>
          <w:lang w:bidi="ar-QA"/>
          <w14:ligatures w14:val="none"/>
        </w:rPr>
        <w:t>التعلم والنمو</w:t>
      </w:r>
      <w:r w:rsidRPr="00692C3F">
        <w:rPr>
          <w:kern w:val="0"/>
          <w:rtl/>
          <w:lang w:bidi="ar-QA"/>
          <w14:ligatures w14:val="none"/>
        </w:rPr>
        <w:t xml:space="preserve"> لدى شركات الصناعات الغذائية في محافظة الخليل، حسب نتائج </w:t>
      </w:r>
      <w:r w:rsidR="00A375EC">
        <w:rPr>
          <w:rFonts w:hint="cs"/>
          <w:kern w:val="0"/>
          <w:rtl/>
          <w:lang w:bidi="ar-QA"/>
          <w14:ligatures w14:val="none"/>
        </w:rPr>
        <w:t>ال</w:t>
      </w:r>
      <w:r w:rsidRPr="00692C3F">
        <w:rPr>
          <w:kern w:val="0"/>
          <w:rtl/>
          <w:lang w:bidi="ar-QA"/>
          <w14:ligatures w14:val="none"/>
        </w:rPr>
        <w:t>جدول (</w:t>
      </w:r>
      <w:r w:rsidRPr="00692C3F">
        <w:rPr>
          <w:rFonts w:hint="cs"/>
          <w:kern w:val="0"/>
          <w:rtl/>
          <w:lang w:bidi="ar-QA"/>
          <w14:ligatures w14:val="none"/>
        </w:rPr>
        <w:t>37</w:t>
      </w:r>
      <w:r w:rsidRPr="00692C3F">
        <w:rPr>
          <w:kern w:val="0"/>
          <w:rtl/>
          <w:lang w:bidi="ar-QA"/>
          <w14:ligatures w14:val="none"/>
        </w:rPr>
        <w:t>).</w:t>
      </w:r>
    </w:p>
    <w:p w14:paraId="3154951F" w14:textId="3A9DEF0B" w:rsidR="00692C3F" w:rsidRPr="00692C3F" w:rsidRDefault="00692C3F" w:rsidP="00A20AA9">
      <w:pPr>
        <w:numPr>
          <w:ilvl w:val="0"/>
          <w:numId w:val="46"/>
        </w:numPr>
        <w:spacing w:before="120" w:after="120" w:line="360" w:lineRule="auto"/>
        <w:ind w:hanging="722"/>
        <w:contextualSpacing/>
        <w:jc w:val="both"/>
        <w:rPr>
          <w:rFonts w:eastAsia="Times New Roman"/>
          <w:kern w:val="0"/>
          <w14:ligatures w14:val="none"/>
        </w:rPr>
      </w:pPr>
      <w:r w:rsidRPr="00692C3F">
        <w:rPr>
          <w:rFonts w:eastAsia="Times New Roman"/>
          <w:kern w:val="0"/>
          <w:rtl/>
          <w14:ligatures w14:val="none"/>
        </w:rPr>
        <w:t xml:space="preserve">عدم وجود فروق ذات دلالة إحصائية في متوسطات استجابات المبحوثين حول تطبيق متطلبات </w:t>
      </w:r>
      <w:r w:rsidR="00176095" w:rsidRPr="00692C3F">
        <w:rPr>
          <w:rFonts w:eastAsia="Times New Roman" w:hint="cs"/>
          <w:kern w:val="0"/>
          <w:rtl/>
          <w14:ligatures w14:val="none"/>
        </w:rPr>
        <w:t>أيزو</w:t>
      </w:r>
      <w:r w:rsidRPr="00692C3F">
        <w:rPr>
          <w:rFonts w:eastAsia="Times New Roman"/>
          <w:kern w:val="0"/>
          <w:rtl/>
          <w14:ligatures w14:val="none"/>
        </w:rPr>
        <w:t xml:space="preserve"> الموارد البشرية عند مستوى الدلالة (</w:t>
      </w:r>
      <w:r w:rsidRPr="00692C3F">
        <w:rPr>
          <w:rFonts w:ascii="Times New Roman" w:eastAsia="Times New Roman" w:hAnsi="Times New Roman" w:cs="Times New Roman"/>
          <w:kern w:val="0"/>
          <w14:ligatures w14:val="none"/>
        </w:rPr>
        <w:t>α≤</w:t>
      </w:r>
      <w:r w:rsidRPr="00692C3F">
        <w:rPr>
          <w:rFonts w:eastAsia="Times New Roman"/>
          <w:kern w:val="0"/>
          <w14:ligatures w14:val="none"/>
        </w:rPr>
        <w:t>0.05</w:t>
      </w:r>
      <w:r w:rsidRPr="00692C3F">
        <w:rPr>
          <w:rFonts w:eastAsia="Times New Roman"/>
          <w:kern w:val="0"/>
          <w:rtl/>
          <w14:ligatures w14:val="none"/>
        </w:rPr>
        <w:t>) تعزى إلى المتغيرات الديمغرافية (عمر الشركة، رأس مال الشركة، عدد العاملين في الشركة، المؤهل العلمي، سنوات الخبرة)</w:t>
      </w:r>
      <w:r w:rsidRPr="00692C3F">
        <w:rPr>
          <w:rFonts w:eastAsia="Times New Roman" w:hint="cs"/>
          <w:kern w:val="0"/>
          <w:rtl/>
          <w14:ligatures w14:val="none"/>
        </w:rPr>
        <w:t>.</w:t>
      </w:r>
    </w:p>
    <w:p w14:paraId="14E98E58" w14:textId="77777777" w:rsidR="00692C3F" w:rsidRPr="00692C3F" w:rsidRDefault="00692C3F" w:rsidP="00A20AA9">
      <w:pPr>
        <w:numPr>
          <w:ilvl w:val="0"/>
          <w:numId w:val="46"/>
        </w:numPr>
        <w:spacing w:before="120" w:after="120" w:line="360" w:lineRule="auto"/>
        <w:ind w:hanging="722"/>
        <w:contextualSpacing/>
        <w:jc w:val="both"/>
        <w:rPr>
          <w:rFonts w:eastAsia="Times New Roman"/>
          <w:kern w:val="0"/>
          <w:rtl/>
          <w14:ligatures w14:val="none"/>
        </w:rPr>
      </w:pPr>
      <w:r w:rsidRPr="00692C3F">
        <w:rPr>
          <w:rFonts w:eastAsia="Times New Roman" w:hint="cs"/>
          <w:kern w:val="0"/>
          <w:rtl/>
          <w14:ligatures w14:val="none"/>
        </w:rPr>
        <w:t>عدم وجود</w:t>
      </w:r>
      <w:r w:rsidRPr="00692C3F">
        <w:rPr>
          <w:rFonts w:eastAsia="Times New Roman"/>
          <w:kern w:val="0"/>
          <w:rtl/>
          <w14:ligatures w14:val="none"/>
        </w:rPr>
        <w:t xml:space="preserve"> فروق ذات دلالة إحصائية عند مستوى الدلالة (0.05</w:t>
      </w:r>
      <w:r w:rsidRPr="00692C3F">
        <w:rPr>
          <w:rFonts w:ascii="Cambria Math" w:eastAsia="Times New Roman" w:hAnsi="Cambria Math" w:cs="Cambria Math" w:hint="cs"/>
          <w:kern w:val="0"/>
          <w:rtl/>
          <w14:ligatures w14:val="none"/>
        </w:rPr>
        <w:t>≥</w:t>
      </w:r>
      <w:r w:rsidRPr="00692C3F">
        <w:rPr>
          <w:rFonts w:eastAsia="Times New Roman"/>
          <w:kern w:val="0"/>
          <w14:ligatures w14:val="none"/>
        </w:rPr>
        <w:t>a</w:t>
      </w:r>
      <w:r w:rsidRPr="00692C3F">
        <w:rPr>
          <w:rFonts w:eastAsia="Times New Roman"/>
          <w:kern w:val="0"/>
          <w:rtl/>
          <w14:ligatures w14:val="none"/>
        </w:rPr>
        <w:t>) في متوسطات استجابات المبحوثين حول أداء شركات الصناعات الغذائية في محافظة الخليل تعزى إلى المتغيرات الديمغرافية (عمر الشركة، رأس مال الشركة، عدد العاملين في الشركة، المؤهل العلمي، سنوات الخبرة).</w:t>
      </w:r>
    </w:p>
    <w:p w14:paraId="5F0695C4" w14:textId="77777777" w:rsidR="00692C3F" w:rsidRPr="00692C3F" w:rsidRDefault="00692C3F" w:rsidP="00692C3F">
      <w:pPr>
        <w:spacing w:before="120" w:after="120" w:line="360" w:lineRule="auto"/>
        <w:jc w:val="both"/>
        <w:rPr>
          <w:rFonts w:eastAsia="Times New Roman"/>
          <w:b/>
          <w:bCs/>
          <w:kern w:val="0"/>
          <w:rtl/>
          <w14:ligatures w14:val="none"/>
        </w:rPr>
      </w:pPr>
      <w:r w:rsidRPr="00692C3F">
        <w:rPr>
          <w:rFonts w:eastAsia="Times New Roman" w:hint="cs"/>
          <w:b/>
          <w:bCs/>
          <w:kern w:val="0"/>
          <w:rtl/>
          <w14:ligatures w14:val="none"/>
        </w:rPr>
        <w:t>2</w:t>
      </w:r>
      <w:r w:rsidRPr="00692C3F">
        <w:rPr>
          <w:rFonts w:eastAsia="Times New Roman"/>
          <w:b/>
          <w:bCs/>
          <w:kern w:val="0"/>
          <w:rtl/>
          <w14:ligatures w14:val="none"/>
        </w:rPr>
        <w:t>.5 مناقشة نتائج أسئلة الدراسة وتفسيرها</w:t>
      </w:r>
    </w:p>
    <w:p w14:paraId="1AAC6B34" w14:textId="77777777" w:rsidR="00692C3F" w:rsidRPr="00692C3F" w:rsidRDefault="00692C3F" w:rsidP="00692C3F">
      <w:pPr>
        <w:spacing w:before="120" w:after="120" w:line="360" w:lineRule="auto"/>
        <w:jc w:val="both"/>
        <w:rPr>
          <w:rFonts w:eastAsia="Times New Roman"/>
          <w:b/>
          <w:bCs/>
          <w:kern w:val="0"/>
          <w:rtl/>
          <w14:ligatures w14:val="none"/>
        </w:rPr>
      </w:pPr>
      <w:r w:rsidRPr="00692C3F">
        <w:rPr>
          <w:rFonts w:eastAsia="Times New Roman"/>
          <w:b/>
          <w:bCs/>
          <w:kern w:val="0"/>
          <w:rtl/>
          <w14:ligatures w14:val="none"/>
        </w:rPr>
        <w:t>1.</w:t>
      </w:r>
      <w:r w:rsidRPr="00692C3F">
        <w:rPr>
          <w:rFonts w:eastAsia="Times New Roman" w:hint="cs"/>
          <w:b/>
          <w:bCs/>
          <w:kern w:val="0"/>
          <w:rtl/>
          <w14:ligatures w14:val="none"/>
        </w:rPr>
        <w:t>2</w:t>
      </w:r>
      <w:r w:rsidRPr="00692C3F">
        <w:rPr>
          <w:rFonts w:eastAsia="Times New Roman"/>
          <w:b/>
          <w:bCs/>
          <w:kern w:val="0"/>
          <w:rtl/>
          <w14:ligatures w14:val="none"/>
        </w:rPr>
        <w:t xml:space="preserve">.5 </w:t>
      </w:r>
      <w:r w:rsidRPr="00692C3F">
        <w:rPr>
          <w:rFonts w:eastAsia="Times New Roman" w:hint="cs"/>
          <w:b/>
          <w:bCs/>
          <w:kern w:val="0"/>
          <w:rtl/>
          <w14:ligatures w14:val="none"/>
        </w:rPr>
        <w:t xml:space="preserve">تفسير نتائج </w:t>
      </w:r>
      <w:r w:rsidRPr="00692C3F">
        <w:rPr>
          <w:rFonts w:eastAsia="Times New Roman"/>
          <w:b/>
          <w:bCs/>
          <w:kern w:val="0"/>
          <w:rtl/>
          <w14:ligatures w14:val="none"/>
        </w:rPr>
        <w:t>السؤال الأول</w:t>
      </w:r>
      <w:r w:rsidRPr="00692C3F">
        <w:rPr>
          <w:rFonts w:eastAsia="Times New Roman" w:hint="cs"/>
          <w:b/>
          <w:bCs/>
          <w:kern w:val="0"/>
          <w:rtl/>
          <w14:ligatures w14:val="none"/>
        </w:rPr>
        <w:t xml:space="preserve"> ومناقشته</w:t>
      </w:r>
    </w:p>
    <w:p w14:paraId="63996C0D" w14:textId="68F58116" w:rsidR="00692C3F" w:rsidRPr="00692C3F" w:rsidRDefault="00692C3F" w:rsidP="00A375EC">
      <w:pPr>
        <w:spacing w:before="120" w:after="120" w:line="360" w:lineRule="auto"/>
        <w:ind w:firstLine="720"/>
        <w:jc w:val="both"/>
        <w:rPr>
          <w:rFonts w:eastAsia="Times New Roman"/>
          <w:b/>
          <w:bCs/>
          <w:kern w:val="0"/>
          <w:rtl/>
          <w:lang w:bidi="ar-QA"/>
          <w14:ligatures w14:val="none"/>
        </w:rPr>
      </w:pPr>
      <w:bookmarkStart w:id="56" w:name="_Hlk178632985"/>
      <w:r w:rsidRPr="00692C3F">
        <w:rPr>
          <w:rFonts w:eastAsia="Times New Roman"/>
          <w:b/>
          <w:bCs/>
          <w:kern w:val="0"/>
          <w:rtl/>
          <w:lang w:bidi="ar-QA"/>
          <w14:ligatures w14:val="none"/>
        </w:rPr>
        <w:t xml:space="preserve">ما درجة تطبيق متطلبات </w:t>
      </w:r>
      <w:r w:rsidR="00A375EC">
        <w:rPr>
          <w:rFonts w:eastAsia="Times New Roman" w:hint="cs"/>
          <w:b/>
          <w:bCs/>
          <w:kern w:val="0"/>
          <w:rtl/>
          <w:lang w:bidi="ar-QA"/>
          <w14:ligatures w14:val="none"/>
        </w:rPr>
        <w:t>أ</w:t>
      </w:r>
      <w:r w:rsidRPr="00692C3F">
        <w:rPr>
          <w:rFonts w:eastAsia="Times New Roman"/>
          <w:b/>
          <w:bCs/>
          <w:kern w:val="0"/>
          <w:rtl/>
          <w:lang w:bidi="ar-QA"/>
          <w14:ligatures w14:val="none"/>
        </w:rPr>
        <w:t>يزو الموارد البشرية (</w:t>
      </w:r>
      <w:r w:rsidR="00A375EC">
        <w:rPr>
          <w:rFonts w:eastAsia="Times New Roman" w:hint="cs"/>
          <w:b/>
          <w:bCs/>
          <w:kern w:val="0"/>
          <w:rtl/>
          <w:lang w:bidi="ar-QA"/>
          <w14:ligatures w14:val="none"/>
        </w:rPr>
        <w:t>أ</w:t>
      </w:r>
      <w:r w:rsidRPr="00692C3F">
        <w:rPr>
          <w:rFonts w:eastAsia="Times New Roman"/>
          <w:b/>
          <w:bCs/>
          <w:kern w:val="0"/>
          <w:rtl/>
          <w:lang w:bidi="ar-QA"/>
          <w14:ligatures w14:val="none"/>
        </w:rPr>
        <w:t xml:space="preserve">يزو تخطيط القوى العاملة، </w:t>
      </w:r>
      <w:r w:rsidR="00A375EC">
        <w:rPr>
          <w:rFonts w:eastAsia="Times New Roman" w:hint="cs"/>
          <w:b/>
          <w:bCs/>
          <w:kern w:val="0"/>
          <w:rtl/>
          <w:lang w:bidi="ar-QA"/>
          <w14:ligatures w14:val="none"/>
        </w:rPr>
        <w:t>أ</w:t>
      </w:r>
      <w:r w:rsidRPr="00692C3F">
        <w:rPr>
          <w:rFonts w:eastAsia="Times New Roman"/>
          <w:b/>
          <w:bCs/>
          <w:kern w:val="0"/>
          <w:rtl/>
          <w:lang w:bidi="ar-QA"/>
          <w14:ligatures w14:val="none"/>
        </w:rPr>
        <w:t xml:space="preserve">يزو التوظيف، </w:t>
      </w:r>
      <w:r w:rsidR="00A375EC">
        <w:rPr>
          <w:rFonts w:eastAsia="Times New Roman" w:hint="cs"/>
          <w:b/>
          <w:bCs/>
          <w:kern w:val="0"/>
          <w:rtl/>
          <w:lang w:bidi="ar-QA"/>
          <w14:ligatures w14:val="none"/>
        </w:rPr>
        <w:t>أ</w:t>
      </w:r>
      <w:r w:rsidRPr="00692C3F">
        <w:rPr>
          <w:rFonts w:eastAsia="Times New Roman"/>
          <w:b/>
          <w:bCs/>
          <w:kern w:val="0"/>
          <w:rtl/>
          <w:lang w:bidi="ar-QA"/>
          <w14:ligatures w14:val="none"/>
        </w:rPr>
        <w:t xml:space="preserve">يزو التدريب، </w:t>
      </w:r>
      <w:r w:rsidR="00A375EC">
        <w:rPr>
          <w:rFonts w:eastAsia="Times New Roman" w:hint="cs"/>
          <w:b/>
          <w:bCs/>
          <w:kern w:val="0"/>
          <w:rtl/>
          <w:lang w:bidi="ar-QA"/>
          <w14:ligatures w14:val="none"/>
        </w:rPr>
        <w:t>أ</w:t>
      </w:r>
      <w:r w:rsidRPr="00692C3F">
        <w:rPr>
          <w:rFonts w:eastAsia="Times New Roman"/>
          <w:b/>
          <w:bCs/>
          <w:kern w:val="0"/>
          <w:rtl/>
          <w:lang w:bidi="ar-QA"/>
          <w14:ligatures w14:val="none"/>
        </w:rPr>
        <w:t xml:space="preserve">يزو التعليم والتطوير، </w:t>
      </w:r>
      <w:r w:rsidR="00A375EC">
        <w:rPr>
          <w:rFonts w:eastAsia="Times New Roman" w:hint="cs"/>
          <w:b/>
          <w:bCs/>
          <w:kern w:val="0"/>
          <w:rtl/>
          <w:lang w:bidi="ar-QA"/>
          <w14:ligatures w14:val="none"/>
        </w:rPr>
        <w:t>أ</w:t>
      </w:r>
      <w:r w:rsidRPr="00692C3F">
        <w:rPr>
          <w:rFonts w:eastAsia="Times New Roman"/>
          <w:b/>
          <w:bCs/>
          <w:kern w:val="0"/>
          <w:rtl/>
          <w:lang w:bidi="ar-QA"/>
          <w14:ligatures w14:val="none"/>
        </w:rPr>
        <w:t>يزو الصحة والسلامة المهنية) في شركات الصناعات الغذائية في محافظة الخليل؟</w:t>
      </w:r>
    </w:p>
    <w:p w14:paraId="0FD3177A" w14:textId="0399D1A1"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أظهرت نتائج التحليل في جدول (</w:t>
      </w:r>
      <w:r w:rsidRPr="00692C3F">
        <w:rPr>
          <w:rFonts w:hint="cs"/>
          <w:kern w:val="0"/>
          <w:rtl/>
          <w14:ligatures w14:val="none"/>
        </w:rPr>
        <w:t>19</w:t>
      </w:r>
      <w:r w:rsidRPr="00692C3F">
        <w:rPr>
          <w:kern w:val="0"/>
          <w:rtl/>
          <w14:ligatures w14:val="none"/>
        </w:rPr>
        <w:t xml:space="preserve">) أن درجة تطبيق متطلبات </w:t>
      </w:r>
      <w:r w:rsidR="00176095" w:rsidRPr="00692C3F">
        <w:rPr>
          <w:rFonts w:hint="cs"/>
          <w:kern w:val="0"/>
          <w:rtl/>
          <w14:ligatures w14:val="none"/>
        </w:rPr>
        <w:t>أيزو</w:t>
      </w:r>
      <w:r w:rsidRPr="00692C3F">
        <w:rPr>
          <w:kern w:val="0"/>
          <w:rtl/>
          <w14:ligatures w14:val="none"/>
        </w:rPr>
        <w:t xml:space="preserve"> الموارد البشرية كانت </w:t>
      </w:r>
      <w:r w:rsidRPr="00692C3F">
        <w:rPr>
          <w:rFonts w:hint="cs"/>
          <w:kern w:val="0"/>
          <w:rtl/>
          <w14:ligatures w14:val="none"/>
        </w:rPr>
        <w:t>مرتفعة</w:t>
      </w:r>
      <w:r w:rsidRPr="00692C3F">
        <w:rPr>
          <w:kern w:val="0"/>
          <w:rtl/>
          <w14:ligatures w14:val="none"/>
        </w:rPr>
        <w:t xml:space="preserve"> على المتغير المستقل ككل بدلالة المتوسط الحسابي (</w:t>
      </w:r>
      <w:r w:rsidRPr="00692C3F">
        <w:rPr>
          <w:rFonts w:hint="cs"/>
          <w:kern w:val="0"/>
          <w:rtl/>
          <w14:ligatures w14:val="none"/>
        </w:rPr>
        <w:t>4.04</w:t>
      </w:r>
      <w:r w:rsidRPr="00692C3F">
        <w:rPr>
          <w:kern w:val="0"/>
          <w:rtl/>
          <w14:ligatures w14:val="none"/>
        </w:rPr>
        <w:t>)، وبنسبة استجابة (</w:t>
      </w:r>
      <w:r w:rsidRPr="00692C3F">
        <w:rPr>
          <w:rFonts w:hint="cs"/>
          <w:kern w:val="0"/>
          <w:rtl/>
          <w14:ligatures w14:val="none"/>
        </w:rPr>
        <w:t>80</w:t>
      </w:r>
      <w:r w:rsidRPr="00692C3F">
        <w:rPr>
          <w:kern w:val="0"/>
          <w:rtl/>
          <w14:ligatures w14:val="none"/>
        </w:rPr>
        <w:t>.</w:t>
      </w:r>
      <w:r w:rsidRPr="00692C3F">
        <w:rPr>
          <w:rFonts w:hint="cs"/>
          <w:kern w:val="0"/>
          <w:rtl/>
          <w14:ligatures w14:val="none"/>
        </w:rPr>
        <w:t>8</w:t>
      </w:r>
      <w:r w:rsidRPr="00692C3F">
        <w:rPr>
          <w:kern w:val="0"/>
          <w:rtl/>
          <w14:ligatures w14:val="none"/>
        </w:rPr>
        <w:t xml:space="preserve">%)، </w:t>
      </w:r>
      <w:r w:rsidRPr="00692C3F">
        <w:rPr>
          <w:b/>
          <w:bCs/>
          <w:kern w:val="0"/>
          <w:rtl/>
          <w14:ligatures w14:val="none"/>
        </w:rPr>
        <w:t>وتُعزو</w:t>
      </w:r>
      <w:r w:rsidRPr="00692C3F">
        <w:rPr>
          <w:kern w:val="0"/>
          <w:rtl/>
          <w14:ligatures w14:val="none"/>
        </w:rPr>
        <w:t xml:space="preserve"> </w:t>
      </w:r>
      <w:r w:rsidRPr="00692C3F">
        <w:rPr>
          <w:b/>
          <w:bCs/>
          <w:kern w:val="0"/>
          <w:rtl/>
          <w14:ligatures w14:val="none"/>
        </w:rPr>
        <w:t>الباحثة</w:t>
      </w:r>
      <w:r w:rsidRPr="00692C3F">
        <w:rPr>
          <w:kern w:val="0"/>
          <w:rtl/>
          <w14:ligatures w14:val="none"/>
        </w:rPr>
        <w:t xml:space="preserve"> هذه النتيجة إلى</w:t>
      </w:r>
      <w:bookmarkEnd w:id="56"/>
      <w:r w:rsidRPr="00692C3F">
        <w:rPr>
          <w:kern w:val="0"/>
          <w:rtl/>
          <w14:ligatures w14:val="none"/>
        </w:rPr>
        <w:t xml:space="preserve"> أن </w:t>
      </w:r>
      <w:r w:rsidRPr="00692C3F">
        <w:rPr>
          <w:rFonts w:hint="cs"/>
          <w:kern w:val="0"/>
          <w:rtl/>
          <w14:ligatures w14:val="none"/>
        </w:rPr>
        <w:t>قيام شركات تصنيع الأغذية ب</w:t>
      </w:r>
      <w:r w:rsidRPr="00692C3F">
        <w:rPr>
          <w:kern w:val="0"/>
          <w:rtl/>
          <w14:ligatures w14:val="none"/>
        </w:rPr>
        <w:t>ممارسات فعالة في مجالات تخطيط القوى العاملة، والتوظيف، والتدريب، والتعلم والتطوير، والصحة والسلامة المهنية، والتي أظهرت جميعها مستويات عالية من الالتزام بالمعايير</w:t>
      </w:r>
      <w:r w:rsidRPr="00692C3F">
        <w:rPr>
          <w:rFonts w:hint="cs"/>
          <w:kern w:val="0"/>
          <w:rtl/>
          <w14:ligatures w14:val="none"/>
        </w:rPr>
        <w:t xml:space="preserve"> حسب استجابات المبحوثين، وقد</w:t>
      </w:r>
      <w:r w:rsidRPr="00692C3F">
        <w:rPr>
          <w:kern w:val="0"/>
          <w:rtl/>
          <w14:ligatures w14:val="none"/>
        </w:rPr>
        <w:t xml:space="preserve"> تميزت الشركات باتباع استراتيجيات واضحة لتحديد </w:t>
      </w:r>
      <w:r w:rsidRPr="00692C3F">
        <w:rPr>
          <w:kern w:val="0"/>
          <w:rtl/>
          <w14:ligatures w14:val="none"/>
        </w:rPr>
        <w:lastRenderedPageBreak/>
        <w:t xml:space="preserve">الاحتياجات البشرية، وتقييم المهارات، وتحديث الخطط بناءً على الأهداف الاستراتيجية، بالإضافة إلى تطبيق عمليات توظيف شفافة تعتمد على معايير موضوعية، وتوفير برامج تدريبية وتطويرية مستمرة لتعزيز مهارات العاملين، وضمان بيئة عمل آمنة وصحية </w:t>
      </w:r>
      <w:r w:rsidRPr="00692C3F">
        <w:rPr>
          <w:rFonts w:hint="cs"/>
          <w:kern w:val="0"/>
          <w:rtl/>
          <w14:ligatures w14:val="none"/>
        </w:rPr>
        <w:t>بواسطة</w:t>
      </w:r>
      <w:r w:rsidRPr="00692C3F">
        <w:rPr>
          <w:kern w:val="0"/>
          <w:rtl/>
          <w14:ligatures w14:val="none"/>
        </w:rPr>
        <w:t xml:space="preserve"> اتباع إجراءات وقائية وتقييمية منتظمة</w:t>
      </w:r>
      <w:r w:rsidRPr="00692C3F">
        <w:rPr>
          <w:rFonts w:hint="cs"/>
          <w:kern w:val="0"/>
          <w:rtl/>
          <w14:ligatures w14:val="none"/>
        </w:rPr>
        <w:t>،</w:t>
      </w:r>
      <w:r w:rsidRPr="00692C3F">
        <w:rPr>
          <w:kern w:val="0"/>
          <w:rtl/>
          <w14:ligatures w14:val="none"/>
        </w:rPr>
        <w:t xml:space="preserve"> </w:t>
      </w:r>
      <w:r w:rsidRPr="00692C3F">
        <w:rPr>
          <w:rFonts w:hint="cs"/>
          <w:kern w:val="0"/>
          <w:rtl/>
          <w14:ligatures w14:val="none"/>
        </w:rPr>
        <w:t>و</w:t>
      </w:r>
      <w:r w:rsidRPr="00692C3F">
        <w:rPr>
          <w:kern w:val="0"/>
          <w:rtl/>
          <w14:ligatures w14:val="none"/>
        </w:rPr>
        <w:t xml:space="preserve">هذه الممارسات المتكاملة </w:t>
      </w:r>
      <w:r w:rsidRPr="00692C3F">
        <w:rPr>
          <w:rFonts w:hint="cs"/>
          <w:kern w:val="0"/>
          <w:rtl/>
          <w14:ligatures w14:val="none"/>
        </w:rPr>
        <w:t>تظهر</w:t>
      </w:r>
      <w:r w:rsidRPr="00692C3F">
        <w:rPr>
          <w:kern w:val="0"/>
          <w:rtl/>
          <w14:ligatures w14:val="none"/>
        </w:rPr>
        <w:t xml:space="preserve"> نهجًا استراتيجيًا ومنظمًا في إدارة الموارد البشرية، مما يسهم في تحقيق الكفاءة </w:t>
      </w:r>
      <w:r w:rsidRPr="00692C3F">
        <w:rPr>
          <w:rFonts w:hint="cs"/>
          <w:kern w:val="0"/>
          <w:rtl/>
          <w14:ligatures w14:val="none"/>
        </w:rPr>
        <w:t>والفاعلية للشركات،</w:t>
      </w:r>
      <w:r w:rsidRPr="00692C3F">
        <w:rPr>
          <w:kern w:val="0"/>
          <w:rtl/>
          <w14:ligatures w14:val="none"/>
        </w:rPr>
        <w:t xml:space="preserve"> و</w:t>
      </w:r>
      <w:r w:rsidRPr="00692C3F">
        <w:rPr>
          <w:rFonts w:hint="cs"/>
          <w:kern w:val="0"/>
          <w:rtl/>
          <w14:ligatures w14:val="none"/>
        </w:rPr>
        <w:t>ي</w:t>
      </w:r>
      <w:r w:rsidRPr="00692C3F">
        <w:rPr>
          <w:kern w:val="0"/>
          <w:rtl/>
          <w14:ligatures w14:val="none"/>
        </w:rPr>
        <w:t xml:space="preserve">عزز </w:t>
      </w:r>
      <w:r w:rsidRPr="00692C3F">
        <w:rPr>
          <w:rFonts w:hint="cs"/>
          <w:kern w:val="0"/>
          <w:rtl/>
          <w14:ligatures w14:val="none"/>
        </w:rPr>
        <w:t xml:space="preserve">من </w:t>
      </w:r>
      <w:r w:rsidRPr="00692C3F">
        <w:rPr>
          <w:kern w:val="0"/>
          <w:rtl/>
          <w14:ligatures w14:val="none"/>
        </w:rPr>
        <w:t>القدرة على مواجهة التحديات المتغيرة في السوق</w:t>
      </w:r>
      <w:r w:rsidRPr="00692C3F">
        <w:rPr>
          <w:rFonts w:hint="cs"/>
          <w:kern w:val="0"/>
          <w:rtl/>
          <w14:ligatures w14:val="none"/>
        </w:rPr>
        <w:t xml:space="preserve">، </w:t>
      </w:r>
      <w:r w:rsidRPr="00692C3F">
        <w:rPr>
          <w:kern w:val="0"/>
          <w:rtl/>
          <w14:ligatures w14:val="none"/>
        </w:rPr>
        <w:t>و</w:t>
      </w:r>
      <w:r w:rsidRPr="00692C3F">
        <w:rPr>
          <w:rFonts w:hint="cs"/>
          <w:kern w:val="0"/>
          <w:rtl/>
          <w14:ligatures w14:val="none"/>
        </w:rPr>
        <w:t>لم تتشابه أو تختلف</w:t>
      </w:r>
      <w:r w:rsidRPr="00692C3F">
        <w:rPr>
          <w:kern w:val="0"/>
          <w:rtl/>
          <w14:ligatures w14:val="none"/>
        </w:rPr>
        <w:t xml:space="preserve"> نتائج هذه الدراسة مع</w:t>
      </w:r>
      <w:r w:rsidRPr="00692C3F">
        <w:rPr>
          <w:rFonts w:hint="cs"/>
          <w:kern w:val="0"/>
          <w:rtl/>
          <w14:ligatures w14:val="none"/>
        </w:rPr>
        <w:t xml:space="preserve"> نتائج كافة الدراسات السابقة، حيث لم تتناول الدراسات السابقة هذه الأبعاد مجتمعة في دراسة واحدة. </w:t>
      </w:r>
    </w:p>
    <w:p w14:paraId="30385440" w14:textId="41585101"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t xml:space="preserve">1.1.2.5 </w:t>
      </w:r>
      <w:r w:rsidRPr="00692C3F">
        <w:rPr>
          <w:b/>
          <w:bCs/>
          <w:kern w:val="0"/>
          <w:rtl/>
          <w14:ligatures w14:val="none"/>
        </w:rPr>
        <w:t>تفسير نتائج البعد</w:t>
      </w:r>
      <w:r w:rsidRPr="00692C3F">
        <w:rPr>
          <w:rFonts w:hint="cs"/>
          <w:b/>
          <w:bCs/>
          <w:kern w:val="0"/>
          <w:rtl/>
          <w14:ligatures w14:val="none"/>
        </w:rPr>
        <w:t xml:space="preserve"> الأول</w:t>
      </w:r>
      <w:r w:rsidRPr="00692C3F">
        <w:rPr>
          <w:b/>
          <w:bCs/>
          <w:kern w:val="0"/>
          <w:rtl/>
          <w14:ligatures w14:val="none"/>
        </w:rPr>
        <w:t xml:space="preserve"> </w:t>
      </w:r>
      <w:r w:rsidR="00176095" w:rsidRPr="00692C3F">
        <w:rPr>
          <w:rFonts w:hint="cs"/>
          <w:b/>
          <w:bCs/>
          <w:kern w:val="0"/>
          <w:rtl/>
          <w14:ligatures w14:val="none"/>
        </w:rPr>
        <w:t>أيزو</w:t>
      </w:r>
      <w:r w:rsidRPr="00692C3F">
        <w:rPr>
          <w:rFonts w:hint="cs"/>
          <w:b/>
          <w:bCs/>
          <w:kern w:val="0"/>
          <w:rtl/>
          <w14:ligatures w14:val="none"/>
        </w:rPr>
        <w:t xml:space="preserve"> تخطيط القوى العاملة</w:t>
      </w:r>
    </w:p>
    <w:p w14:paraId="7C04E62D" w14:textId="596FA03B" w:rsidR="00692C3F" w:rsidRPr="00692C3F" w:rsidRDefault="00692C3F" w:rsidP="00692C3F">
      <w:pPr>
        <w:spacing w:before="120" w:after="120" w:line="360" w:lineRule="auto"/>
        <w:ind w:firstLine="720"/>
        <w:jc w:val="both"/>
        <w:rPr>
          <w:kern w:val="0"/>
          <w:rtl/>
          <w14:ligatures w14:val="none"/>
        </w:rPr>
      </w:pPr>
      <w:r w:rsidRPr="00692C3F">
        <w:rPr>
          <w:rFonts w:hint="cs"/>
          <w:kern w:val="0"/>
          <w:rtl/>
          <w14:ligatures w14:val="none"/>
        </w:rPr>
        <w:t>توضح</w:t>
      </w:r>
      <w:r w:rsidRPr="00692C3F">
        <w:rPr>
          <w:kern w:val="0"/>
          <w:rtl/>
          <w14:ligatures w14:val="none"/>
        </w:rPr>
        <w:t xml:space="preserve"> نتائج الجدول (</w:t>
      </w:r>
      <w:r w:rsidRPr="00692C3F">
        <w:rPr>
          <w:rFonts w:hint="cs"/>
          <w:kern w:val="0"/>
          <w:rtl/>
          <w14:ligatures w14:val="none"/>
        </w:rPr>
        <w:t>20</w:t>
      </w:r>
      <w:r w:rsidRPr="00692C3F">
        <w:rPr>
          <w:kern w:val="0"/>
          <w:rtl/>
          <w14:ligatures w14:val="none"/>
        </w:rPr>
        <w:t xml:space="preserve">) أن الفقرات التي تقيس درجة تطبيق متطلبات </w:t>
      </w:r>
      <w:r w:rsidR="00176095" w:rsidRPr="00692C3F">
        <w:rPr>
          <w:rFonts w:hint="cs"/>
          <w:kern w:val="0"/>
          <w:rtl/>
          <w14:ligatures w14:val="none"/>
        </w:rPr>
        <w:t>أيزو</w:t>
      </w:r>
      <w:r w:rsidRPr="00692C3F">
        <w:rPr>
          <w:kern w:val="0"/>
          <w:rtl/>
          <w14:ligatures w14:val="none"/>
        </w:rPr>
        <w:t xml:space="preserve"> الموارد البشرية على البعد الأول "</w:t>
      </w:r>
      <w:r w:rsidR="00176095" w:rsidRPr="00692C3F">
        <w:rPr>
          <w:rFonts w:hint="cs"/>
          <w:kern w:val="0"/>
          <w:rtl/>
          <w14:ligatures w14:val="none"/>
        </w:rPr>
        <w:t>أيزو</w:t>
      </w:r>
      <w:r w:rsidRPr="00692C3F">
        <w:rPr>
          <w:rFonts w:hint="cs"/>
          <w:kern w:val="0"/>
          <w:rtl/>
          <w14:ligatures w14:val="none"/>
        </w:rPr>
        <w:t xml:space="preserve"> تخطيط القوى العاملة</w:t>
      </w:r>
      <w:r w:rsidRPr="00692C3F">
        <w:rPr>
          <w:kern w:val="0"/>
          <w:rtl/>
          <w14:ligatures w14:val="none"/>
        </w:rPr>
        <w:t xml:space="preserve">" </w:t>
      </w:r>
      <w:r w:rsidRPr="00692C3F">
        <w:rPr>
          <w:rFonts w:hint="cs"/>
          <w:kern w:val="0"/>
          <w:rtl/>
          <w14:ligatures w14:val="none"/>
        </w:rPr>
        <w:t>الذي</w:t>
      </w:r>
      <w:r w:rsidRPr="00692C3F">
        <w:rPr>
          <w:kern w:val="0"/>
          <w:rtl/>
          <w14:ligatures w14:val="none"/>
        </w:rPr>
        <w:t xml:space="preserve"> حل بالمرتبة </w:t>
      </w:r>
      <w:r w:rsidRPr="00692C3F">
        <w:rPr>
          <w:rFonts w:hint="cs"/>
          <w:kern w:val="0"/>
          <w:rtl/>
          <w14:ligatures w14:val="none"/>
        </w:rPr>
        <w:t>الأخيرة</w:t>
      </w:r>
      <w:r w:rsidRPr="00692C3F">
        <w:rPr>
          <w:kern w:val="0"/>
          <w:rtl/>
          <w14:ligatures w14:val="none"/>
        </w:rPr>
        <w:t xml:space="preserve"> كانت تقديراتها </w:t>
      </w:r>
      <w:r w:rsidRPr="00692C3F">
        <w:rPr>
          <w:rFonts w:hint="cs"/>
          <w:b/>
          <w:bCs/>
          <w:kern w:val="0"/>
          <w:rtl/>
          <w14:ligatures w14:val="none"/>
        </w:rPr>
        <w:t>مرتفعة</w:t>
      </w:r>
      <w:r w:rsidRPr="00692C3F">
        <w:rPr>
          <w:kern w:val="0"/>
          <w:rtl/>
          <w14:ligatures w14:val="none"/>
        </w:rPr>
        <w:t>، وبمتوسط حسابي (</w:t>
      </w:r>
      <w:r w:rsidRPr="00692C3F">
        <w:rPr>
          <w:rFonts w:hint="cs"/>
          <w:kern w:val="0"/>
          <w:rtl/>
          <w14:ligatures w14:val="none"/>
        </w:rPr>
        <w:t>3.98</w:t>
      </w:r>
      <w:r w:rsidRPr="00692C3F">
        <w:rPr>
          <w:kern w:val="0"/>
          <w:rtl/>
          <w14:ligatures w14:val="none"/>
        </w:rPr>
        <w:t xml:space="preserve">)، </w:t>
      </w:r>
      <w:r w:rsidRPr="00692C3F">
        <w:rPr>
          <w:b/>
          <w:bCs/>
          <w:kern w:val="0"/>
          <w:rtl/>
          <w14:ligatures w14:val="none"/>
        </w:rPr>
        <w:t>وتعزو الباحثة</w:t>
      </w:r>
      <w:r w:rsidRPr="00692C3F">
        <w:rPr>
          <w:kern w:val="0"/>
          <w:rtl/>
          <w14:ligatures w14:val="none"/>
        </w:rPr>
        <w:t xml:space="preserve"> هذ</w:t>
      </w:r>
      <w:r w:rsidRPr="00692C3F">
        <w:rPr>
          <w:rFonts w:hint="cs"/>
          <w:kern w:val="0"/>
          <w:rtl/>
          <w14:ligatures w14:val="none"/>
        </w:rPr>
        <w:t xml:space="preserve">ه الدرجة إلى أن </w:t>
      </w:r>
      <w:r w:rsidRPr="00692C3F">
        <w:rPr>
          <w:kern w:val="0"/>
          <w:rtl/>
          <w14:ligatures w14:val="none"/>
        </w:rPr>
        <w:t>الشركات تتبع التغيرات في سوق العمل لتحديد الاحتياجات البشرية، وتحديث الخطط بناءً على الأهداف الاستراتيجية، وتحديد الاحتياجات في الوقت المناسب، بالإضافة إلى تقييم المهارات المطلوبة لكل وظيفة بشكل دوري، وتقييم فعالية الاستراتيجيات بانتظام، واستخدام بيانات دقيقة لتحليل الاحتياجات</w:t>
      </w:r>
      <w:r w:rsidRPr="00692C3F">
        <w:rPr>
          <w:rFonts w:hint="cs"/>
          <w:kern w:val="0"/>
          <w:rtl/>
          <w14:ligatures w14:val="none"/>
        </w:rPr>
        <w:t>،</w:t>
      </w:r>
      <w:r w:rsidRPr="00692C3F">
        <w:rPr>
          <w:kern w:val="0"/>
          <w:rtl/>
          <w14:ligatures w14:val="none"/>
        </w:rPr>
        <w:t xml:space="preserve"> </w:t>
      </w:r>
      <w:r w:rsidRPr="00692C3F">
        <w:rPr>
          <w:rFonts w:hint="cs"/>
          <w:kern w:val="0"/>
          <w:rtl/>
          <w14:ligatures w14:val="none"/>
        </w:rPr>
        <w:t>و</w:t>
      </w:r>
      <w:r w:rsidRPr="00692C3F">
        <w:rPr>
          <w:kern w:val="0"/>
          <w:rtl/>
          <w14:ligatures w14:val="none"/>
        </w:rPr>
        <w:t xml:space="preserve">هذه الممارسات تعكس وعيًا بأهمية التخطيط الفعال للموارد البشرية كعامل </w:t>
      </w:r>
      <w:r w:rsidRPr="00692C3F">
        <w:rPr>
          <w:rFonts w:hint="cs"/>
          <w:kern w:val="0"/>
          <w:rtl/>
          <w14:ligatures w14:val="none"/>
        </w:rPr>
        <w:t>رئيس</w:t>
      </w:r>
      <w:r w:rsidRPr="00692C3F">
        <w:rPr>
          <w:kern w:val="0"/>
          <w:rtl/>
          <w14:ligatures w14:val="none"/>
        </w:rPr>
        <w:t xml:space="preserve"> في تحقيق </w:t>
      </w:r>
      <w:r w:rsidRPr="00692C3F">
        <w:rPr>
          <w:rFonts w:hint="cs"/>
          <w:kern w:val="0"/>
          <w:rtl/>
          <w14:ligatures w14:val="none"/>
        </w:rPr>
        <w:t>أهداف الشركات</w:t>
      </w:r>
      <w:r w:rsidRPr="00692C3F">
        <w:rPr>
          <w:kern w:val="0"/>
          <w:rtl/>
          <w14:ligatures w14:val="none"/>
        </w:rPr>
        <w:t xml:space="preserve"> والاستجابة للتحديات </w:t>
      </w:r>
      <w:r w:rsidRPr="00692C3F">
        <w:rPr>
          <w:rFonts w:hint="cs"/>
          <w:kern w:val="0"/>
          <w:rtl/>
          <w14:ligatures w14:val="none"/>
        </w:rPr>
        <w:t xml:space="preserve">المختلفة، </w:t>
      </w:r>
      <w:r w:rsidRPr="00692C3F">
        <w:rPr>
          <w:kern w:val="0"/>
          <w:rtl/>
          <w14:ligatures w14:val="none"/>
        </w:rPr>
        <w:t>و</w:t>
      </w:r>
      <w:r w:rsidRPr="00692C3F">
        <w:rPr>
          <w:rFonts w:hint="cs"/>
          <w:kern w:val="0"/>
          <w:rtl/>
          <w14:ligatures w14:val="none"/>
        </w:rPr>
        <w:t xml:space="preserve">لم </w:t>
      </w:r>
      <w:r w:rsidRPr="00692C3F">
        <w:rPr>
          <w:kern w:val="0"/>
          <w:rtl/>
          <w14:ligatures w14:val="none"/>
        </w:rPr>
        <w:t xml:space="preserve">تتفق </w:t>
      </w:r>
      <w:r w:rsidRPr="00692C3F">
        <w:rPr>
          <w:rFonts w:hint="cs"/>
          <w:kern w:val="0"/>
          <w:rtl/>
          <w14:ligatures w14:val="none"/>
        </w:rPr>
        <w:t xml:space="preserve">أو تختلف </w:t>
      </w:r>
      <w:r w:rsidRPr="00692C3F">
        <w:rPr>
          <w:kern w:val="0"/>
          <w:rtl/>
          <w14:ligatures w14:val="none"/>
        </w:rPr>
        <w:t>نتائج هذه الدراسة مع</w:t>
      </w:r>
      <w:r w:rsidRPr="00692C3F">
        <w:rPr>
          <w:rFonts w:hint="cs"/>
          <w:kern w:val="0"/>
          <w:rtl/>
          <w14:ligatures w14:val="none"/>
        </w:rPr>
        <w:t xml:space="preserve"> كافة نتائج الدراسات السابق.</w:t>
      </w:r>
    </w:p>
    <w:p w14:paraId="62FF3EC3" w14:textId="2FA69234"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t xml:space="preserve">2.1.2.5 </w:t>
      </w:r>
      <w:r w:rsidRPr="00692C3F">
        <w:rPr>
          <w:b/>
          <w:bCs/>
          <w:kern w:val="0"/>
          <w:rtl/>
          <w14:ligatures w14:val="none"/>
        </w:rPr>
        <w:t xml:space="preserve">تفسير نتائج البعد الثاني </w:t>
      </w:r>
      <w:r w:rsidR="00176095" w:rsidRPr="00692C3F">
        <w:rPr>
          <w:rFonts w:hint="cs"/>
          <w:b/>
          <w:bCs/>
          <w:kern w:val="0"/>
          <w:rtl/>
          <w14:ligatures w14:val="none"/>
        </w:rPr>
        <w:t>أيزو</w:t>
      </w:r>
      <w:r w:rsidRPr="00692C3F">
        <w:rPr>
          <w:rFonts w:hint="cs"/>
          <w:b/>
          <w:bCs/>
          <w:kern w:val="0"/>
          <w:rtl/>
          <w14:ligatures w14:val="none"/>
        </w:rPr>
        <w:t xml:space="preserve"> التوظيف</w:t>
      </w:r>
    </w:p>
    <w:p w14:paraId="7517A6C3" w14:textId="5187C87F" w:rsidR="00692C3F" w:rsidRPr="00692C3F" w:rsidRDefault="00692C3F" w:rsidP="00692C3F">
      <w:pPr>
        <w:spacing w:before="120" w:after="120" w:line="360" w:lineRule="auto"/>
        <w:ind w:firstLine="720"/>
        <w:jc w:val="both"/>
        <w:rPr>
          <w:b/>
          <w:bCs/>
          <w:kern w:val="0"/>
          <w:rtl/>
          <w14:ligatures w14:val="none"/>
        </w:rPr>
      </w:pPr>
      <w:r w:rsidRPr="00692C3F">
        <w:rPr>
          <w:kern w:val="0"/>
          <w:rtl/>
          <w14:ligatures w14:val="none"/>
        </w:rPr>
        <w:t>تشير نتائج الجدول (</w:t>
      </w:r>
      <w:r w:rsidRPr="00692C3F">
        <w:rPr>
          <w:rFonts w:hint="cs"/>
          <w:kern w:val="0"/>
          <w:rtl/>
          <w14:ligatures w14:val="none"/>
        </w:rPr>
        <w:t>21</w:t>
      </w:r>
      <w:r w:rsidRPr="00692C3F">
        <w:rPr>
          <w:kern w:val="0"/>
          <w:rtl/>
          <w14:ligatures w14:val="none"/>
        </w:rPr>
        <w:t xml:space="preserve">) أن الفقرات التي درجة تطبيق متطلبات </w:t>
      </w:r>
      <w:r w:rsidR="00176095" w:rsidRPr="00692C3F">
        <w:rPr>
          <w:rFonts w:hint="cs"/>
          <w:kern w:val="0"/>
          <w:rtl/>
          <w14:ligatures w14:val="none"/>
        </w:rPr>
        <w:t>أيزو</w:t>
      </w:r>
      <w:r w:rsidRPr="00692C3F">
        <w:rPr>
          <w:kern w:val="0"/>
          <w:rtl/>
          <w14:ligatures w14:val="none"/>
        </w:rPr>
        <w:t xml:space="preserve"> الموارد البشرية على البعد الثاني "</w:t>
      </w:r>
      <w:r w:rsidR="00176095" w:rsidRPr="00692C3F">
        <w:rPr>
          <w:rFonts w:hint="cs"/>
          <w:b/>
          <w:bCs/>
          <w:kern w:val="0"/>
          <w:rtl/>
          <w14:ligatures w14:val="none"/>
        </w:rPr>
        <w:t>أيزو</w:t>
      </w:r>
      <w:r w:rsidRPr="00692C3F">
        <w:rPr>
          <w:rFonts w:hint="cs"/>
          <w:b/>
          <w:bCs/>
          <w:kern w:val="0"/>
          <w:rtl/>
          <w14:ligatures w14:val="none"/>
        </w:rPr>
        <w:t xml:space="preserve"> التوظيف</w:t>
      </w:r>
      <w:r w:rsidRPr="00692C3F">
        <w:rPr>
          <w:kern w:val="0"/>
          <w:rtl/>
          <w14:ligatures w14:val="none"/>
        </w:rPr>
        <w:t xml:space="preserve">" </w:t>
      </w:r>
      <w:r w:rsidRPr="00692C3F">
        <w:rPr>
          <w:rFonts w:hint="cs"/>
          <w:kern w:val="0"/>
          <w:rtl/>
          <w14:ligatures w14:val="none"/>
        </w:rPr>
        <w:t>الذي</w:t>
      </w:r>
      <w:r w:rsidRPr="00692C3F">
        <w:rPr>
          <w:kern w:val="0"/>
          <w:rtl/>
          <w14:ligatures w14:val="none"/>
        </w:rPr>
        <w:t xml:space="preserve"> حل بالمرتبة </w:t>
      </w:r>
      <w:r w:rsidRPr="00692C3F">
        <w:rPr>
          <w:rFonts w:hint="cs"/>
          <w:kern w:val="0"/>
          <w:rtl/>
          <w14:ligatures w14:val="none"/>
        </w:rPr>
        <w:t>الأولى</w:t>
      </w:r>
      <w:r w:rsidRPr="00692C3F">
        <w:rPr>
          <w:kern w:val="0"/>
          <w:rtl/>
          <w14:ligatures w14:val="none"/>
        </w:rPr>
        <w:t xml:space="preserve"> كانت تقديراتها </w:t>
      </w:r>
      <w:r w:rsidRPr="00692C3F">
        <w:rPr>
          <w:rFonts w:hint="cs"/>
          <w:b/>
          <w:bCs/>
          <w:kern w:val="0"/>
          <w:rtl/>
          <w14:ligatures w14:val="none"/>
        </w:rPr>
        <w:t>مرتفعة</w:t>
      </w:r>
      <w:r w:rsidRPr="00692C3F">
        <w:rPr>
          <w:kern w:val="0"/>
          <w:rtl/>
          <w14:ligatures w14:val="none"/>
        </w:rPr>
        <w:t>، وبمتوسط حسابي (</w:t>
      </w:r>
      <w:r w:rsidRPr="00692C3F">
        <w:rPr>
          <w:rFonts w:hint="cs"/>
          <w:kern w:val="0"/>
          <w:rtl/>
          <w14:ligatures w14:val="none"/>
        </w:rPr>
        <w:t>4.09</w:t>
      </w:r>
      <w:r w:rsidRPr="00692C3F">
        <w:rPr>
          <w:kern w:val="0"/>
          <w:rtl/>
          <w14:ligatures w14:val="none"/>
        </w:rPr>
        <w:t xml:space="preserve">)، </w:t>
      </w:r>
      <w:r w:rsidRPr="00692C3F">
        <w:rPr>
          <w:b/>
          <w:bCs/>
          <w:kern w:val="0"/>
          <w:rtl/>
          <w14:ligatures w14:val="none"/>
        </w:rPr>
        <w:t xml:space="preserve">وتعزو </w:t>
      </w:r>
      <w:r w:rsidRPr="00692C3F">
        <w:rPr>
          <w:b/>
          <w:bCs/>
          <w:kern w:val="0"/>
          <w:rtl/>
          <w14:ligatures w14:val="none"/>
        </w:rPr>
        <w:lastRenderedPageBreak/>
        <w:t>الباحثة</w:t>
      </w:r>
      <w:r w:rsidRPr="00692C3F">
        <w:rPr>
          <w:kern w:val="0"/>
          <w:rtl/>
          <w14:ligatures w14:val="none"/>
        </w:rPr>
        <w:t xml:space="preserve"> هذ</w:t>
      </w:r>
      <w:r w:rsidRPr="00692C3F">
        <w:rPr>
          <w:rFonts w:hint="cs"/>
          <w:kern w:val="0"/>
          <w:rtl/>
          <w14:ligatures w14:val="none"/>
        </w:rPr>
        <w:t>ه الدرجة إلى</w:t>
      </w:r>
      <w:r w:rsidRPr="00692C3F">
        <w:rPr>
          <w:kern w:val="0"/>
          <w:rtl/>
          <w14:ligatures w14:val="none"/>
        </w:rPr>
        <w:t xml:space="preserve"> أن عمليات التوظيف تشمل مراجعة دورية لاستراتيجيات الاختيار، ومشاركة فعالة من الأقسام ذات العلاقة، وتقييم المرشحين بناءً على معايير موضوعية، بالإضافة إلى تطوير سياسات واضحة لجذب العاملين المؤهلين، وتحليل البيانات لتحسين أداء التوظيف، واتباع الممارسات القانونية، وتأهيل وتدريب لجان المقابلات بشكل دوري</w:t>
      </w:r>
      <w:r w:rsidRPr="00692C3F">
        <w:rPr>
          <w:rFonts w:hint="cs"/>
          <w:kern w:val="0"/>
          <w:rtl/>
          <w14:ligatures w14:val="none"/>
        </w:rPr>
        <w:t>،</w:t>
      </w:r>
      <w:r w:rsidRPr="00692C3F">
        <w:rPr>
          <w:kern w:val="0"/>
          <w:rtl/>
          <w14:ligatures w14:val="none"/>
        </w:rPr>
        <w:t xml:space="preserve"> </w:t>
      </w:r>
      <w:r w:rsidRPr="00692C3F">
        <w:rPr>
          <w:rFonts w:hint="cs"/>
          <w:kern w:val="0"/>
          <w:rtl/>
          <w14:ligatures w14:val="none"/>
        </w:rPr>
        <w:t>و</w:t>
      </w:r>
      <w:r w:rsidRPr="00692C3F">
        <w:rPr>
          <w:kern w:val="0"/>
          <w:rtl/>
          <w14:ligatures w14:val="none"/>
        </w:rPr>
        <w:t xml:space="preserve">هذه الممارسات </w:t>
      </w:r>
      <w:r w:rsidRPr="00692C3F">
        <w:rPr>
          <w:rFonts w:hint="cs"/>
          <w:kern w:val="0"/>
          <w:rtl/>
          <w14:ligatures w14:val="none"/>
        </w:rPr>
        <w:t>تظهر</w:t>
      </w:r>
      <w:r w:rsidRPr="00692C3F">
        <w:rPr>
          <w:kern w:val="0"/>
          <w:rtl/>
          <w14:ligatures w14:val="none"/>
        </w:rPr>
        <w:t xml:space="preserve"> نهجًا منظمًا وشفافًا في عمليات التوظيف، مما يسهم في ضمان جودة وكفاءة القوى العاملة وتحقيق الأهداف التنظيمية</w:t>
      </w:r>
      <w:r w:rsidRPr="00692C3F">
        <w:rPr>
          <w:rFonts w:hint="cs"/>
          <w:kern w:val="0"/>
          <w:rtl/>
          <w14:ligatures w14:val="none"/>
        </w:rPr>
        <w:t xml:space="preserve">، </w:t>
      </w:r>
      <w:r w:rsidRPr="00692C3F">
        <w:rPr>
          <w:kern w:val="0"/>
          <w:rtl/>
          <w14:ligatures w14:val="none"/>
        </w:rPr>
        <w:t>و</w:t>
      </w:r>
      <w:r w:rsidRPr="00692C3F">
        <w:rPr>
          <w:rFonts w:hint="cs"/>
          <w:kern w:val="0"/>
          <w:rtl/>
          <w14:ligatures w14:val="none"/>
        </w:rPr>
        <w:t xml:space="preserve">لم </w:t>
      </w:r>
      <w:r w:rsidRPr="00692C3F">
        <w:rPr>
          <w:kern w:val="0"/>
          <w:rtl/>
          <w14:ligatures w14:val="none"/>
        </w:rPr>
        <w:t>تتفق نتائج هذه الدراسة مع</w:t>
      </w:r>
      <w:r w:rsidRPr="00692C3F">
        <w:rPr>
          <w:rFonts w:hint="cs"/>
          <w:kern w:val="0"/>
          <w:rtl/>
          <w14:ligatures w14:val="none"/>
        </w:rPr>
        <w:t xml:space="preserve"> كافة نتائج الدراسات السابقة.</w:t>
      </w:r>
    </w:p>
    <w:p w14:paraId="27658492" w14:textId="2B76CD3C" w:rsidR="00692C3F" w:rsidRPr="00692C3F" w:rsidRDefault="00692C3F" w:rsidP="00692C3F">
      <w:pPr>
        <w:spacing w:before="120" w:after="120" w:line="360" w:lineRule="auto"/>
        <w:jc w:val="both"/>
        <w:rPr>
          <w:kern w:val="0"/>
          <w:rtl/>
          <w14:ligatures w14:val="none"/>
        </w:rPr>
      </w:pPr>
      <w:r w:rsidRPr="00692C3F">
        <w:rPr>
          <w:rFonts w:hint="cs"/>
          <w:b/>
          <w:bCs/>
          <w:kern w:val="0"/>
          <w:rtl/>
          <w14:ligatures w14:val="none"/>
        </w:rPr>
        <w:t xml:space="preserve">3.1.2.5 </w:t>
      </w:r>
      <w:r w:rsidRPr="00692C3F">
        <w:rPr>
          <w:b/>
          <w:bCs/>
          <w:kern w:val="0"/>
          <w:rtl/>
          <w14:ligatures w14:val="none"/>
        </w:rPr>
        <w:t xml:space="preserve">تفسير نتائج البعد الثالث </w:t>
      </w:r>
      <w:r w:rsidR="00176095" w:rsidRPr="00692C3F">
        <w:rPr>
          <w:rFonts w:hint="cs"/>
          <w:b/>
          <w:bCs/>
          <w:kern w:val="0"/>
          <w:rtl/>
          <w14:ligatures w14:val="none"/>
        </w:rPr>
        <w:t>أيزو</w:t>
      </w:r>
      <w:r w:rsidRPr="00692C3F">
        <w:rPr>
          <w:rFonts w:hint="cs"/>
          <w:b/>
          <w:bCs/>
          <w:kern w:val="0"/>
          <w:rtl/>
          <w14:ligatures w14:val="none"/>
        </w:rPr>
        <w:t xml:space="preserve"> التدريب</w:t>
      </w:r>
      <w:r w:rsidRPr="00692C3F">
        <w:rPr>
          <w:kern w:val="0"/>
          <w:rtl/>
          <w14:ligatures w14:val="none"/>
        </w:rPr>
        <w:t xml:space="preserve"> </w:t>
      </w:r>
    </w:p>
    <w:p w14:paraId="7C9BA715" w14:textId="374ECF57" w:rsidR="00692C3F" w:rsidRPr="00692C3F" w:rsidRDefault="00692C3F" w:rsidP="00692C3F">
      <w:pPr>
        <w:spacing w:before="120" w:after="120" w:line="360" w:lineRule="auto"/>
        <w:ind w:firstLine="720"/>
        <w:jc w:val="both"/>
        <w:rPr>
          <w:b/>
          <w:bCs/>
          <w:kern w:val="0"/>
          <w14:ligatures w14:val="none"/>
        </w:rPr>
      </w:pPr>
      <w:r w:rsidRPr="00692C3F">
        <w:rPr>
          <w:rFonts w:hint="cs"/>
          <w:kern w:val="0"/>
          <w:rtl/>
          <w14:ligatures w14:val="none"/>
        </w:rPr>
        <w:t>تظهر</w:t>
      </w:r>
      <w:r w:rsidRPr="00692C3F">
        <w:rPr>
          <w:kern w:val="0"/>
          <w:rtl/>
          <w14:ligatures w14:val="none"/>
        </w:rPr>
        <w:t xml:space="preserve"> نتائج الجدول (</w:t>
      </w:r>
      <w:r w:rsidRPr="00692C3F">
        <w:rPr>
          <w:rFonts w:hint="cs"/>
          <w:kern w:val="0"/>
          <w:rtl/>
          <w14:ligatures w14:val="none"/>
        </w:rPr>
        <w:t>22</w:t>
      </w:r>
      <w:r w:rsidRPr="00692C3F">
        <w:rPr>
          <w:kern w:val="0"/>
          <w:rtl/>
          <w14:ligatures w14:val="none"/>
        </w:rPr>
        <w:t xml:space="preserve">) أن الفقرات التي تقيس درجة تطبيق متطلبات </w:t>
      </w:r>
      <w:r w:rsidR="00176095" w:rsidRPr="00692C3F">
        <w:rPr>
          <w:rFonts w:hint="cs"/>
          <w:kern w:val="0"/>
          <w:rtl/>
          <w14:ligatures w14:val="none"/>
        </w:rPr>
        <w:t>أيزو</w:t>
      </w:r>
      <w:r w:rsidRPr="00692C3F">
        <w:rPr>
          <w:kern w:val="0"/>
          <w:rtl/>
          <w14:ligatures w14:val="none"/>
        </w:rPr>
        <w:t xml:space="preserve"> الموارد البشرية على البعد الثالث "</w:t>
      </w:r>
      <w:r w:rsidR="00176095" w:rsidRPr="00692C3F">
        <w:rPr>
          <w:rFonts w:hint="cs"/>
          <w:kern w:val="0"/>
          <w:rtl/>
          <w14:ligatures w14:val="none"/>
        </w:rPr>
        <w:t>أيزو</w:t>
      </w:r>
      <w:r w:rsidRPr="00692C3F">
        <w:rPr>
          <w:rFonts w:hint="cs"/>
          <w:kern w:val="0"/>
          <w:rtl/>
          <w14:ligatures w14:val="none"/>
        </w:rPr>
        <w:t xml:space="preserve"> التدريب</w:t>
      </w:r>
      <w:r w:rsidRPr="00692C3F">
        <w:rPr>
          <w:kern w:val="0"/>
          <w:rtl/>
          <w14:ligatures w14:val="none"/>
        </w:rPr>
        <w:t xml:space="preserve">" </w:t>
      </w:r>
      <w:r w:rsidRPr="00692C3F">
        <w:rPr>
          <w:rFonts w:hint="cs"/>
          <w:kern w:val="0"/>
          <w:rtl/>
          <w14:ligatures w14:val="none"/>
        </w:rPr>
        <w:t>الذي</w:t>
      </w:r>
      <w:r w:rsidRPr="00692C3F">
        <w:rPr>
          <w:kern w:val="0"/>
          <w:rtl/>
          <w14:ligatures w14:val="none"/>
        </w:rPr>
        <w:t xml:space="preserve"> حل بالمرتبة </w:t>
      </w:r>
      <w:r w:rsidRPr="00692C3F">
        <w:rPr>
          <w:rFonts w:hint="cs"/>
          <w:kern w:val="0"/>
          <w:rtl/>
          <w14:ligatures w14:val="none"/>
        </w:rPr>
        <w:t>الثالثة</w:t>
      </w:r>
      <w:r w:rsidRPr="00692C3F">
        <w:rPr>
          <w:kern w:val="0"/>
          <w:rtl/>
          <w14:ligatures w14:val="none"/>
        </w:rPr>
        <w:t xml:space="preserve"> كانت تقديراتها </w:t>
      </w:r>
      <w:r w:rsidRPr="00692C3F">
        <w:rPr>
          <w:rFonts w:hint="cs"/>
          <w:b/>
          <w:bCs/>
          <w:kern w:val="0"/>
          <w:rtl/>
          <w14:ligatures w14:val="none"/>
        </w:rPr>
        <w:t>مرتفعة</w:t>
      </w:r>
      <w:r w:rsidRPr="00692C3F">
        <w:rPr>
          <w:kern w:val="0"/>
          <w:rtl/>
          <w14:ligatures w14:val="none"/>
        </w:rPr>
        <w:t>، وبمتوسط حسابي (</w:t>
      </w:r>
      <w:r w:rsidRPr="00692C3F">
        <w:rPr>
          <w:rFonts w:hint="cs"/>
          <w:kern w:val="0"/>
          <w:rtl/>
          <w14:ligatures w14:val="none"/>
        </w:rPr>
        <w:t>4.05</w:t>
      </w:r>
      <w:r w:rsidRPr="00692C3F">
        <w:rPr>
          <w:kern w:val="0"/>
          <w:rtl/>
          <w14:ligatures w14:val="none"/>
        </w:rPr>
        <w:t xml:space="preserve">)، </w:t>
      </w:r>
      <w:r w:rsidRPr="00692C3F">
        <w:rPr>
          <w:b/>
          <w:bCs/>
          <w:kern w:val="0"/>
          <w:rtl/>
          <w14:ligatures w14:val="none"/>
        </w:rPr>
        <w:t>وتعزو الباحثة</w:t>
      </w:r>
      <w:r w:rsidRPr="00692C3F">
        <w:rPr>
          <w:kern w:val="0"/>
          <w:rtl/>
          <w14:ligatures w14:val="none"/>
        </w:rPr>
        <w:t xml:space="preserve"> هذ</w:t>
      </w:r>
      <w:r w:rsidRPr="00692C3F">
        <w:rPr>
          <w:rFonts w:hint="cs"/>
          <w:kern w:val="0"/>
          <w:rtl/>
          <w14:ligatures w14:val="none"/>
        </w:rPr>
        <w:t xml:space="preserve">ه الدرجة إلى أن الشركات تعمل على </w:t>
      </w:r>
      <w:r w:rsidRPr="00692C3F">
        <w:rPr>
          <w:kern w:val="0"/>
          <w:rtl/>
          <w14:ligatures w14:val="none"/>
        </w:rPr>
        <w:t>استخدام أساليب تقييم متعددة لقياس نتائج التدريب، وتوفير الموارد اللازمة لتنفيذ البرامج، واعتبار التدريب جزءًا أساسيًا من استراتيجية تحسين جودة المنتجات، بالإضافة إلى تقييم فعالية البرامج التدريبية، وتحديثها بناءً على التغيرات في احتياجات السوق، وتقديم برامج مصممة خصيصًا لتعزيز مهارات العاملين، وتقييم احتياجات التدريب بشكل دوري</w:t>
      </w:r>
      <w:r w:rsidRPr="00692C3F">
        <w:rPr>
          <w:rFonts w:hint="cs"/>
          <w:kern w:val="0"/>
          <w:rtl/>
          <w14:ligatures w14:val="none"/>
        </w:rPr>
        <w:t>، و</w:t>
      </w:r>
      <w:r w:rsidRPr="00692C3F">
        <w:rPr>
          <w:kern w:val="0"/>
          <w:rtl/>
          <w14:ligatures w14:val="none"/>
        </w:rPr>
        <w:t>هذه الممارسات تعكس نهجًا شاملاً ومستدامًا في التدريب، مما يسهم في تطوير الكفاءات</w:t>
      </w:r>
      <w:r w:rsidRPr="00692C3F">
        <w:rPr>
          <w:rFonts w:hint="cs"/>
          <w:kern w:val="0"/>
          <w:rtl/>
          <w14:ligatures w14:val="none"/>
        </w:rPr>
        <w:t xml:space="preserve"> البشرية</w:t>
      </w:r>
      <w:r w:rsidRPr="00692C3F">
        <w:rPr>
          <w:kern w:val="0"/>
          <w:rtl/>
          <w14:ligatures w14:val="none"/>
        </w:rPr>
        <w:t xml:space="preserve"> وضمان مواكبة التحديات المتغيرة</w:t>
      </w:r>
      <w:r w:rsidRPr="00692C3F">
        <w:rPr>
          <w:rFonts w:hint="cs"/>
          <w:kern w:val="0"/>
          <w:rtl/>
          <w14:ligatures w14:val="none"/>
        </w:rPr>
        <w:t>.</w:t>
      </w:r>
    </w:p>
    <w:p w14:paraId="7A65CCDB" w14:textId="4369B349" w:rsidR="00692C3F" w:rsidRDefault="00692C3F" w:rsidP="00A375EC">
      <w:pPr>
        <w:spacing w:before="120" w:after="120" w:line="360" w:lineRule="auto"/>
        <w:ind w:firstLine="720"/>
        <w:jc w:val="both"/>
        <w:rPr>
          <w:kern w:val="0"/>
          <w:rtl/>
          <w14:ligatures w14:val="none"/>
        </w:rPr>
      </w:pPr>
      <w:r w:rsidRPr="00692C3F">
        <w:rPr>
          <w:kern w:val="0"/>
          <w:rtl/>
          <w14:ligatures w14:val="none"/>
        </w:rPr>
        <w:t>وتتفق نتائج هذه الدراسة مع</w:t>
      </w:r>
      <w:r w:rsidRPr="00692C3F">
        <w:rPr>
          <w:rFonts w:hint="cs"/>
          <w:kern w:val="0"/>
          <w:rtl/>
          <w14:ligatures w14:val="none"/>
        </w:rPr>
        <w:t xml:space="preserve"> نتائج دراسة </w:t>
      </w:r>
      <w:r w:rsidRPr="00692C3F">
        <w:rPr>
          <w:kern w:val="0"/>
          <w:rtl/>
          <w14:ligatures w14:val="none"/>
        </w:rPr>
        <w:t>(الخزرجي والزهرة،2023)</w:t>
      </w:r>
      <w:r w:rsidRPr="00692C3F">
        <w:rPr>
          <w:rFonts w:hint="cs"/>
          <w:kern w:val="0"/>
          <w:rtl/>
          <w14:ligatures w14:val="none"/>
        </w:rPr>
        <w:t>، والتي أظهرت نتائجها مستوى مرتفع ل</w:t>
      </w:r>
      <w:r w:rsidR="00A375EC">
        <w:rPr>
          <w:rFonts w:hint="cs"/>
          <w:kern w:val="0"/>
          <w:rtl/>
          <w14:ligatures w14:val="none"/>
        </w:rPr>
        <w:t>أ</w:t>
      </w:r>
      <w:r w:rsidRPr="00692C3F">
        <w:rPr>
          <w:rFonts w:hint="cs"/>
          <w:kern w:val="0"/>
          <w:rtl/>
          <w14:ligatures w14:val="none"/>
        </w:rPr>
        <w:t xml:space="preserve">يزو التدريب، </w:t>
      </w:r>
      <w:r w:rsidRPr="00692C3F">
        <w:rPr>
          <w:kern w:val="0"/>
          <w:rtl/>
          <w14:ligatures w14:val="none"/>
        </w:rPr>
        <w:t>وفي المقابل تختلف مع نتائج</w:t>
      </w:r>
      <w:r w:rsidRPr="00692C3F">
        <w:rPr>
          <w:rFonts w:hint="cs"/>
          <w:kern w:val="0"/>
          <w:rtl/>
          <w14:ligatures w14:val="none"/>
        </w:rPr>
        <w:t xml:space="preserve"> دراسة </w:t>
      </w:r>
      <w:r w:rsidRPr="00692C3F">
        <w:rPr>
          <w:kern w:val="0"/>
          <w:rtl/>
          <w14:ligatures w14:val="none"/>
        </w:rPr>
        <w:t>(محمد وعبد الغني،2022)</w:t>
      </w:r>
      <w:r w:rsidRPr="00692C3F">
        <w:rPr>
          <w:rFonts w:hint="cs"/>
          <w:kern w:val="0"/>
          <w:rtl/>
          <w14:ligatures w14:val="none"/>
        </w:rPr>
        <w:t xml:space="preserve">، التي كانت نتائجها أن مستوى </w:t>
      </w:r>
      <w:r w:rsidR="00176095" w:rsidRPr="00692C3F">
        <w:rPr>
          <w:rFonts w:hint="cs"/>
          <w:kern w:val="0"/>
          <w:rtl/>
          <w14:ligatures w14:val="none"/>
        </w:rPr>
        <w:t>أيزو</w:t>
      </w:r>
      <w:r w:rsidRPr="00692C3F">
        <w:rPr>
          <w:rFonts w:hint="cs"/>
          <w:kern w:val="0"/>
          <w:rtl/>
          <w14:ligatures w14:val="none"/>
        </w:rPr>
        <w:t xml:space="preserve"> التدريب متوسطة.</w:t>
      </w:r>
    </w:p>
    <w:p w14:paraId="5547982E" w14:textId="77777777" w:rsidR="00EF17A3" w:rsidRDefault="00EF17A3" w:rsidP="00A375EC">
      <w:pPr>
        <w:spacing w:before="120" w:after="120" w:line="360" w:lineRule="auto"/>
        <w:ind w:firstLine="720"/>
        <w:jc w:val="both"/>
        <w:rPr>
          <w:kern w:val="0"/>
          <w:rtl/>
          <w14:ligatures w14:val="none"/>
        </w:rPr>
      </w:pPr>
    </w:p>
    <w:p w14:paraId="18F8C500" w14:textId="77777777" w:rsidR="00EF17A3" w:rsidRDefault="00EF17A3" w:rsidP="00A375EC">
      <w:pPr>
        <w:spacing w:before="120" w:after="120" w:line="360" w:lineRule="auto"/>
        <w:ind w:firstLine="720"/>
        <w:jc w:val="both"/>
        <w:rPr>
          <w:kern w:val="0"/>
          <w:rtl/>
          <w14:ligatures w14:val="none"/>
        </w:rPr>
      </w:pPr>
    </w:p>
    <w:p w14:paraId="2E70F40E" w14:textId="1B47E445"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lastRenderedPageBreak/>
        <w:t xml:space="preserve">4.1.2.5 </w:t>
      </w:r>
      <w:r w:rsidRPr="00692C3F">
        <w:rPr>
          <w:b/>
          <w:bCs/>
          <w:kern w:val="0"/>
          <w:rtl/>
          <w14:ligatures w14:val="none"/>
        </w:rPr>
        <w:t xml:space="preserve">تفسير نتائج البعد الرابع </w:t>
      </w:r>
      <w:r w:rsidR="00176095" w:rsidRPr="00692C3F">
        <w:rPr>
          <w:rFonts w:hint="cs"/>
          <w:b/>
          <w:bCs/>
          <w:kern w:val="0"/>
          <w:rtl/>
          <w14:ligatures w14:val="none"/>
        </w:rPr>
        <w:t>أيزو</w:t>
      </w:r>
      <w:r w:rsidRPr="00692C3F">
        <w:rPr>
          <w:rFonts w:hint="cs"/>
          <w:b/>
          <w:bCs/>
          <w:kern w:val="0"/>
          <w:rtl/>
          <w14:ligatures w14:val="none"/>
        </w:rPr>
        <w:t xml:space="preserve"> التعلم والتطوير</w:t>
      </w:r>
    </w:p>
    <w:p w14:paraId="3E4F98B9" w14:textId="72B11DE6"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تشير نتائج الجدول (</w:t>
      </w:r>
      <w:r w:rsidRPr="00692C3F">
        <w:rPr>
          <w:rFonts w:hint="cs"/>
          <w:kern w:val="0"/>
          <w:rtl/>
          <w14:ligatures w14:val="none"/>
        </w:rPr>
        <w:t>23</w:t>
      </w:r>
      <w:r w:rsidRPr="00692C3F">
        <w:rPr>
          <w:kern w:val="0"/>
          <w:rtl/>
          <w14:ligatures w14:val="none"/>
        </w:rPr>
        <w:t xml:space="preserve">) أن الفقرات التي تقيس درجة تطبيق متطلبات </w:t>
      </w:r>
      <w:r w:rsidR="00176095" w:rsidRPr="00692C3F">
        <w:rPr>
          <w:rFonts w:hint="cs"/>
          <w:kern w:val="0"/>
          <w:rtl/>
          <w14:ligatures w14:val="none"/>
        </w:rPr>
        <w:t>أيزو</w:t>
      </w:r>
      <w:r w:rsidRPr="00692C3F">
        <w:rPr>
          <w:kern w:val="0"/>
          <w:rtl/>
          <w14:ligatures w14:val="none"/>
        </w:rPr>
        <w:t xml:space="preserve"> الموارد البشرية على البعد الرابع "</w:t>
      </w:r>
      <w:r w:rsidR="00176095" w:rsidRPr="00692C3F">
        <w:rPr>
          <w:rFonts w:hint="cs"/>
          <w:kern w:val="0"/>
          <w:rtl/>
          <w14:ligatures w14:val="none"/>
        </w:rPr>
        <w:t>أيزو</w:t>
      </w:r>
      <w:r w:rsidRPr="00692C3F">
        <w:rPr>
          <w:rFonts w:hint="cs"/>
          <w:kern w:val="0"/>
          <w:rtl/>
          <w14:ligatures w14:val="none"/>
        </w:rPr>
        <w:t xml:space="preserve"> التعلم والتطوير</w:t>
      </w:r>
      <w:r w:rsidRPr="00692C3F">
        <w:rPr>
          <w:kern w:val="0"/>
          <w:rtl/>
          <w14:ligatures w14:val="none"/>
        </w:rPr>
        <w:t xml:space="preserve">" </w:t>
      </w:r>
      <w:r w:rsidRPr="00692C3F">
        <w:rPr>
          <w:rFonts w:hint="cs"/>
          <w:kern w:val="0"/>
          <w:rtl/>
          <w14:ligatures w14:val="none"/>
        </w:rPr>
        <w:t>الذي</w:t>
      </w:r>
      <w:r w:rsidRPr="00692C3F">
        <w:rPr>
          <w:kern w:val="0"/>
          <w:rtl/>
          <w14:ligatures w14:val="none"/>
        </w:rPr>
        <w:t xml:space="preserve"> حل بالمرتبة </w:t>
      </w:r>
      <w:r w:rsidRPr="00692C3F">
        <w:rPr>
          <w:rFonts w:hint="cs"/>
          <w:kern w:val="0"/>
          <w:rtl/>
          <w14:ligatures w14:val="none"/>
        </w:rPr>
        <w:t>الثانية</w:t>
      </w:r>
      <w:r w:rsidRPr="00692C3F">
        <w:rPr>
          <w:kern w:val="0"/>
          <w:rtl/>
          <w14:ligatures w14:val="none"/>
        </w:rPr>
        <w:t xml:space="preserve"> كانت تقديراتها </w:t>
      </w:r>
      <w:r w:rsidRPr="00692C3F">
        <w:rPr>
          <w:rFonts w:hint="cs"/>
          <w:b/>
          <w:bCs/>
          <w:kern w:val="0"/>
          <w:rtl/>
          <w14:ligatures w14:val="none"/>
        </w:rPr>
        <w:t>مرتفعة</w:t>
      </w:r>
      <w:r w:rsidRPr="00692C3F">
        <w:rPr>
          <w:kern w:val="0"/>
          <w:rtl/>
          <w14:ligatures w14:val="none"/>
        </w:rPr>
        <w:t>، وبمتوسط حسابي (</w:t>
      </w:r>
      <w:r w:rsidRPr="00692C3F">
        <w:rPr>
          <w:rFonts w:hint="cs"/>
          <w:kern w:val="0"/>
          <w:rtl/>
          <w14:ligatures w14:val="none"/>
        </w:rPr>
        <w:t>4.09</w:t>
      </w:r>
      <w:r w:rsidRPr="00692C3F">
        <w:rPr>
          <w:kern w:val="0"/>
          <w:rtl/>
          <w14:ligatures w14:val="none"/>
        </w:rPr>
        <w:t xml:space="preserve">)، </w:t>
      </w:r>
      <w:r w:rsidRPr="00692C3F">
        <w:rPr>
          <w:b/>
          <w:bCs/>
          <w:kern w:val="0"/>
          <w:rtl/>
          <w14:ligatures w14:val="none"/>
        </w:rPr>
        <w:t>وتعزو الباحثة</w:t>
      </w:r>
      <w:r w:rsidRPr="00692C3F">
        <w:rPr>
          <w:kern w:val="0"/>
          <w:rtl/>
          <w14:ligatures w14:val="none"/>
        </w:rPr>
        <w:t xml:space="preserve"> هذ</w:t>
      </w:r>
      <w:r w:rsidRPr="00692C3F">
        <w:rPr>
          <w:rFonts w:hint="cs"/>
          <w:kern w:val="0"/>
          <w:rtl/>
          <w14:ligatures w14:val="none"/>
        </w:rPr>
        <w:t>ه الدرجة إلى</w:t>
      </w:r>
      <w:r w:rsidRPr="00692C3F">
        <w:rPr>
          <w:kern w:val="0"/>
          <w:rtl/>
          <w14:ligatures w14:val="none"/>
        </w:rPr>
        <w:t xml:space="preserve"> أن برامج التعلم والتطوير</w:t>
      </w:r>
      <w:r w:rsidRPr="00692C3F">
        <w:rPr>
          <w:rFonts w:hint="cs"/>
          <w:kern w:val="0"/>
          <w:rtl/>
          <w14:ligatures w14:val="none"/>
        </w:rPr>
        <w:t xml:space="preserve"> في الشركات</w:t>
      </w:r>
      <w:r w:rsidRPr="00692C3F">
        <w:rPr>
          <w:kern w:val="0"/>
          <w:rtl/>
          <w14:ligatures w14:val="none"/>
        </w:rPr>
        <w:t xml:space="preserve"> تشمل تقييمات دورية لقياس التقدم</w:t>
      </w:r>
      <w:r w:rsidRPr="00692C3F">
        <w:rPr>
          <w:rFonts w:hint="cs"/>
          <w:kern w:val="0"/>
          <w:rtl/>
          <w14:ligatures w14:val="none"/>
        </w:rPr>
        <w:t xml:space="preserve"> للعاملين</w:t>
      </w:r>
      <w:r w:rsidRPr="00692C3F">
        <w:rPr>
          <w:kern w:val="0"/>
          <w:rtl/>
          <w14:ligatures w14:val="none"/>
        </w:rPr>
        <w:t>، ومشاركة فعالة للإدارة العليا في دعم المبادرات، واعتبار التعلم المستمر جزءًا من الثقافة المؤسسية</w:t>
      </w:r>
      <w:r w:rsidRPr="00692C3F">
        <w:rPr>
          <w:rFonts w:hint="cs"/>
          <w:kern w:val="0"/>
          <w:rtl/>
          <w14:ligatures w14:val="none"/>
        </w:rPr>
        <w:t xml:space="preserve"> للشركات</w:t>
      </w:r>
      <w:r w:rsidRPr="00692C3F">
        <w:rPr>
          <w:kern w:val="0"/>
          <w:rtl/>
          <w14:ligatures w14:val="none"/>
        </w:rPr>
        <w:t>، بالإضافة إلى استخدام أساليب التعلم الرسمي وغير الرسمي، وتوفير الموارد اللازمة لدعم البرامج، وتقييم فعاليتها بشكل منتظم، واعتبارها جزءًا أساسيًا من استراتيجية تحسين الأداء</w:t>
      </w:r>
      <w:r w:rsidRPr="00692C3F">
        <w:rPr>
          <w:rFonts w:hint="cs"/>
          <w:kern w:val="0"/>
          <w:rtl/>
          <w14:ligatures w14:val="none"/>
        </w:rPr>
        <w:t>، و</w:t>
      </w:r>
      <w:r w:rsidRPr="00692C3F">
        <w:rPr>
          <w:kern w:val="0"/>
          <w:rtl/>
          <w14:ligatures w14:val="none"/>
        </w:rPr>
        <w:t>هذ</w:t>
      </w:r>
      <w:r w:rsidRPr="00692C3F">
        <w:rPr>
          <w:rFonts w:hint="cs"/>
          <w:kern w:val="0"/>
          <w:rtl/>
          <w14:ligatures w14:val="none"/>
        </w:rPr>
        <w:t>ا يظهر</w:t>
      </w:r>
      <w:r w:rsidRPr="00692C3F">
        <w:rPr>
          <w:kern w:val="0"/>
          <w:rtl/>
          <w14:ligatures w14:val="none"/>
        </w:rPr>
        <w:t xml:space="preserve"> نهجًا متكاملًا يعزز التطور المستمر للقوى العاملة </w:t>
      </w:r>
      <w:r w:rsidRPr="00692C3F">
        <w:rPr>
          <w:rFonts w:hint="cs"/>
          <w:kern w:val="0"/>
          <w:rtl/>
          <w14:ligatures w14:val="none"/>
        </w:rPr>
        <w:t xml:space="preserve">في الشركات </w:t>
      </w:r>
      <w:r w:rsidRPr="00692C3F">
        <w:rPr>
          <w:kern w:val="0"/>
          <w:rtl/>
          <w14:ligatures w14:val="none"/>
        </w:rPr>
        <w:t xml:space="preserve">ويسهم في تحقيق </w:t>
      </w:r>
      <w:r w:rsidRPr="00692C3F">
        <w:rPr>
          <w:rFonts w:hint="cs"/>
          <w:kern w:val="0"/>
          <w:rtl/>
          <w14:ligatures w14:val="none"/>
        </w:rPr>
        <w:t xml:space="preserve">تميزها، </w:t>
      </w:r>
      <w:r w:rsidRPr="00692C3F">
        <w:rPr>
          <w:kern w:val="0"/>
          <w:rtl/>
          <w14:ligatures w14:val="none"/>
        </w:rPr>
        <w:t>و</w:t>
      </w:r>
      <w:r w:rsidRPr="00692C3F">
        <w:rPr>
          <w:rFonts w:hint="cs"/>
          <w:kern w:val="0"/>
          <w:rtl/>
          <w14:ligatures w14:val="none"/>
        </w:rPr>
        <w:t xml:space="preserve">لم </w:t>
      </w:r>
      <w:r w:rsidRPr="00692C3F">
        <w:rPr>
          <w:kern w:val="0"/>
          <w:rtl/>
          <w14:ligatures w14:val="none"/>
        </w:rPr>
        <w:t xml:space="preserve">تتفق </w:t>
      </w:r>
      <w:r w:rsidRPr="00692C3F">
        <w:rPr>
          <w:rFonts w:hint="cs"/>
          <w:kern w:val="0"/>
          <w:rtl/>
          <w14:ligatures w14:val="none"/>
        </w:rPr>
        <w:t xml:space="preserve">أو تختلف </w:t>
      </w:r>
      <w:r w:rsidRPr="00692C3F">
        <w:rPr>
          <w:kern w:val="0"/>
          <w:rtl/>
          <w14:ligatures w14:val="none"/>
        </w:rPr>
        <w:t>نتائج هذه الدراسة مع</w:t>
      </w:r>
      <w:r w:rsidRPr="00692C3F">
        <w:rPr>
          <w:rFonts w:hint="cs"/>
          <w:kern w:val="0"/>
          <w:rtl/>
          <w14:ligatures w14:val="none"/>
        </w:rPr>
        <w:t xml:space="preserve"> نتائج كافة الدراسات السابقة.</w:t>
      </w:r>
    </w:p>
    <w:p w14:paraId="0EA2D0AB" w14:textId="790C69E9" w:rsidR="00692C3F" w:rsidRPr="00692C3F" w:rsidRDefault="00692C3F" w:rsidP="00692C3F">
      <w:pPr>
        <w:spacing w:before="120" w:after="120" w:line="360" w:lineRule="auto"/>
        <w:jc w:val="both"/>
        <w:rPr>
          <w:kern w:val="0"/>
          <w:rtl/>
          <w14:ligatures w14:val="none"/>
        </w:rPr>
      </w:pPr>
      <w:r w:rsidRPr="00692C3F">
        <w:rPr>
          <w:rFonts w:hint="cs"/>
          <w:b/>
          <w:bCs/>
          <w:kern w:val="0"/>
          <w:rtl/>
          <w14:ligatures w14:val="none"/>
        </w:rPr>
        <w:t xml:space="preserve">5.1.2.5 </w:t>
      </w:r>
      <w:r w:rsidRPr="00692C3F">
        <w:rPr>
          <w:b/>
          <w:bCs/>
          <w:kern w:val="0"/>
          <w:rtl/>
          <w14:ligatures w14:val="none"/>
        </w:rPr>
        <w:t xml:space="preserve">تفسير نتائج البعد الخامس </w:t>
      </w:r>
      <w:r w:rsidR="00176095" w:rsidRPr="00692C3F">
        <w:rPr>
          <w:rFonts w:hint="cs"/>
          <w:b/>
          <w:bCs/>
          <w:kern w:val="0"/>
          <w:rtl/>
          <w14:ligatures w14:val="none"/>
        </w:rPr>
        <w:t>أيزو</w:t>
      </w:r>
      <w:r w:rsidRPr="00692C3F">
        <w:rPr>
          <w:rFonts w:hint="cs"/>
          <w:b/>
          <w:bCs/>
          <w:kern w:val="0"/>
          <w:rtl/>
          <w14:ligatures w14:val="none"/>
        </w:rPr>
        <w:t xml:space="preserve"> الصحة والسلامة المهنية</w:t>
      </w:r>
      <w:r w:rsidRPr="00692C3F">
        <w:rPr>
          <w:kern w:val="0"/>
          <w:rtl/>
          <w14:ligatures w14:val="none"/>
        </w:rPr>
        <w:t xml:space="preserve"> </w:t>
      </w:r>
    </w:p>
    <w:p w14:paraId="172BF356" w14:textId="29952BBF"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تشير نتائج الجدول (</w:t>
      </w:r>
      <w:r w:rsidRPr="00692C3F">
        <w:rPr>
          <w:rFonts w:hint="cs"/>
          <w:kern w:val="0"/>
          <w:rtl/>
          <w14:ligatures w14:val="none"/>
        </w:rPr>
        <w:t>24</w:t>
      </w:r>
      <w:r w:rsidRPr="00692C3F">
        <w:rPr>
          <w:kern w:val="0"/>
          <w:rtl/>
          <w14:ligatures w14:val="none"/>
        </w:rPr>
        <w:t xml:space="preserve">) أن الفقرات التي تقيس درجة تطبيق متطلبات </w:t>
      </w:r>
      <w:r w:rsidR="00176095" w:rsidRPr="00692C3F">
        <w:rPr>
          <w:rFonts w:hint="cs"/>
          <w:kern w:val="0"/>
          <w:rtl/>
          <w14:ligatures w14:val="none"/>
        </w:rPr>
        <w:t>أيزو</w:t>
      </w:r>
      <w:r w:rsidRPr="00692C3F">
        <w:rPr>
          <w:kern w:val="0"/>
          <w:rtl/>
          <w14:ligatures w14:val="none"/>
        </w:rPr>
        <w:t xml:space="preserve"> الموارد البشرية على البعد الخامس "</w:t>
      </w:r>
      <w:r w:rsidR="00176095" w:rsidRPr="00692C3F">
        <w:rPr>
          <w:rFonts w:hint="cs"/>
          <w:kern w:val="0"/>
          <w:rtl/>
          <w14:ligatures w14:val="none"/>
        </w:rPr>
        <w:t>أيزو</w:t>
      </w:r>
      <w:r w:rsidRPr="00692C3F">
        <w:rPr>
          <w:kern w:val="0"/>
          <w:rtl/>
          <w14:ligatures w14:val="none"/>
        </w:rPr>
        <w:t xml:space="preserve"> الصحة والسلامة المهنية" الذي حل بالمرتبة </w:t>
      </w:r>
      <w:r w:rsidRPr="00692C3F">
        <w:rPr>
          <w:rFonts w:hint="cs"/>
          <w:kern w:val="0"/>
          <w:rtl/>
          <w14:ligatures w14:val="none"/>
        </w:rPr>
        <w:t>الرابعة،</w:t>
      </w:r>
      <w:r w:rsidRPr="00692C3F">
        <w:rPr>
          <w:kern w:val="0"/>
          <w:rtl/>
          <w14:ligatures w14:val="none"/>
        </w:rPr>
        <w:t xml:space="preserve"> </w:t>
      </w:r>
      <w:r w:rsidRPr="00692C3F">
        <w:rPr>
          <w:rFonts w:hint="cs"/>
          <w:kern w:val="0"/>
          <w:rtl/>
          <w14:ligatures w14:val="none"/>
        </w:rPr>
        <w:t>و</w:t>
      </w:r>
      <w:r w:rsidRPr="00692C3F">
        <w:rPr>
          <w:kern w:val="0"/>
          <w:rtl/>
          <w14:ligatures w14:val="none"/>
        </w:rPr>
        <w:t xml:space="preserve">كانت تقديراتها </w:t>
      </w:r>
      <w:r w:rsidRPr="00692C3F">
        <w:rPr>
          <w:rFonts w:hint="cs"/>
          <w:b/>
          <w:bCs/>
          <w:kern w:val="0"/>
          <w:rtl/>
          <w14:ligatures w14:val="none"/>
        </w:rPr>
        <w:t>مرتفعة</w:t>
      </w:r>
      <w:r w:rsidRPr="00692C3F">
        <w:rPr>
          <w:kern w:val="0"/>
          <w:rtl/>
          <w14:ligatures w14:val="none"/>
        </w:rPr>
        <w:t>، وبمتوسط حسابي (</w:t>
      </w:r>
      <w:r w:rsidRPr="00692C3F">
        <w:rPr>
          <w:rFonts w:hint="cs"/>
          <w:kern w:val="0"/>
          <w:rtl/>
          <w14:ligatures w14:val="none"/>
        </w:rPr>
        <w:t>4.00</w:t>
      </w:r>
      <w:r w:rsidRPr="00692C3F">
        <w:rPr>
          <w:kern w:val="0"/>
          <w:rtl/>
          <w14:ligatures w14:val="none"/>
        </w:rPr>
        <w:t xml:space="preserve">)، </w:t>
      </w:r>
      <w:r w:rsidRPr="00692C3F">
        <w:rPr>
          <w:b/>
          <w:bCs/>
          <w:kern w:val="0"/>
          <w:rtl/>
          <w14:ligatures w14:val="none"/>
        </w:rPr>
        <w:t>وتعزو الباحثة</w:t>
      </w:r>
      <w:r w:rsidRPr="00692C3F">
        <w:rPr>
          <w:kern w:val="0"/>
          <w:rtl/>
          <w14:ligatures w14:val="none"/>
        </w:rPr>
        <w:t xml:space="preserve"> </w:t>
      </w:r>
      <w:r w:rsidRPr="00692C3F">
        <w:rPr>
          <w:rFonts w:hint="cs"/>
          <w:kern w:val="0"/>
          <w:rtl/>
          <w14:ligatures w14:val="none"/>
        </w:rPr>
        <w:t xml:space="preserve">هذه الدرجة إلى </w:t>
      </w:r>
      <w:r w:rsidRPr="00692C3F">
        <w:rPr>
          <w:kern w:val="0"/>
          <w:rtl/>
          <w14:ligatures w14:val="none"/>
        </w:rPr>
        <w:t xml:space="preserve">توفير التدريب اللازم للعاملين </w:t>
      </w:r>
      <w:r w:rsidRPr="00692C3F">
        <w:rPr>
          <w:rFonts w:hint="cs"/>
          <w:kern w:val="0"/>
          <w:rtl/>
          <w14:ligatures w14:val="none"/>
        </w:rPr>
        <w:t xml:space="preserve">في الشركات </w:t>
      </w:r>
      <w:r w:rsidRPr="00692C3F">
        <w:rPr>
          <w:kern w:val="0"/>
          <w:rtl/>
          <w14:ligatures w14:val="none"/>
        </w:rPr>
        <w:t>حول الممارسات الصحية والسلامة، واتباع إجراءات واضحة للإبلاغ عن الحوادث والإصابات، وتحديد المخاطر بشكل دوري، بالإضافة إلى اتباع إجراءات فعالة للوقاية من الحوادث، وتوفير المعدات اللازمة لضمان سلامة العاملين، وتقييم فعالية نظام إدارة الصحة والسلامة المهنية بانتظام</w:t>
      </w:r>
      <w:r w:rsidRPr="00692C3F">
        <w:rPr>
          <w:rFonts w:hint="cs"/>
          <w:kern w:val="0"/>
          <w:rtl/>
          <w14:ligatures w14:val="none"/>
        </w:rPr>
        <w:t>،</w:t>
      </w:r>
      <w:r w:rsidRPr="00692C3F">
        <w:rPr>
          <w:kern w:val="0"/>
          <w:rtl/>
          <w14:ligatures w14:val="none"/>
        </w:rPr>
        <w:t xml:space="preserve"> </w:t>
      </w:r>
      <w:r w:rsidRPr="00692C3F">
        <w:rPr>
          <w:rFonts w:hint="cs"/>
          <w:kern w:val="0"/>
          <w:rtl/>
          <w14:ligatures w14:val="none"/>
        </w:rPr>
        <w:t>و</w:t>
      </w:r>
      <w:r w:rsidRPr="00692C3F">
        <w:rPr>
          <w:kern w:val="0"/>
          <w:rtl/>
          <w14:ligatures w14:val="none"/>
        </w:rPr>
        <w:t xml:space="preserve">هذه الممارسات </w:t>
      </w:r>
      <w:r w:rsidRPr="00692C3F">
        <w:rPr>
          <w:rFonts w:hint="cs"/>
          <w:kern w:val="0"/>
          <w:rtl/>
          <w14:ligatures w14:val="none"/>
        </w:rPr>
        <w:t>تظهر</w:t>
      </w:r>
      <w:r w:rsidRPr="00692C3F">
        <w:rPr>
          <w:kern w:val="0"/>
          <w:rtl/>
          <w14:ligatures w14:val="none"/>
        </w:rPr>
        <w:t xml:space="preserve"> نهجًا استباقيًا يعزز بيئة عمل آمنة وصحية، مما يسهم في حماية العاملين وتحسين الإنتاجية</w:t>
      </w:r>
      <w:r w:rsidRPr="00692C3F">
        <w:rPr>
          <w:rFonts w:hint="cs"/>
          <w:kern w:val="0"/>
          <w:rtl/>
          <w14:ligatures w14:val="none"/>
        </w:rPr>
        <w:t xml:space="preserve"> في شركات تصنيع الأغذية</w:t>
      </w:r>
      <w:r w:rsidRPr="00692C3F">
        <w:rPr>
          <w:kern w:val="0"/>
          <w:rtl/>
          <w14:ligatures w14:val="none"/>
        </w:rPr>
        <w:t>.</w:t>
      </w:r>
    </w:p>
    <w:p w14:paraId="0C22DB19" w14:textId="3B8BD405" w:rsidR="00692C3F" w:rsidRPr="00692C3F" w:rsidRDefault="00692C3F" w:rsidP="00885C69">
      <w:pPr>
        <w:spacing w:before="120" w:after="120" w:line="360" w:lineRule="auto"/>
        <w:ind w:firstLine="720"/>
        <w:jc w:val="both"/>
        <w:rPr>
          <w:kern w:val="0"/>
          <w:rtl/>
          <w14:ligatures w14:val="none"/>
        </w:rPr>
      </w:pPr>
      <w:r w:rsidRPr="00692C3F">
        <w:rPr>
          <w:rFonts w:hint="cs"/>
          <w:kern w:val="0"/>
          <w:rtl/>
          <w14:ligatures w14:val="none"/>
        </w:rPr>
        <w:lastRenderedPageBreak/>
        <w:t xml:space="preserve">وتتفق هذه النتيجة مع نتائج دراسة كل من </w:t>
      </w:r>
      <w:r w:rsidRPr="00692C3F">
        <w:rPr>
          <w:kern w:val="0"/>
          <w:rtl/>
          <w14:ligatures w14:val="none"/>
        </w:rPr>
        <w:t>(</w:t>
      </w:r>
      <w:proofErr w:type="spellStart"/>
      <w:r w:rsidRPr="00692C3F">
        <w:rPr>
          <w:kern w:val="0"/>
          <w:rtl/>
          <w14:ligatures w14:val="none"/>
        </w:rPr>
        <w:t>بوعامة</w:t>
      </w:r>
      <w:proofErr w:type="spellEnd"/>
      <w:r w:rsidRPr="00692C3F">
        <w:rPr>
          <w:kern w:val="0"/>
          <w:rtl/>
          <w14:ligatures w14:val="none"/>
        </w:rPr>
        <w:t xml:space="preserve"> والعايب،2022)</w:t>
      </w:r>
      <w:r w:rsidRPr="00692C3F">
        <w:rPr>
          <w:rFonts w:hint="cs"/>
          <w:kern w:val="0"/>
          <w:rtl/>
          <w14:ligatures w14:val="none"/>
        </w:rPr>
        <w:t xml:space="preserve">، </w:t>
      </w:r>
      <w:r w:rsidRPr="00692C3F">
        <w:rPr>
          <w:kern w:val="0"/>
          <w:rtl/>
          <w14:ligatures w14:val="none"/>
        </w:rPr>
        <w:t>(فاضل وعبد الكريم،2022)</w:t>
      </w:r>
      <w:r w:rsidRPr="00692C3F">
        <w:rPr>
          <w:rFonts w:hint="cs"/>
          <w:kern w:val="0"/>
          <w:rtl/>
          <w14:ligatures w14:val="none"/>
        </w:rPr>
        <w:t>،</w:t>
      </w:r>
      <w:r w:rsidRPr="00692C3F">
        <w:rPr>
          <w:rtl/>
        </w:rPr>
        <w:t xml:space="preserve"> </w:t>
      </w:r>
      <w:r w:rsidRPr="00692C3F">
        <w:rPr>
          <w:kern w:val="0"/>
          <w:rtl/>
          <w14:ligatures w14:val="none"/>
        </w:rPr>
        <w:t>(علي،2020)</w:t>
      </w:r>
      <w:r w:rsidRPr="00692C3F">
        <w:rPr>
          <w:rFonts w:hint="cs"/>
          <w:kern w:val="0"/>
          <w:rtl/>
          <w14:ligatures w14:val="none"/>
        </w:rPr>
        <w:t xml:space="preserve">، </w:t>
      </w:r>
      <w:r w:rsidRPr="00692C3F">
        <w:rPr>
          <w:kern w:val="0"/>
          <w:rtl/>
          <w14:ligatures w14:val="none"/>
        </w:rPr>
        <w:t>(</w:t>
      </w:r>
      <w:proofErr w:type="spellStart"/>
      <w:r w:rsidRPr="00692C3F">
        <w:rPr>
          <w:kern w:val="0"/>
          <w14:ligatures w14:val="none"/>
        </w:rPr>
        <w:t>Kamarulzaman</w:t>
      </w:r>
      <w:proofErr w:type="spellEnd"/>
      <w:r w:rsidRPr="00692C3F">
        <w:rPr>
          <w:kern w:val="0"/>
          <w14:ligatures w14:val="none"/>
        </w:rPr>
        <w:t xml:space="preserve"> et al.,2023</w:t>
      </w:r>
      <w:r w:rsidRPr="00692C3F">
        <w:rPr>
          <w:kern w:val="0"/>
          <w:rtl/>
          <w14:ligatures w14:val="none"/>
        </w:rPr>
        <w:t>)</w:t>
      </w:r>
      <w:r w:rsidRPr="00692C3F">
        <w:rPr>
          <w:rFonts w:hint="cs"/>
          <w:kern w:val="0"/>
          <w:rtl/>
          <w14:ligatures w14:val="none"/>
        </w:rPr>
        <w:t>، والتي أظهرت نتائجها مستوى مرتفع ل</w:t>
      </w:r>
      <w:r w:rsidR="00885C69">
        <w:rPr>
          <w:rFonts w:hint="cs"/>
          <w:kern w:val="0"/>
          <w:rtl/>
          <w14:ligatures w14:val="none"/>
        </w:rPr>
        <w:t>أ</w:t>
      </w:r>
      <w:r w:rsidRPr="00692C3F">
        <w:rPr>
          <w:rFonts w:hint="cs"/>
          <w:kern w:val="0"/>
          <w:rtl/>
          <w14:ligatures w14:val="none"/>
        </w:rPr>
        <w:t>يزو الصحة والسلامة المهنية.</w:t>
      </w:r>
    </w:p>
    <w:p w14:paraId="303C120B" w14:textId="343C2D0B" w:rsidR="00692C3F" w:rsidRPr="00692C3F" w:rsidRDefault="00692C3F" w:rsidP="00885C69">
      <w:pPr>
        <w:spacing w:before="120" w:after="120" w:line="360" w:lineRule="auto"/>
        <w:ind w:firstLine="720"/>
        <w:jc w:val="both"/>
        <w:rPr>
          <w:kern w:val="0"/>
          <w:rtl/>
          <w14:ligatures w14:val="none"/>
        </w:rPr>
      </w:pPr>
      <w:r w:rsidRPr="00692C3F">
        <w:rPr>
          <w:rFonts w:hint="cs"/>
          <w:kern w:val="0"/>
          <w:rtl/>
          <w14:ligatures w14:val="none"/>
        </w:rPr>
        <w:t xml:space="preserve">وفي المقابل تختلف هذه النتيجة مع نتيجة دراسة </w:t>
      </w:r>
      <w:r w:rsidRPr="00692C3F">
        <w:rPr>
          <w:kern w:val="0"/>
          <w:rtl/>
          <w14:ligatures w14:val="none"/>
        </w:rPr>
        <w:t>(محمد وآخرون،2021)</w:t>
      </w:r>
      <w:r w:rsidRPr="00692C3F">
        <w:rPr>
          <w:rFonts w:hint="cs"/>
          <w:kern w:val="0"/>
          <w:rtl/>
          <w14:ligatures w14:val="none"/>
        </w:rPr>
        <w:t>،</w:t>
      </w:r>
      <w:r w:rsidRPr="00692C3F">
        <w:rPr>
          <w:kern w:val="0"/>
          <w:rtl/>
          <w14:ligatures w14:val="none"/>
        </w:rPr>
        <w:t xml:space="preserve"> </w:t>
      </w:r>
      <w:r w:rsidRPr="00692C3F">
        <w:rPr>
          <w:rFonts w:hint="cs"/>
          <w:kern w:val="0"/>
          <w:rtl/>
          <w14:ligatures w14:val="none"/>
        </w:rPr>
        <w:t>التي أظهرت نتائجها مستوى متوسط ل</w:t>
      </w:r>
      <w:r w:rsidR="00885C69">
        <w:rPr>
          <w:rFonts w:hint="cs"/>
          <w:kern w:val="0"/>
          <w:rtl/>
          <w14:ligatures w14:val="none"/>
        </w:rPr>
        <w:t>أ</w:t>
      </w:r>
      <w:r w:rsidRPr="00692C3F">
        <w:rPr>
          <w:rFonts w:hint="cs"/>
          <w:kern w:val="0"/>
          <w:rtl/>
          <w14:ligatures w14:val="none"/>
        </w:rPr>
        <w:t xml:space="preserve">يزو الصحة والسلامة المهنية، كما اختلفت مع نتيجة دراسة </w:t>
      </w:r>
      <w:r w:rsidRPr="00692C3F">
        <w:rPr>
          <w:kern w:val="0"/>
          <w:rtl/>
          <w14:ligatures w14:val="none"/>
        </w:rPr>
        <w:t>(الشاهين،2021)،</w:t>
      </w:r>
      <w:r w:rsidRPr="00692C3F">
        <w:rPr>
          <w:rFonts w:hint="cs"/>
          <w:kern w:val="0"/>
          <w:rtl/>
          <w14:ligatures w14:val="none"/>
        </w:rPr>
        <w:t xml:space="preserve"> التي أظهرت نتائجها مستوى ضعيف ل</w:t>
      </w:r>
      <w:r w:rsidR="00885C69">
        <w:rPr>
          <w:rFonts w:hint="cs"/>
          <w:kern w:val="0"/>
          <w:rtl/>
          <w14:ligatures w14:val="none"/>
        </w:rPr>
        <w:t>أ</w:t>
      </w:r>
      <w:r w:rsidRPr="00692C3F">
        <w:rPr>
          <w:rFonts w:hint="cs"/>
          <w:kern w:val="0"/>
          <w:rtl/>
          <w14:ligatures w14:val="none"/>
        </w:rPr>
        <w:t>يزو الصحة والسلامة المهنية.</w:t>
      </w:r>
    </w:p>
    <w:p w14:paraId="0B8D002C"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t xml:space="preserve">2.2.5 </w:t>
      </w:r>
      <w:r w:rsidRPr="00692C3F">
        <w:rPr>
          <w:b/>
          <w:bCs/>
          <w:kern w:val="0"/>
          <w:rtl/>
          <w14:ligatures w14:val="none"/>
        </w:rPr>
        <w:t>تفسير نتائج السؤال الثاني ومناقشته</w:t>
      </w:r>
    </w:p>
    <w:p w14:paraId="3B4C5919" w14:textId="77777777" w:rsidR="00692C3F" w:rsidRPr="00692C3F" w:rsidRDefault="00692C3F" w:rsidP="00692C3F">
      <w:pPr>
        <w:spacing w:before="120" w:after="120" w:line="360" w:lineRule="auto"/>
        <w:jc w:val="both"/>
        <w:rPr>
          <w:b/>
          <w:bCs/>
          <w:kern w:val="0"/>
          <w:rtl/>
          <w14:ligatures w14:val="none"/>
        </w:rPr>
      </w:pPr>
      <w:r w:rsidRPr="00692C3F">
        <w:rPr>
          <w:b/>
          <w:bCs/>
          <w:kern w:val="0"/>
          <w:rtl/>
          <w14:ligatures w14:val="none"/>
        </w:rPr>
        <w:t>ما مستوى أداء شركات الصناعات الغذائية في محافظة الخليل؟</w:t>
      </w:r>
    </w:p>
    <w:p w14:paraId="7B02E800" w14:textId="77777777"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أظهرت نتائج التحليل في جدول (</w:t>
      </w:r>
      <w:r w:rsidRPr="00692C3F">
        <w:rPr>
          <w:rFonts w:hint="cs"/>
          <w:kern w:val="0"/>
          <w:rtl/>
          <w14:ligatures w14:val="none"/>
        </w:rPr>
        <w:t>25</w:t>
      </w:r>
      <w:r w:rsidRPr="00692C3F">
        <w:rPr>
          <w:kern w:val="0"/>
          <w:rtl/>
          <w14:ligatures w14:val="none"/>
        </w:rPr>
        <w:t xml:space="preserve">) أن مستوى أداء شركات الصناعات الغذائية في محافظة الخليل كان </w:t>
      </w:r>
      <w:r w:rsidRPr="00692C3F">
        <w:rPr>
          <w:b/>
          <w:bCs/>
          <w:kern w:val="0"/>
          <w:rtl/>
          <w14:ligatures w14:val="none"/>
        </w:rPr>
        <w:t>مرتفع</w:t>
      </w:r>
      <w:r w:rsidRPr="00692C3F">
        <w:rPr>
          <w:rFonts w:hint="cs"/>
          <w:b/>
          <w:bCs/>
          <w:kern w:val="0"/>
          <w:rtl/>
          <w14:ligatures w14:val="none"/>
        </w:rPr>
        <w:t>اً</w:t>
      </w:r>
      <w:r w:rsidRPr="00692C3F">
        <w:rPr>
          <w:kern w:val="0"/>
          <w:rtl/>
          <w14:ligatures w14:val="none"/>
        </w:rPr>
        <w:t xml:space="preserve"> على المتغير التابع ككل بدلالة المتوسط الحسابي (</w:t>
      </w:r>
      <w:r w:rsidRPr="00692C3F">
        <w:rPr>
          <w:rFonts w:hint="cs"/>
          <w:kern w:val="0"/>
          <w:rtl/>
          <w14:ligatures w14:val="none"/>
        </w:rPr>
        <w:t>4.11</w:t>
      </w:r>
      <w:r w:rsidRPr="00692C3F">
        <w:rPr>
          <w:kern w:val="0"/>
          <w:rtl/>
          <w14:ligatures w14:val="none"/>
        </w:rPr>
        <w:t>)، وبنسبة استجابة (</w:t>
      </w:r>
      <w:r w:rsidRPr="00692C3F">
        <w:rPr>
          <w:rFonts w:hint="cs"/>
          <w:kern w:val="0"/>
          <w:rtl/>
          <w14:ligatures w14:val="none"/>
        </w:rPr>
        <w:t>82.2</w:t>
      </w:r>
      <w:r w:rsidRPr="00692C3F">
        <w:rPr>
          <w:kern w:val="0"/>
          <w:rtl/>
          <w14:ligatures w14:val="none"/>
        </w:rPr>
        <w:t xml:space="preserve">%)، </w:t>
      </w:r>
      <w:r w:rsidRPr="00692C3F">
        <w:rPr>
          <w:b/>
          <w:bCs/>
          <w:kern w:val="0"/>
          <w:rtl/>
          <w14:ligatures w14:val="none"/>
        </w:rPr>
        <w:t>وتُعزو الباحثة</w:t>
      </w:r>
      <w:r w:rsidRPr="00692C3F">
        <w:rPr>
          <w:kern w:val="0"/>
          <w:rtl/>
          <w14:ligatures w14:val="none"/>
        </w:rPr>
        <w:t xml:space="preserve"> هذه النتيجة إلى أن الشركات تميزت بتحسين كفاءة العمليات وزيادة الإنتاجية بواسطة تطبيق معايير دقيقة وفعالة، وسعي الشركات نحو تحقيق نمو مستدام عبر تحليل التكاليف ومراقبة المؤشرات المالية، وكما أظهرت الشركات التزامًا بتلبية توقعات العملاء من خلال الاستجابة السريعة لاحتياجاتهم وتحديث المنتجات بناءً على الملاحظات، مما عزز رضا العملاء وولائهم، وإضافة إلى ذلك تم تعزيز الابتكار والتحسين المستمر من خلال استخدام تقنيات حديثة وتحليل البيانات، مما ساهم في تطوير المهارات وزيادة الكفاءة، وتم تقييم الأداء بشكل دوري وربطه بتحقيق الأهداف الاستراتيجية، مما يدل على نهج منظم ومرن في إدارة العمليات، وعمومًا تظهر نتائج الأداء المرتفع التزامًا بمعايير الجودة والكفاءة، مع التركيز على التطوير المستدام وتحقيق التميز في السوق.</w:t>
      </w:r>
    </w:p>
    <w:p w14:paraId="398B32A0" w14:textId="77777777" w:rsidR="00692C3F" w:rsidRPr="00692C3F" w:rsidRDefault="00692C3F" w:rsidP="00692C3F">
      <w:pPr>
        <w:spacing w:before="120" w:after="120" w:line="360" w:lineRule="auto"/>
        <w:ind w:firstLine="720"/>
        <w:jc w:val="both"/>
        <w:rPr>
          <w:rFonts w:asciiTheme="majorBidi" w:hAnsiTheme="majorBidi" w:cstheme="majorBidi"/>
          <w:rtl/>
        </w:rPr>
      </w:pPr>
      <w:r w:rsidRPr="00692C3F">
        <w:rPr>
          <w:kern w:val="0"/>
          <w:rtl/>
          <w14:ligatures w14:val="none"/>
        </w:rPr>
        <w:lastRenderedPageBreak/>
        <w:t>وتتفق نتيجة هذه الدراسة مع دراسة كل من</w:t>
      </w:r>
      <w:r w:rsidRPr="00692C3F">
        <w:rPr>
          <w:rFonts w:hint="cs"/>
          <w:kern w:val="0"/>
          <w:rtl/>
          <w14:ligatures w14:val="none"/>
        </w:rPr>
        <w:t xml:space="preserve"> </w:t>
      </w:r>
      <w:r w:rsidRPr="00692C3F">
        <w:rPr>
          <w:kern w:val="0"/>
          <w:rtl/>
          <w14:ligatures w14:val="none"/>
        </w:rPr>
        <w:t>(إدريس وأبو الروس،2022)</w:t>
      </w:r>
      <w:r w:rsidRPr="00692C3F">
        <w:rPr>
          <w:rFonts w:hint="cs"/>
          <w:kern w:val="0"/>
          <w:rtl/>
          <w14:ligatures w14:val="none"/>
        </w:rPr>
        <w:t xml:space="preserve">، </w:t>
      </w:r>
      <w:r w:rsidRPr="00692C3F">
        <w:rPr>
          <w:kern w:val="0"/>
          <w:rtl/>
          <w14:ligatures w14:val="none"/>
        </w:rPr>
        <w:t>(العزب،2022)</w:t>
      </w:r>
      <w:r w:rsidRPr="00692C3F">
        <w:rPr>
          <w:rFonts w:hint="cs"/>
          <w:kern w:val="0"/>
          <w:rtl/>
          <w14:ligatures w14:val="none"/>
        </w:rPr>
        <w:t xml:space="preserve">، </w:t>
      </w:r>
      <w:r w:rsidRPr="00692C3F">
        <w:rPr>
          <w:kern w:val="0"/>
          <w:rtl/>
          <w14:ligatures w14:val="none"/>
        </w:rPr>
        <w:t>(أبو مارية،2018)</w:t>
      </w:r>
      <w:r w:rsidRPr="00692C3F">
        <w:rPr>
          <w:rFonts w:hint="cs"/>
          <w:kern w:val="0"/>
          <w:rtl/>
          <w14:ligatures w14:val="none"/>
        </w:rPr>
        <w:t xml:space="preserve">، </w:t>
      </w:r>
      <w:r w:rsidRPr="00692C3F">
        <w:rPr>
          <w:kern w:val="0"/>
          <w:rtl/>
          <w14:ligatures w14:val="none"/>
        </w:rPr>
        <w:t>(</w:t>
      </w:r>
      <w:r w:rsidRPr="00692C3F">
        <w:rPr>
          <w:kern w:val="0"/>
          <w14:ligatures w14:val="none"/>
        </w:rPr>
        <w:t>Lee et al.,2022</w:t>
      </w:r>
      <w:r w:rsidRPr="00692C3F">
        <w:rPr>
          <w:kern w:val="0"/>
          <w:rtl/>
          <w14:ligatures w14:val="none"/>
        </w:rPr>
        <w:t>)</w:t>
      </w:r>
      <w:r w:rsidRPr="00692C3F">
        <w:rPr>
          <w:rFonts w:hint="cs"/>
          <w:kern w:val="0"/>
          <w:rtl/>
          <w14:ligatures w14:val="none"/>
        </w:rPr>
        <w:t xml:space="preserve">، </w:t>
      </w:r>
      <w:r w:rsidRPr="00692C3F">
        <w:rPr>
          <w:kern w:val="0"/>
          <w:rtl/>
          <w14:ligatures w14:val="none"/>
        </w:rPr>
        <w:t>(</w:t>
      </w:r>
      <w:proofErr w:type="spellStart"/>
      <w:r w:rsidRPr="00692C3F">
        <w:rPr>
          <w:kern w:val="0"/>
          <w14:ligatures w14:val="none"/>
        </w:rPr>
        <w:t>Zainon</w:t>
      </w:r>
      <w:proofErr w:type="spellEnd"/>
      <w:r w:rsidRPr="00692C3F">
        <w:rPr>
          <w:kern w:val="0"/>
          <w14:ligatures w14:val="none"/>
        </w:rPr>
        <w:t xml:space="preserve"> et al.,2020</w:t>
      </w:r>
      <w:r w:rsidRPr="00692C3F">
        <w:rPr>
          <w:kern w:val="0"/>
          <w:rtl/>
          <w14:ligatures w14:val="none"/>
        </w:rPr>
        <w:t>)</w:t>
      </w:r>
      <w:r w:rsidRPr="00692C3F">
        <w:rPr>
          <w:rFonts w:hint="cs"/>
          <w:kern w:val="0"/>
          <w:rtl/>
          <w14:ligatures w14:val="none"/>
        </w:rPr>
        <w:t xml:space="preserve">، </w:t>
      </w:r>
      <w:r w:rsidRPr="00692C3F">
        <w:rPr>
          <w:kern w:val="0"/>
          <w:rtl/>
          <w14:ligatures w14:val="none"/>
        </w:rPr>
        <w:t>(</w:t>
      </w:r>
      <w:proofErr w:type="spellStart"/>
      <w:r w:rsidRPr="00692C3F">
        <w:rPr>
          <w:kern w:val="0"/>
          <w14:ligatures w14:val="none"/>
        </w:rPr>
        <w:t>Njung'e</w:t>
      </w:r>
      <w:proofErr w:type="spellEnd"/>
      <w:r w:rsidRPr="00692C3F">
        <w:rPr>
          <w:kern w:val="0"/>
          <w14:ligatures w14:val="none"/>
        </w:rPr>
        <w:t>&amp; Kagiri,2020</w:t>
      </w:r>
      <w:r w:rsidRPr="00692C3F">
        <w:rPr>
          <w:kern w:val="0"/>
          <w:rtl/>
          <w14:ligatures w14:val="none"/>
        </w:rPr>
        <w:t>)</w:t>
      </w:r>
      <w:r w:rsidRPr="00692C3F">
        <w:rPr>
          <w:rFonts w:hint="cs"/>
          <w:kern w:val="0"/>
          <w:rtl/>
          <w14:ligatures w14:val="none"/>
        </w:rPr>
        <w:t>، والتي أظهرت نتائجها مستوى مرتفع للأداء المؤسسي.</w:t>
      </w:r>
    </w:p>
    <w:p w14:paraId="2C21E9E3" w14:textId="77777777" w:rsidR="00692C3F" w:rsidRPr="00692C3F" w:rsidRDefault="00692C3F" w:rsidP="00692C3F">
      <w:pPr>
        <w:spacing w:before="120" w:after="120" w:line="360" w:lineRule="auto"/>
        <w:ind w:firstLine="720"/>
        <w:jc w:val="both"/>
        <w:rPr>
          <w:rFonts w:asciiTheme="majorBidi" w:hAnsiTheme="majorBidi" w:cstheme="majorBidi"/>
          <w:rtl/>
        </w:rPr>
      </w:pPr>
      <w:r w:rsidRPr="00692C3F">
        <w:rPr>
          <w:kern w:val="0"/>
          <w:rtl/>
          <w14:ligatures w14:val="none"/>
        </w:rPr>
        <w:t>وفي المقابل تختلف نتيجة هذه الدراسة مع دراسة كل من</w:t>
      </w:r>
      <w:r w:rsidRPr="00692C3F">
        <w:rPr>
          <w:rFonts w:hint="cs"/>
          <w:kern w:val="0"/>
          <w:rtl/>
          <w14:ligatures w14:val="none"/>
        </w:rPr>
        <w:t xml:space="preserve"> </w:t>
      </w:r>
      <w:r w:rsidRPr="00692C3F">
        <w:rPr>
          <w:kern w:val="0"/>
          <w:rtl/>
          <w14:ligatures w14:val="none"/>
        </w:rPr>
        <w:t>(فارس وآخرون، 2023)</w:t>
      </w:r>
      <w:r w:rsidRPr="00692C3F">
        <w:rPr>
          <w:rFonts w:hint="cs"/>
          <w:kern w:val="0"/>
          <w:rtl/>
          <w14:ligatures w14:val="none"/>
        </w:rPr>
        <w:t xml:space="preserve">، </w:t>
      </w:r>
      <w:r w:rsidRPr="00692C3F">
        <w:rPr>
          <w:kern w:val="0"/>
          <w:rtl/>
          <w14:ligatures w14:val="none"/>
        </w:rPr>
        <w:t>(الخطيب،2022)</w:t>
      </w:r>
      <w:r w:rsidRPr="00692C3F">
        <w:rPr>
          <w:rFonts w:hint="cs"/>
          <w:kern w:val="0"/>
          <w:rtl/>
          <w14:ligatures w14:val="none"/>
        </w:rPr>
        <w:t xml:space="preserve">، </w:t>
      </w:r>
      <w:r w:rsidRPr="00692C3F">
        <w:rPr>
          <w:kern w:val="0"/>
          <w:rtl/>
          <w14:ligatures w14:val="none"/>
        </w:rPr>
        <w:t>(</w:t>
      </w:r>
      <w:proofErr w:type="spellStart"/>
      <w:r w:rsidRPr="00692C3F">
        <w:rPr>
          <w:kern w:val="0"/>
          <w:rtl/>
          <w14:ligatures w14:val="none"/>
        </w:rPr>
        <w:t>كسناوي</w:t>
      </w:r>
      <w:proofErr w:type="spellEnd"/>
      <w:r w:rsidRPr="00692C3F">
        <w:rPr>
          <w:kern w:val="0"/>
          <w:rtl/>
          <w14:ligatures w14:val="none"/>
        </w:rPr>
        <w:t xml:space="preserve"> وعبيد،2021)</w:t>
      </w:r>
      <w:r w:rsidRPr="00692C3F">
        <w:rPr>
          <w:rFonts w:hint="cs"/>
          <w:kern w:val="0"/>
          <w:rtl/>
          <w14:ligatures w14:val="none"/>
        </w:rPr>
        <w:t xml:space="preserve">، التي أظهرت نتائجها مستوى متوسط للأداء المؤسسي، كما اختلفت مع نتائج دراسة </w:t>
      </w:r>
      <w:r w:rsidRPr="00692C3F">
        <w:rPr>
          <w:kern w:val="0"/>
          <w:rtl/>
          <w14:ligatures w14:val="none"/>
        </w:rPr>
        <w:t>(خليفي ومويسي،2020)</w:t>
      </w:r>
      <w:r w:rsidRPr="00692C3F">
        <w:rPr>
          <w:rFonts w:hint="cs"/>
          <w:kern w:val="0"/>
          <w:rtl/>
          <w14:ligatures w14:val="none"/>
        </w:rPr>
        <w:t>، التي أظهرت نتائجها مستوى مرتفع جداً للأداء المؤسسي.</w:t>
      </w:r>
    </w:p>
    <w:p w14:paraId="2C166110"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t xml:space="preserve">1.2.2.5 </w:t>
      </w:r>
      <w:r w:rsidRPr="00692C3F">
        <w:rPr>
          <w:b/>
          <w:bCs/>
          <w:kern w:val="0"/>
          <w:rtl/>
          <w14:ligatures w14:val="none"/>
        </w:rPr>
        <w:t xml:space="preserve">تفسير نتائج البعد الأول </w:t>
      </w:r>
      <w:r w:rsidRPr="00692C3F">
        <w:rPr>
          <w:rFonts w:hint="cs"/>
          <w:b/>
          <w:bCs/>
          <w:kern w:val="0"/>
          <w:rtl/>
          <w14:ligatures w14:val="none"/>
        </w:rPr>
        <w:t>الأداء المالي</w:t>
      </w:r>
    </w:p>
    <w:p w14:paraId="7196741B" w14:textId="77777777" w:rsidR="00692C3F" w:rsidRPr="00692C3F" w:rsidRDefault="00692C3F" w:rsidP="00692C3F">
      <w:pPr>
        <w:spacing w:before="120" w:after="120" w:line="360" w:lineRule="auto"/>
        <w:ind w:firstLine="720"/>
        <w:jc w:val="both"/>
        <w:rPr>
          <w:kern w:val="0"/>
          <w:rtl/>
          <w14:ligatures w14:val="none"/>
        </w:rPr>
      </w:pPr>
      <w:r w:rsidRPr="00692C3F">
        <w:rPr>
          <w:rFonts w:hint="cs"/>
          <w:kern w:val="0"/>
          <w:rtl/>
          <w14:ligatures w14:val="none"/>
        </w:rPr>
        <w:t>توضح</w:t>
      </w:r>
      <w:r w:rsidRPr="00692C3F">
        <w:rPr>
          <w:kern w:val="0"/>
          <w:rtl/>
          <w14:ligatures w14:val="none"/>
        </w:rPr>
        <w:t xml:space="preserve"> نتائج الجدول (</w:t>
      </w:r>
      <w:r w:rsidRPr="00692C3F">
        <w:rPr>
          <w:rFonts w:hint="cs"/>
          <w:kern w:val="0"/>
          <w:rtl/>
          <w14:ligatures w14:val="none"/>
        </w:rPr>
        <w:t>26</w:t>
      </w:r>
      <w:r w:rsidRPr="00692C3F">
        <w:rPr>
          <w:kern w:val="0"/>
          <w:rtl/>
          <w14:ligatures w14:val="none"/>
        </w:rPr>
        <w:t>) أن الفقرات التي تقيس مستوى أداء شركات الصناعات الغذائية في محافظة الخليل على البعد الأول "</w:t>
      </w:r>
      <w:r w:rsidRPr="00692C3F">
        <w:rPr>
          <w:rFonts w:hint="cs"/>
          <w:kern w:val="0"/>
          <w:rtl/>
          <w14:ligatures w14:val="none"/>
        </w:rPr>
        <w:t>الأداء المالي</w:t>
      </w:r>
      <w:r w:rsidRPr="00692C3F">
        <w:rPr>
          <w:kern w:val="0"/>
          <w:rtl/>
          <w14:ligatures w14:val="none"/>
        </w:rPr>
        <w:t xml:space="preserve">" الذي حل بالمرتبة الأولى وكانت تقديراتها </w:t>
      </w:r>
      <w:r w:rsidRPr="00692C3F">
        <w:rPr>
          <w:b/>
          <w:bCs/>
          <w:kern w:val="0"/>
          <w:rtl/>
          <w14:ligatures w14:val="none"/>
        </w:rPr>
        <w:t>مرتفعة</w:t>
      </w:r>
      <w:r w:rsidRPr="00692C3F">
        <w:rPr>
          <w:kern w:val="0"/>
          <w:rtl/>
          <w14:ligatures w14:val="none"/>
        </w:rPr>
        <w:t>، وبمتوسط حسابي (4.</w:t>
      </w:r>
      <w:r w:rsidRPr="00692C3F">
        <w:rPr>
          <w:rFonts w:hint="cs"/>
          <w:kern w:val="0"/>
          <w:rtl/>
          <w14:ligatures w14:val="none"/>
        </w:rPr>
        <w:t>14</w:t>
      </w:r>
      <w:r w:rsidRPr="00692C3F">
        <w:rPr>
          <w:kern w:val="0"/>
          <w:rtl/>
          <w14:ligatures w14:val="none"/>
        </w:rPr>
        <w:t>)،</w:t>
      </w:r>
      <w:r w:rsidRPr="00692C3F">
        <w:rPr>
          <w:b/>
          <w:bCs/>
          <w:kern w:val="0"/>
          <w:rtl/>
          <w14:ligatures w14:val="none"/>
        </w:rPr>
        <w:t xml:space="preserve"> وتعزو الباحثة</w:t>
      </w:r>
      <w:r w:rsidRPr="00692C3F">
        <w:rPr>
          <w:rFonts w:hint="cs"/>
          <w:b/>
          <w:bCs/>
          <w:kern w:val="0"/>
          <w:rtl/>
          <w14:ligatures w14:val="none"/>
        </w:rPr>
        <w:t xml:space="preserve"> </w:t>
      </w:r>
      <w:r w:rsidRPr="00692C3F">
        <w:rPr>
          <w:rFonts w:hint="cs"/>
          <w:kern w:val="0"/>
          <w:rtl/>
          <w14:ligatures w14:val="none"/>
        </w:rPr>
        <w:t>هذه النتيجة إلى قيام الشركات</w:t>
      </w:r>
      <w:r w:rsidRPr="00692C3F">
        <w:rPr>
          <w:b/>
          <w:bCs/>
          <w:kern w:val="0"/>
          <w:rtl/>
          <w14:ligatures w14:val="none"/>
        </w:rPr>
        <w:t xml:space="preserve"> </w:t>
      </w:r>
      <w:r w:rsidRPr="00692C3F">
        <w:rPr>
          <w:rFonts w:hint="cs"/>
          <w:kern w:val="0"/>
          <w:rtl/>
          <w14:ligatures w14:val="none"/>
        </w:rPr>
        <w:t xml:space="preserve">بعملية </w:t>
      </w:r>
      <w:r w:rsidRPr="00692C3F">
        <w:rPr>
          <w:kern w:val="0"/>
          <w:rtl/>
          <w14:ligatures w14:val="none"/>
        </w:rPr>
        <w:t>تحليل التكاليف المرتبطة بالإنتاج بشكل دوري لتحديد مجالات التحسين، وتقييم كفاءة العمليات الإنتاجية لتقليل التكاليف، واتباع مؤشرات الأداء المالي الرئيسية لتقييم نجاح الاستراتيجيات التجارية، بالإضافة إلى تسجيل نمو مستدام في حجم المبيعات، وتحقيق عائد مناسب على الأصول المستخدمة، والاستثمار في الابتكار لتحسين جودة المنتجات</w:t>
      </w:r>
      <w:r w:rsidRPr="00692C3F">
        <w:rPr>
          <w:rFonts w:hint="cs"/>
          <w:kern w:val="0"/>
          <w:rtl/>
          <w14:ligatures w14:val="none"/>
        </w:rPr>
        <w:t>،</w:t>
      </w:r>
      <w:r w:rsidRPr="00692C3F">
        <w:rPr>
          <w:kern w:val="0"/>
          <w:rtl/>
          <w14:ligatures w14:val="none"/>
        </w:rPr>
        <w:t xml:space="preserve"> </w:t>
      </w:r>
      <w:r w:rsidRPr="00692C3F">
        <w:rPr>
          <w:rFonts w:hint="cs"/>
          <w:kern w:val="0"/>
          <w:rtl/>
          <w14:ligatures w14:val="none"/>
        </w:rPr>
        <w:t>و</w:t>
      </w:r>
      <w:r w:rsidRPr="00692C3F">
        <w:rPr>
          <w:kern w:val="0"/>
          <w:rtl/>
          <w14:ligatures w14:val="none"/>
        </w:rPr>
        <w:t xml:space="preserve">هذه الممارسات </w:t>
      </w:r>
      <w:r w:rsidRPr="00692C3F">
        <w:rPr>
          <w:rFonts w:hint="cs"/>
          <w:kern w:val="0"/>
          <w:rtl/>
          <w14:ligatures w14:val="none"/>
        </w:rPr>
        <w:t>تظهر</w:t>
      </w:r>
      <w:r w:rsidRPr="00692C3F">
        <w:rPr>
          <w:kern w:val="0"/>
          <w:rtl/>
          <w14:ligatures w14:val="none"/>
        </w:rPr>
        <w:t xml:space="preserve"> إدارة مالية فعالة تسهم في تعزيز الربحية والاستدامة المالية للشركات</w:t>
      </w:r>
      <w:r w:rsidRPr="00692C3F">
        <w:rPr>
          <w:rFonts w:hint="cs"/>
          <w:kern w:val="0"/>
          <w:rtl/>
          <w14:ligatures w14:val="none"/>
        </w:rPr>
        <w:t xml:space="preserve"> على المدى الطويل</w:t>
      </w:r>
      <w:r w:rsidRPr="00692C3F">
        <w:rPr>
          <w:kern w:val="0"/>
          <w:rtl/>
          <w14:ligatures w14:val="none"/>
        </w:rPr>
        <w:t>.</w:t>
      </w:r>
    </w:p>
    <w:p w14:paraId="33F13316" w14:textId="77777777" w:rsidR="00692C3F" w:rsidRPr="00692C3F" w:rsidRDefault="00692C3F" w:rsidP="00692C3F">
      <w:pPr>
        <w:spacing w:before="120" w:after="120" w:line="360" w:lineRule="auto"/>
        <w:ind w:firstLine="720"/>
        <w:jc w:val="both"/>
        <w:rPr>
          <w:rtl/>
        </w:rPr>
      </w:pPr>
      <w:r w:rsidRPr="00692C3F">
        <w:rPr>
          <w:kern w:val="0"/>
          <w:rtl/>
          <w14:ligatures w14:val="none"/>
        </w:rPr>
        <w:t>وتتفق نتائج هذه الدراسة مع</w:t>
      </w:r>
      <w:r w:rsidRPr="00692C3F">
        <w:rPr>
          <w:rFonts w:hint="cs"/>
          <w:kern w:val="0"/>
          <w:rtl/>
          <w14:ligatures w14:val="none"/>
        </w:rPr>
        <w:t xml:space="preserve"> نتيجة دراسة كل من </w:t>
      </w:r>
      <w:r w:rsidRPr="00692C3F">
        <w:rPr>
          <w:kern w:val="0"/>
          <w:rtl/>
          <w14:ligatures w14:val="none"/>
        </w:rPr>
        <w:t>(العزب،2022)</w:t>
      </w:r>
      <w:r w:rsidRPr="00692C3F">
        <w:rPr>
          <w:rFonts w:hint="cs"/>
          <w:kern w:val="0"/>
          <w:rtl/>
          <w14:ligatures w14:val="none"/>
        </w:rPr>
        <w:t xml:space="preserve">، </w:t>
      </w:r>
      <w:r w:rsidRPr="00692C3F">
        <w:rPr>
          <w:kern w:val="0"/>
          <w:rtl/>
          <w14:ligatures w14:val="none"/>
        </w:rPr>
        <w:t>(عثمان وآخرون،2019)</w:t>
      </w:r>
      <w:r w:rsidRPr="00692C3F">
        <w:rPr>
          <w:rFonts w:hint="cs"/>
          <w:kern w:val="0"/>
          <w:rtl/>
          <w14:ligatures w14:val="none"/>
        </w:rPr>
        <w:t xml:space="preserve">، </w:t>
      </w:r>
      <w:r w:rsidRPr="00692C3F">
        <w:rPr>
          <w:kern w:val="0"/>
          <w:rtl/>
          <w14:ligatures w14:val="none"/>
        </w:rPr>
        <w:t>(أبو مارية،2018)</w:t>
      </w:r>
      <w:r w:rsidRPr="00692C3F">
        <w:rPr>
          <w:rFonts w:hint="cs"/>
          <w:kern w:val="0"/>
          <w:rtl/>
          <w14:ligatures w14:val="none"/>
        </w:rPr>
        <w:t>، التي أظهرت نتائجها مستوى مرتفع للأداء المالي.</w:t>
      </w:r>
    </w:p>
    <w:p w14:paraId="47418F76" w14:textId="77777777" w:rsidR="00692C3F" w:rsidRPr="00692C3F" w:rsidRDefault="00692C3F" w:rsidP="00692C3F">
      <w:pPr>
        <w:spacing w:before="120" w:after="120" w:line="360" w:lineRule="auto"/>
        <w:ind w:firstLine="720"/>
        <w:jc w:val="both"/>
        <w:rPr>
          <w:rtl/>
        </w:rPr>
      </w:pPr>
      <w:r w:rsidRPr="00692C3F">
        <w:rPr>
          <w:kern w:val="0"/>
          <w:rtl/>
          <w14:ligatures w14:val="none"/>
        </w:rPr>
        <w:lastRenderedPageBreak/>
        <w:t>وفي المقابل تختلف مع نتائج</w:t>
      </w:r>
      <w:r w:rsidRPr="00692C3F">
        <w:rPr>
          <w:rFonts w:hint="cs"/>
          <w:kern w:val="0"/>
          <w:rtl/>
          <w14:ligatures w14:val="none"/>
        </w:rPr>
        <w:t xml:space="preserve"> دراسة كل من </w:t>
      </w:r>
      <w:r w:rsidRPr="00692C3F">
        <w:rPr>
          <w:kern w:val="0"/>
          <w:rtl/>
          <w14:ligatures w14:val="none"/>
        </w:rPr>
        <w:t>(الخطيب،2022)</w:t>
      </w:r>
      <w:r w:rsidRPr="00692C3F">
        <w:rPr>
          <w:rFonts w:hint="cs"/>
          <w:kern w:val="0"/>
          <w:rtl/>
          <w14:ligatures w14:val="none"/>
        </w:rPr>
        <w:t xml:space="preserve">، التي أظهرت نتائجها مستوى متوسط للأداء المالي، كما اختلفت مع نتيجة دراسة </w:t>
      </w:r>
      <w:r w:rsidRPr="00692C3F">
        <w:rPr>
          <w:kern w:val="0"/>
          <w:rtl/>
          <w14:ligatures w14:val="none"/>
        </w:rPr>
        <w:t>(خليفي ومويسي،2020)</w:t>
      </w:r>
      <w:r w:rsidRPr="00692C3F">
        <w:rPr>
          <w:rFonts w:hint="cs"/>
          <w:kern w:val="0"/>
          <w:rtl/>
          <w14:ligatures w14:val="none"/>
        </w:rPr>
        <w:t>، التي أشارت نتائجها لمستوى مرتفع جداً للأداء المالي.</w:t>
      </w:r>
    </w:p>
    <w:p w14:paraId="39296BBF"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t xml:space="preserve">2.2.2.5 </w:t>
      </w:r>
      <w:r w:rsidRPr="00692C3F">
        <w:rPr>
          <w:b/>
          <w:bCs/>
          <w:kern w:val="0"/>
          <w:rtl/>
          <w14:ligatures w14:val="none"/>
        </w:rPr>
        <w:t xml:space="preserve">تفسير نتائج البعد الثاني </w:t>
      </w:r>
      <w:r w:rsidRPr="00692C3F">
        <w:rPr>
          <w:rFonts w:hint="cs"/>
          <w:b/>
          <w:bCs/>
          <w:kern w:val="0"/>
          <w:rtl/>
          <w14:ligatures w14:val="none"/>
        </w:rPr>
        <w:t>بعد العملاء</w:t>
      </w:r>
    </w:p>
    <w:p w14:paraId="05175BFA" w14:textId="77777777"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تشير نتائج الجدول (</w:t>
      </w:r>
      <w:r w:rsidRPr="00692C3F">
        <w:rPr>
          <w:rFonts w:hint="cs"/>
          <w:kern w:val="0"/>
          <w:rtl/>
          <w14:ligatures w14:val="none"/>
        </w:rPr>
        <w:t>27</w:t>
      </w:r>
      <w:r w:rsidRPr="00692C3F">
        <w:rPr>
          <w:kern w:val="0"/>
          <w:rtl/>
          <w14:ligatures w14:val="none"/>
        </w:rPr>
        <w:t>) أن الفقرات التي تقيس مستوى أداء شركات الصناعات الغذائية في محافظة الخليل على البعد الثاني "</w:t>
      </w:r>
      <w:r w:rsidRPr="00692C3F">
        <w:rPr>
          <w:rFonts w:hint="cs"/>
          <w:kern w:val="0"/>
          <w:rtl/>
          <w14:ligatures w14:val="none"/>
        </w:rPr>
        <w:t>بعد العملاء</w:t>
      </w:r>
      <w:r w:rsidRPr="00692C3F">
        <w:rPr>
          <w:kern w:val="0"/>
          <w:rtl/>
          <w14:ligatures w14:val="none"/>
        </w:rPr>
        <w:t xml:space="preserve">" </w:t>
      </w:r>
      <w:r w:rsidRPr="00692C3F">
        <w:rPr>
          <w:rFonts w:hint="cs"/>
          <w:kern w:val="0"/>
          <w:rtl/>
          <w14:ligatures w14:val="none"/>
        </w:rPr>
        <w:t>الذي</w:t>
      </w:r>
      <w:r w:rsidRPr="00692C3F">
        <w:rPr>
          <w:kern w:val="0"/>
          <w:rtl/>
          <w14:ligatures w14:val="none"/>
        </w:rPr>
        <w:t xml:space="preserve"> حل بالمرتبة الثانية وكانت تقديراتها </w:t>
      </w:r>
      <w:r w:rsidRPr="00692C3F">
        <w:rPr>
          <w:b/>
          <w:bCs/>
          <w:kern w:val="0"/>
          <w:rtl/>
          <w14:ligatures w14:val="none"/>
        </w:rPr>
        <w:t>مرتفعة</w:t>
      </w:r>
      <w:r w:rsidRPr="00692C3F">
        <w:rPr>
          <w:kern w:val="0"/>
          <w:rtl/>
          <w14:ligatures w14:val="none"/>
        </w:rPr>
        <w:t>، وبمتوسط حسابي (4.</w:t>
      </w:r>
      <w:r w:rsidRPr="00692C3F">
        <w:rPr>
          <w:rFonts w:hint="cs"/>
          <w:kern w:val="0"/>
          <w:rtl/>
          <w14:ligatures w14:val="none"/>
        </w:rPr>
        <w:t>13</w:t>
      </w:r>
      <w:r w:rsidRPr="00692C3F">
        <w:rPr>
          <w:kern w:val="0"/>
          <w:rtl/>
          <w14:ligatures w14:val="none"/>
        </w:rPr>
        <w:t>)،</w:t>
      </w:r>
      <w:r w:rsidRPr="00692C3F">
        <w:rPr>
          <w:b/>
          <w:bCs/>
          <w:kern w:val="0"/>
          <w:rtl/>
          <w14:ligatures w14:val="none"/>
        </w:rPr>
        <w:t xml:space="preserve"> وتعزو الباحثة </w:t>
      </w:r>
      <w:r w:rsidRPr="00692C3F">
        <w:rPr>
          <w:rFonts w:hint="cs"/>
          <w:kern w:val="0"/>
          <w:rtl/>
          <w14:ligatures w14:val="none"/>
        </w:rPr>
        <w:t>هذه النتيجة إلى سعي الشركات ل</w:t>
      </w:r>
      <w:r w:rsidRPr="00692C3F">
        <w:rPr>
          <w:kern w:val="0"/>
          <w:rtl/>
          <w14:ligatures w14:val="none"/>
        </w:rPr>
        <w:t xml:space="preserve">تحديث </w:t>
      </w:r>
      <w:r w:rsidRPr="00692C3F">
        <w:rPr>
          <w:rFonts w:hint="cs"/>
          <w:kern w:val="0"/>
          <w:rtl/>
          <w14:ligatures w14:val="none"/>
        </w:rPr>
        <w:t>منتجاتها</w:t>
      </w:r>
      <w:r w:rsidRPr="00692C3F">
        <w:rPr>
          <w:kern w:val="0"/>
          <w:rtl/>
          <w14:ligatures w14:val="none"/>
        </w:rPr>
        <w:t xml:space="preserve"> بناءً على ملاحظات العملاء، وجمع الملاحظات بشكل منتظم لتحسين الجودة، واعتبار معايير السلامة والجودة الغذائية جزءًا أساسيًا من الاستراتيجيات، بالإضافة إلى التفاعل الفعال مع العملاء عبر قنوات التواصل المختلفة، وتقييم مستوى رضا العملاء بشكل دوري، واعتبار رضا العملاء أولوية قصوى، والاستجابة السريعة لاحتياجاتهم وتوقعاتهم</w:t>
      </w:r>
      <w:r w:rsidRPr="00692C3F">
        <w:rPr>
          <w:rFonts w:hint="cs"/>
          <w:kern w:val="0"/>
          <w:rtl/>
          <w14:ligatures w14:val="none"/>
        </w:rPr>
        <w:t>، وهو ما يظهر أن</w:t>
      </w:r>
      <w:r w:rsidRPr="00692C3F">
        <w:rPr>
          <w:kern w:val="0"/>
          <w:rtl/>
          <w14:ligatures w14:val="none"/>
        </w:rPr>
        <w:t xml:space="preserve"> هذه الممارسات تعكس نهجًا يركز على العميل</w:t>
      </w:r>
      <w:r w:rsidRPr="00692C3F">
        <w:rPr>
          <w:rFonts w:hint="cs"/>
          <w:kern w:val="0"/>
          <w:rtl/>
          <w14:ligatures w14:val="none"/>
        </w:rPr>
        <w:t xml:space="preserve"> وتلبية احتياجاتهم</w:t>
      </w:r>
      <w:r w:rsidRPr="00692C3F">
        <w:rPr>
          <w:kern w:val="0"/>
          <w:rtl/>
          <w14:ligatures w14:val="none"/>
        </w:rPr>
        <w:t>، مما يعزز الولاء ويدعم النمو المستدام للشركات.</w:t>
      </w:r>
    </w:p>
    <w:p w14:paraId="6C303446" w14:textId="77777777" w:rsidR="00692C3F" w:rsidRPr="00692C3F" w:rsidRDefault="00692C3F" w:rsidP="00692C3F">
      <w:pPr>
        <w:spacing w:before="120" w:after="120" w:line="360" w:lineRule="auto"/>
        <w:ind w:firstLine="720"/>
        <w:jc w:val="both"/>
        <w:rPr>
          <w:rtl/>
        </w:rPr>
      </w:pPr>
      <w:r w:rsidRPr="00692C3F">
        <w:rPr>
          <w:kern w:val="0"/>
          <w:rtl/>
          <w14:ligatures w14:val="none"/>
        </w:rPr>
        <w:t>وتتفق نتائج هذه الدراسة مع</w:t>
      </w:r>
      <w:r w:rsidRPr="00692C3F">
        <w:rPr>
          <w:rFonts w:hint="cs"/>
          <w:kern w:val="0"/>
          <w:rtl/>
          <w14:ligatures w14:val="none"/>
        </w:rPr>
        <w:t xml:space="preserve"> نتائج دراسة كل من </w:t>
      </w:r>
      <w:r w:rsidRPr="00692C3F">
        <w:rPr>
          <w:kern w:val="0"/>
          <w:rtl/>
          <w14:ligatures w14:val="none"/>
        </w:rPr>
        <w:t>(العزب،2022)</w:t>
      </w:r>
      <w:r w:rsidRPr="00692C3F">
        <w:rPr>
          <w:rFonts w:hint="cs"/>
          <w:kern w:val="0"/>
          <w:rtl/>
          <w14:ligatures w14:val="none"/>
        </w:rPr>
        <w:t xml:space="preserve">، </w:t>
      </w:r>
      <w:r w:rsidRPr="00692C3F">
        <w:rPr>
          <w:kern w:val="0"/>
          <w:rtl/>
          <w14:ligatures w14:val="none"/>
        </w:rPr>
        <w:t>(عثمان وآخرون،2019)</w:t>
      </w:r>
      <w:r w:rsidRPr="00692C3F">
        <w:rPr>
          <w:rFonts w:hint="cs"/>
          <w:kern w:val="0"/>
          <w:rtl/>
          <w14:ligatures w14:val="none"/>
        </w:rPr>
        <w:t>، التي أظهرت نتائجها مستوى مرتفع لبعد العملاء.</w:t>
      </w:r>
    </w:p>
    <w:p w14:paraId="105252F3" w14:textId="77777777" w:rsidR="00692C3F" w:rsidRDefault="00692C3F" w:rsidP="00692C3F">
      <w:pPr>
        <w:spacing w:before="120" w:after="120" w:line="360" w:lineRule="auto"/>
        <w:ind w:firstLine="720"/>
        <w:jc w:val="both"/>
        <w:rPr>
          <w:kern w:val="0"/>
          <w:rtl/>
          <w14:ligatures w14:val="none"/>
        </w:rPr>
      </w:pPr>
      <w:r w:rsidRPr="00692C3F">
        <w:rPr>
          <w:kern w:val="0"/>
          <w:rtl/>
          <w14:ligatures w14:val="none"/>
        </w:rPr>
        <w:t>وفي المقابل تختلف مع نتائج</w:t>
      </w:r>
      <w:r w:rsidRPr="00692C3F">
        <w:rPr>
          <w:rFonts w:hint="cs"/>
          <w:kern w:val="0"/>
          <w:rtl/>
          <w14:ligatures w14:val="none"/>
        </w:rPr>
        <w:t xml:space="preserve"> دراسة </w:t>
      </w:r>
      <w:r w:rsidRPr="00692C3F">
        <w:rPr>
          <w:kern w:val="0"/>
          <w:rtl/>
          <w14:ligatures w14:val="none"/>
        </w:rPr>
        <w:t>(الخطيب،2022)</w:t>
      </w:r>
      <w:r w:rsidRPr="00692C3F">
        <w:rPr>
          <w:rFonts w:hint="cs"/>
          <w:kern w:val="0"/>
          <w:rtl/>
          <w14:ligatures w14:val="none"/>
        </w:rPr>
        <w:t xml:space="preserve">، التي أظهرت نتائجها مستوى متوسط لبعد العملاء، واختلفت كذلك مع دراسة كل من </w:t>
      </w:r>
      <w:r w:rsidRPr="00692C3F">
        <w:rPr>
          <w:kern w:val="0"/>
          <w:rtl/>
          <w14:ligatures w14:val="none"/>
        </w:rPr>
        <w:t>(خليفي ومويسي،2020)</w:t>
      </w:r>
      <w:r w:rsidRPr="00692C3F">
        <w:rPr>
          <w:rFonts w:hint="cs"/>
          <w:kern w:val="0"/>
          <w:rtl/>
          <w14:ligatures w14:val="none"/>
        </w:rPr>
        <w:t xml:space="preserve">، </w:t>
      </w:r>
      <w:r w:rsidRPr="00692C3F">
        <w:rPr>
          <w:kern w:val="0"/>
          <w:rtl/>
          <w14:ligatures w14:val="none"/>
        </w:rPr>
        <w:t>(أبو مارية،2018)</w:t>
      </w:r>
      <w:r w:rsidRPr="00692C3F">
        <w:rPr>
          <w:rFonts w:hint="cs"/>
          <w:kern w:val="0"/>
          <w:rtl/>
          <w14:ligatures w14:val="none"/>
        </w:rPr>
        <w:t>، التي أظهرت نتائجها مستوى مرتفع جداً لبعد العملاء.</w:t>
      </w:r>
    </w:p>
    <w:p w14:paraId="637FF323" w14:textId="77777777" w:rsidR="00023078" w:rsidRDefault="00023078" w:rsidP="00692C3F">
      <w:pPr>
        <w:spacing w:before="120" w:after="120" w:line="360" w:lineRule="auto"/>
        <w:ind w:firstLine="720"/>
        <w:jc w:val="both"/>
        <w:rPr>
          <w:kern w:val="0"/>
          <w:rtl/>
          <w14:ligatures w14:val="none"/>
        </w:rPr>
      </w:pPr>
    </w:p>
    <w:p w14:paraId="0640B84F" w14:textId="77777777" w:rsidR="00023078" w:rsidRPr="00692C3F" w:rsidRDefault="00023078" w:rsidP="00692C3F">
      <w:pPr>
        <w:spacing w:before="120" w:after="120" w:line="360" w:lineRule="auto"/>
        <w:ind w:firstLine="720"/>
        <w:jc w:val="both"/>
        <w:rPr>
          <w:rtl/>
        </w:rPr>
      </w:pPr>
    </w:p>
    <w:p w14:paraId="4144EEF2"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lastRenderedPageBreak/>
        <w:t xml:space="preserve">3.2.2.5 </w:t>
      </w:r>
      <w:r w:rsidRPr="00692C3F">
        <w:rPr>
          <w:b/>
          <w:bCs/>
          <w:kern w:val="0"/>
          <w:rtl/>
          <w14:ligatures w14:val="none"/>
        </w:rPr>
        <w:t xml:space="preserve">تفسير نتائج البعد الثالث </w:t>
      </w:r>
      <w:r w:rsidRPr="00692C3F">
        <w:rPr>
          <w:rFonts w:hint="cs"/>
          <w:b/>
          <w:bCs/>
          <w:kern w:val="0"/>
          <w:rtl/>
          <w14:ligatures w14:val="none"/>
        </w:rPr>
        <w:t>العمليات الداخلية</w:t>
      </w:r>
      <w:r w:rsidRPr="00692C3F">
        <w:rPr>
          <w:b/>
          <w:bCs/>
          <w:kern w:val="0"/>
          <w:rtl/>
          <w14:ligatures w14:val="none"/>
        </w:rPr>
        <w:t xml:space="preserve"> </w:t>
      </w:r>
    </w:p>
    <w:p w14:paraId="0C8F9C60" w14:textId="77777777"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تشير نتائج الجدول (</w:t>
      </w:r>
      <w:r w:rsidRPr="00692C3F">
        <w:rPr>
          <w:rFonts w:hint="cs"/>
          <w:kern w:val="0"/>
          <w:rtl/>
          <w14:ligatures w14:val="none"/>
        </w:rPr>
        <w:t>28</w:t>
      </w:r>
      <w:r w:rsidRPr="00692C3F">
        <w:rPr>
          <w:kern w:val="0"/>
          <w:rtl/>
          <w14:ligatures w14:val="none"/>
        </w:rPr>
        <w:t>) أن الفقرات التي تقيس مستوى أداء شركات الصناعات الغذائية في محافظة الخليل على البعد الرابع "</w:t>
      </w:r>
      <w:r w:rsidRPr="00692C3F">
        <w:rPr>
          <w:rFonts w:hint="cs"/>
          <w:kern w:val="0"/>
          <w:rtl/>
          <w14:ligatures w14:val="none"/>
        </w:rPr>
        <w:t>العمليات الداخلية</w:t>
      </w:r>
      <w:r w:rsidRPr="00692C3F">
        <w:rPr>
          <w:kern w:val="0"/>
          <w:rtl/>
          <w14:ligatures w14:val="none"/>
        </w:rPr>
        <w:t>" الذي حل بالمرتبة الثالثة وكانت تقديراتها مرتفعة، وبمتوسط حسابي (</w:t>
      </w:r>
      <w:r w:rsidRPr="00692C3F">
        <w:rPr>
          <w:rFonts w:hint="cs"/>
          <w:kern w:val="0"/>
          <w:rtl/>
          <w14:ligatures w14:val="none"/>
        </w:rPr>
        <w:t>4</w:t>
      </w:r>
      <w:r w:rsidRPr="00692C3F">
        <w:rPr>
          <w:kern w:val="0"/>
          <w:rtl/>
          <w14:ligatures w14:val="none"/>
        </w:rPr>
        <w:t>.</w:t>
      </w:r>
      <w:r w:rsidRPr="00692C3F">
        <w:rPr>
          <w:rFonts w:hint="cs"/>
          <w:kern w:val="0"/>
          <w:rtl/>
          <w14:ligatures w14:val="none"/>
        </w:rPr>
        <w:t>11</w:t>
      </w:r>
      <w:r w:rsidRPr="00692C3F">
        <w:rPr>
          <w:kern w:val="0"/>
          <w:rtl/>
          <w14:ligatures w14:val="none"/>
        </w:rPr>
        <w:t>)،</w:t>
      </w:r>
      <w:r w:rsidRPr="00692C3F">
        <w:rPr>
          <w:b/>
          <w:bCs/>
          <w:kern w:val="0"/>
          <w:rtl/>
          <w14:ligatures w14:val="none"/>
        </w:rPr>
        <w:t xml:space="preserve"> وتعزو الباحثة </w:t>
      </w:r>
      <w:r w:rsidRPr="00692C3F">
        <w:rPr>
          <w:rFonts w:hint="cs"/>
          <w:kern w:val="0"/>
          <w:rtl/>
          <w14:ligatures w14:val="none"/>
        </w:rPr>
        <w:t xml:space="preserve">هذه النتيجة إلى </w:t>
      </w:r>
      <w:r w:rsidRPr="00692C3F">
        <w:rPr>
          <w:kern w:val="0"/>
          <w:rtl/>
          <w14:ligatures w14:val="none"/>
        </w:rPr>
        <w:t>اعتبار التحسين المستمر جزءًا أساسيًا من الثقافة المؤسسية</w:t>
      </w:r>
      <w:r w:rsidRPr="00692C3F">
        <w:rPr>
          <w:rFonts w:hint="cs"/>
          <w:kern w:val="0"/>
          <w:rtl/>
          <w14:ligatures w14:val="none"/>
        </w:rPr>
        <w:t xml:space="preserve"> لهذه الشركات</w:t>
      </w:r>
      <w:r w:rsidRPr="00692C3F">
        <w:rPr>
          <w:kern w:val="0"/>
          <w:rtl/>
          <w14:ligatures w14:val="none"/>
        </w:rPr>
        <w:t>، والاستثمار في تقنيات جديدة لتحسين سير العمليات، وتطبيق معايير الجودة بشكل صارم في جميع مراحل الإنتاج، بالإضافة إلى تحليل كفاءة العمليات الإنتاجية بشكل دوري، واتباع مؤشرات الأداء الرئيسية لضمان الميزة التنافسية، واتباع إجراءات فعالة لضمان سلامة الأغذية، وتقييم أداء العمليات بناءً على رضا العملاء</w:t>
      </w:r>
      <w:r w:rsidRPr="00692C3F">
        <w:rPr>
          <w:rFonts w:hint="cs"/>
          <w:kern w:val="0"/>
          <w:rtl/>
          <w14:ligatures w14:val="none"/>
        </w:rPr>
        <w:t xml:space="preserve">، وهو ما يظهر </w:t>
      </w:r>
      <w:r w:rsidRPr="00692C3F">
        <w:rPr>
          <w:kern w:val="0"/>
          <w:rtl/>
          <w14:ligatures w14:val="none"/>
        </w:rPr>
        <w:t>نهجًا متكاملًا يعزز الكفاءة التشغيلية ويدعم تحقيق الأهداف الاستراتيجية</w:t>
      </w:r>
      <w:r w:rsidRPr="00692C3F">
        <w:rPr>
          <w:rFonts w:hint="cs"/>
          <w:kern w:val="0"/>
          <w:rtl/>
          <w14:ligatures w14:val="none"/>
        </w:rPr>
        <w:t xml:space="preserve"> لشركات تصنيع الأغذية</w:t>
      </w:r>
      <w:r w:rsidRPr="00692C3F">
        <w:rPr>
          <w:kern w:val="0"/>
          <w:rtl/>
          <w14:ligatures w14:val="none"/>
        </w:rPr>
        <w:t>.</w:t>
      </w:r>
    </w:p>
    <w:p w14:paraId="7C6EB5E9" w14:textId="77777777" w:rsidR="00692C3F" w:rsidRPr="00692C3F" w:rsidRDefault="00692C3F" w:rsidP="00692C3F">
      <w:pPr>
        <w:spacing w:before="120" w:after="120" w:line="360" w:lineRule="auto"/>
        <w:ind w:firstLine="720"/>
        <w:jc w:val="both"/>
        <w:rPr>
          <w:rtl/>
        </w:rPr>
      </w:pPr>
      <w:r w:rsidRPr="00692C3F">
        <w:rPr>
          <w:kern w:val="0"/>
          <w:rtl/>
          <w14:ligatures w14:val="none"/>
        </w:rPr>
        <w:t>وتتفق نتائج هذه الدراسة مع</w:t>
      </w:r>
      <w:r w:rsidRPr="00692C3F">
        <w:rPr>
          <w:rFonts w:hint="cs"/>
          <w:kern w:val="0"/>
          <w:rtl/>
          <w14:ligatures w14:val="none"/>
        </w:rPr>
        <w:t xml:space="preserve"> نتيجة دراسة </w:t>
      </w:r>
      <w:r w:rsidRPr="00692C3F">
        <w:rPr>
          <w:kern w:val="0"/>
          <w:rtl/>
          <w14:ligatures w14:val="none"/>
        </w:rPr>
        <w:t>(العزب،2022)</w:t>
      </w:r>
      <w:r w:rsidRPr="00692C3F">
        <w:rPr>
          <w:rFonts w:hint="cs"/>
          <w:kern w:val="0"/>
          <w:rtl/>
          <w14:ligatures w14:val="none"/>
        </w:rPr>
        <w:t>، التي كانت نتائج بعد العمليات الداخلية بمستوى مرتفع.</w:t>
      </w:r>
    </w:p>
    <w:p w14:paraId="3E459DD6" w14:textId="77777777" w:rsidR="00692C3F" w:rsidRPr="00692C3F" w:rsidRDefault="00692C3F" w:rsidP="00692C3F">
      <w:pPr>
        <w:spacing w:before="120" w:after="120" w:line="360" w:lineRule="auto"/>
        <w:ind w:firstLine="720"/>
        <w:jc w:val="both"/>
        <w:rPr>
          <w:rtl/>
        </w:rPr>
      </w:pPr>
      <w:r w:rsidRPr="00692C3F">
        <w:rPr>
          <w:kern w:val="0"/>
          <w:rtl/>
          <w14:ligatures w14:val="none"/>
        </w:rPr>
        <w:t>وفي المقابل تختلف مع نتائج</w:t>
      </w:r>
      <w:r w:rsidRPr="00692C3F">
        <w:rPr>
          <w:rFonts w:hint="cs"/>
          <w:kern w:val="0"/>
          <w:rtl/>
          <w14:ligatures w14:val="none"/>
        </w:rPr>
        <w:t xml:space="preserve"> دراسة </w:t>
      </w:r>
      <w:r w:rsidRPr="00692C3F">
        <w:rPr>
          <w:kern w:val="0"/>
          <w:rtl/>
          <w14:ligatures w14:val="none"/>
        </w:rPr>
        <w:t>(الخطيب،2022)</w:t>
      </w:r>
      <w:r w:rsidRPr="00692C3F">
        <w:rPr>
          <w:rFonts w:hint="cs"/>
          <w:kern w:val="0"/>
          <w:rtl/>
          <w14:ligatures w14:val="none"/>
        </w:rPr>
        <w:t xml:space="preserve">، </w:t>
      </w:r>
      <w:r w:rsidRPr="00692C3F">
        <w:rPr>
          <w:kern w:val="0"/>
          <w:rtl/>
          <w14:ligatures w14:val="none"/>
        </w:rPr>
        <w:t>(عثمان وآخرون،2019)</w:t>
      </w:r>
      <w:r w:rsidRPr="00692C3F">
        <w:rPr>
          <w:rFonts w:hint="cs"/>
          <w:kern w:val="0"/>
          <w:rtl/>
          <w14:ligatures w14:val="none"/>
        </w:rPr>
        <w:t xml:space="preserve">، التي أظهرت نتائجها مستوى متوسط لبعد العمليات الداخلية، كما اختلفت مع نتائج دراسة </w:t>
      </w:r>
      <w:r w:rsidRPr="00692C3F">
        <w:rPr>
          <w:kern w:val="0"/>
          <w:rtl/>
          <w14:ligatures w14:val="none"/>
        </w:rPr>
        <w:t>(خليفي ومويسي،2020)</w:t>
      </w:r>
      <w:r w:rsidRPr="00692C3F">
        <w:rPr>
          <w:rFonts w:hint="cs"/>
          <w:kern w:val="0"/>
          <w:rtl/>
          <w14:ligatures w14:val="none"/>
        </w:rPr>
        <w:t xml:space="preserve">، </w:t>
      </w:r>
      <w:r w:rsidRPr="00692C3F">
        <w:rPr>
          <w:kern w:val="0"/>
          <w:rtl/>
          <w14:ligatures w14:val="none"/>
        </w:rPr>
        <w:t>(أبو مارية،2018)</w:t>
      </w:r>
      <w:r w:rsidRPr="00692C3F">
        <w:rPr>
          <w:rFonts w:hint="cs"/>
          <w:kern w:val="0"/>
          <w:rtl/>
          <w14:ligatures w14:val="none"/>
        </w:rPr>
        <w:t>، التي أظهرت نتائجها مستوى مرتفع جداً لبعد العمليات الداخلية.</w:t>
      </w:r>
    </w:p>
    <w:p w14:paraId="0FC4EDB1"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t xml:space="preserve">4.2.2.5 </w:t>
      </w:r>
      <w:r w:rsidRPr="00692C3F">
        <w:rPr>
          <w:b/>
          <w:bCs/>
          <w:kern w:val="0"/>
          <w:rtl/>
          <w14:ligatures w14:val="none"/>
        </w:rPr>
        <w:t xml:space="preserve">تفسير نتائج البعد الرابع </w:t>
      </w:r>
      <w:r w:rsidRPr="00692C3F">
        <w:rPr>
          <w:rFonts w:hint="cs"/>
          <w:b/>
          <w:bCs/>
          <w:kern w:val="0"/>
          <w:rtl/>
          <w14:ligatures w14:val="none"/>
        </w:rPr>
        <w:t>التعلم والنمو</w:t>
      </w:r>
      <w:r w:rsidRPr="00692C3F">
        <w:rPr>
          <w:b/>
          <w:bCs/>
          <w:kern w:val="0"/>
          <w:rtl/>
          <w14:ligatures w14:val="none"/>
        </w:rPr>
        <w:t xml:space="preserve">: </w:t>
      </w:r>
    </w:p>
    <w:p w14:paraId="10DF55B4" w14:textId="77777777"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تشير نتائج الجدول (</w:t>
      </w:r>
      <w:r w:rsidRPr="00692C3F">
        <w:rPr>
          <w:rFonts w:hint="cs"/>
          <w:kern w:val="0"/>
          <w:rtl/>
          <w14:ligatures w14:val="none"/>
        </w:rPr>
        <w:t>29</w:t>
      </w:r>
      <w:r w:rsidRPr="00692C3F">
        <w:rPr>
          <w:kern w:val="0"/>
          <w:rtl/>
          <w14:ligatures w14:val="none"/>
        </w:rPr>
        <w:t>) أن الفقرات التي تقيس مستوى أداء شركات الصناعات الغذائية في محافظة الخليل على البعد الثالث "</w:t>
      </w:r>
      <w:r w:rsidRPr="00692C3F">
        <w:rPr>
          <w:rFonts w:hint="cs"/>
          <w:kern w:val="0"/>
          <w:rtl/>
          <w14:ligatures w14:val="none"/>
        </w:rPr>
        <w:t>التعلم والنمو</w:t>
      </w:r>
      <w:r w:rsidRPr="00692C3F">
        <w:rPr>
          <w:kern w:val="0"/>
          <w:rtl/>
          <w14:ligatures w14:val="none"/>
        </w:rPr>
        <w:t>" الذي حل بالمرتبة الرابعة والأخيرة وكانت تقديراتها مرتفعة، وبمتوسط حسابي (</w:t>
      </w:r>
      <w:r w:rsidRPr="00692C3F">
        <w:rPr>
          <w:rFonts w:hint="cs"/>
          <w:kern w:val="0"/>
          <w:rtl/>
          <w14:ligatures w14:val="none"/>
        </w:rPr>
        <w:t>4</w:t>
      </w:r>
      <w:r w:rsidRPr="00692C3F">
        <w:rPr>
          <w:kern w:val="0"/>
          <w:rtl/>
          <w14:ligatures w14:val="none"/>
        </w:rPr>
        <w:t>.</w:t>
      </w:r>
      <w:r w:rsidRPr="00692C3F">
        <w:rPr>
          <w:rFonts w:hint="cs"/>
          <w:kern w:val="0"/>
          <w:rtl/>
          <w14:ligatures w14:val="none"/>
        </w:rPr>
        <w:t>07</w:t>
      </w:r>
      <w:r w:rsidRPr="00692C3F">
        <w:rPr>
          <w:kern w:val="0"/>
          <w:rtl/>
          <w14:ligatures w14:val="none"/>
        </w:rPr>
        <w:t>)،</w:t>
      </w:r>
      <w:r w:rsidRPr="00692C3F">
        <w:rPr>
          <w:b/>
          <w:bCs/>
          <w:kern w:val="0"/>
          <w:rtl/>
          <w14:ligatures w14:val="none"/>
        </w:rPr>
        <w:t xml:space="preserve"> وتعزو الباحثة </w:t>
      </w:r>
      <w:r w:rsidRPr="00692C3F">
        <w:rPr>
          <w:rFonts w:hint="cs"/>
          <w:kern w:val="0"/>
          <w:rtl/>
          <w14:ligatures w14:val="none"/>
        </w:rPr>
        <w:t xml:space="preserve">هذه النتيجة إلى </w:t>
      </w:r>
      <w:r w:rsidRPr="00692C3F">
        <w:rPr>
          <w:kern w:val="0"/>
          <w:rtl/>
          <w14:ligatures w14:val="none"/>
        </w:rPr>
        <w:t>اعتبار</w:t>
      </w:r>
      <w:r w:rsidRPr="00692C3F">
        <w:rPr>
          <w:rFonts w:hint="cs"/>
          <w:kern w:val="0"/>
          <w:rtl/>
          <w14:ligatures w14:val="none"/>
        </w:rPr>
        <w:t xml:space="preserve"> الشركات أن</w:t>
      </w:r>
      <w:r w:rsidRPr="00692C3F">
        <w:rPr>
          <w:kern w:val="0"/>
          <w:rtl/>
          <w14:ligatures w14:val="none"/>
        </w:rPr>
        <w:t xml:space="preserve"> تطوير مهارات العاملين أولوية لتعزيز الجودة، وتقييم فعالية نظم المعلومات بشكل دوري، وتشجيع ثقافة التعلم المستمر، بالإضافة </w:t>
      </w:r>
      <w:r w:rsidRPr="00692C3F">
        <w:rPr>
          <w:kern w:val="0"/>
          <w:rtl/>
          <w14:ligatures w14:val="none"/>
        </w:rPr>
        <w:lastRenderedPageBreak/>
        <w:t>إلى استخدام نظم المعلومات لدعم اتخاذ القرارات السريعة، وتوفير التدريب في مجالات السلامة الغذائية، واعتبار التحسين المستمر جزءًا أساسيًا من الاستراتيجية، واستخدام تقنيات حديثة لتحليل البيانات</w:t>
      </w:r>
      <w:r w:rsidRPr="00692C3F">
        <w:rPr>
          <w:rFonts w:hint="cs"/>
          <w:kern w:val="0"/>
          <w:rtl/>
          <w14:ligatures w14:val="none"/>
        </w:rPr>
        <w:t xml:space="preserve">، مما يظهر </w:t>
      </w:r>
      <w:r w:rsidRPr="00692C3F">
        <w:rPr>
          <w:kern w:val="0"/>
          <w:rtl/>
          <w14:ligatures w14:val="none"/>
        </w:rPr>
        <w:t xml:space="preserve">نهجًا ديناميكيًا يعزز القدرة التنافسية ويدعم التطور المستمر </w:t>
      </w:r>
      <w:r w:rsidRPr="00692C3F">
        <w:rPr>
          <w:rFonts w:hint="cs"/>
          <w:kern w:val="0"/>
          <w:rtl/>
          <w14:ligatures w14:val="none"/>
        </w:rPr>
        <w:t>لهذه الشركات</w:t>
      </w:r>
      <w:r w:rsidRPr="00692C3F">
        <w:rPr>
          <w:kern w:val="0"/>
          <w:rtl/>
          <w14:ligatures w14:val="none"/>
        </w:rPr>
        <w:t>.</w:t>
      </w:r>
    </w:p>
    <w:p w14:paraId="62E788EB" w14:textId="77777777" w:rsidR="00692C3F" w:rsidRPr="00692C3F" w:rsidRDefault="00692C3F" w:rsidP="00692C3F">
      <w:pPr>
        <w:spacing w:before="120" w:after="120" w:line="360" w:lineRule="auto"/>
        <w:ind w:firstLine="720"/>
        <w:jc w:val="both"/>
        <w:rPr>
          <w:rtl/>
        </w:rPr>
      </w:pPr>
      <w:r w:rsidRPr="00692C3F">
        <w:rPr>
          <w:kern w:val="0"/>
          <w:rtl/>
          <w14:ligatures w14:val="none"/>
        </w:rPr>
        <w:t>وتتفق نتائج هذه الدراسة مع</w:t>
      </w:r>
      <w:r w:rsidRPr="00692C3F">
        <w:rPr>
          <w:rFonts w:hint="cs"/>
          <w:kern w:val="0"/>
          <w:rtl/>
          <w14:ligatures w14:val="none"/>
        </w:rPr>
        <w:t xml:space="preserve"> نتيجة دراسة كل من </w:t>
      </w:r>
      <w:r w:rsidRPr="00692C3F">
        <w:rPr>
          <w:kern w:val="0"/>
          <w:rtl/>
          <w14:ligatures w14:val="none"/>
        </w:rPr>
        <w:t>(العزب،2022)</w:t>
      </w:r>
      <w:r w:rsidRPr="00692C3F">
        <w:rPr>
          <w:rFonts w:hint="cs"/>
          <w:kern w:val="0"/>
          <w:rtl/>
          <w14:ligatures w14:val="none"/>
        </w:rPr>
        <w:t xml:space="preserve">، </w:t>
      </w:r>
      <w:r w:rsidRPr="00692C3F">
        <w:rPr>
          <w:kern w:val="0"/>
          <w:rtl/>
          <w14:ligatures w14:val="none"/>
        </w:rPr>
        <w:t>(أبو مارية،2018)</w:t>
      </w:r>
      <w:r w:rsidRPr="00692C3F">
        <w:rPr>
          <w:rFonts w:hint="cs"/>
          <w:kern w:val="0"/>
          <w:rtl/>
          <w14:ligatures w14:val="none"/>
        </w:rPr>
        <w:t>، التي أظهرت نتائجها مستوى مرتفع لبعد التعلم والنمو.</w:t>
      </w:r>
    </w:p>
    <w:p w14:paraId="677C97DB" w14:textId="77777777" w:rsidR="00692C3F" w:rsidRPr="00692C3F" w:rsidRDefault="00692C3F" w:rsidP="00692C3F">
      <w:pPr>
        <w:spacing w:before="120" w:after="120" w:line="360" w:lineRule="auto"/>
        <w:ind w:firstLine="720"/>
        <w:jc w:val="both"/>
        <w:rPr>
          <w:rtl/>
        </w:rPr>
      </w:pPr>
      <w:r w:rsidRPr="00692C3F">
        <w:rPr>
          <w:kern w:val="0"/>
          <w:rtl/>
          <w14:ligatures w14:val="none"/>
        </w:rPr>
        <w:t>وفي المقابل تختلف مع نتائج</w:t>
      </w:r>
      <w:r w:rsidRPr="00692C3F">
        <w:rPr>
          <w:rFonts w:hint="cs"/>
          <w:kern w:val="0"/>
          <w:rtl/>
          <w14:ligatures w14:val="none"/>
        </w:rPr>
        <w:t xml:space="preserve"> دراسة كل من </w:t>
      </w:r>
      <w:r w:rsidRPr="00692C3F">
        <w:rPr>
          <w:kern w:val="0"/>
          <w:rtl/>
          <w14:ligatures w14:val="none"/>
        </w:rPr>
        <w:t>(الخطيب،2022)</w:t>
      </w:r>
      <w:r w:rsidRPr="00692C3F">
        <w:rPr>
          <w:rFonts w:hint="cs"/>
          <w:kern w:val="0"/>
          <w:rtl/>
          <w14:ligatures w14:val="none"/>
        </w:rPr>
        <w:t xml:space="preserve">، </w:t>
      </w:r>
      <w:r w:rsidRPr="00692C3F">
        <w:rPr>
          <w:kern w:val="0"/>
          <w:rtl/>
          <w14:ligatures w14:val="none"/>
        </w:rPr>
        <w:t>(عثمان وآخرون،2019)</w:t>
      </w:r>
      <w:r w:rsidRPr="00692C3F">
        <w:rPr>
          <w:rFonts w:hint="cs"/>
          <w:kern w:val="0"/>
          <w:rtl/>
          <w14:ligatures w14:val="none"/>
        </w:rPr>
        <w:t xml:space="preserve">، التي أظهرت نتائجها مستوى متوسط لبعد التعلم والنمو، كما اختلفت مع نتيجة دراسة </w:t>
      </w:r>
      <w:r w:rsidRPr="00692C3F">
        <w:rPr>
          <w:kern w:val="0"/>
          <w:rtl/>
          <w14:ligatures w14:val="none"/>
        </w:rPr>
        <w:t>(خليفي ومويسي،2020)</w:t>
      </w:r>
      <w:r w:rsidRPr="00692C3F">
        <w:rPr>
          <w:rFonts w:hint="cs"/>
          <w:kern w:val="0"/>
          <w:rtl/>
          <w14:ligatures w14:val="none"/>
        </w:rPr>
        <w:t>، التي أظهرت مستوى مرتفع جداً لبعد التعلم والنمو.</w:t>
      </w:r>
    </w:p>
    <w:p w14:paraId="31DA8965"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t xml:space="preserve">3.2.5 </w:t>
      </w:r>
      <w:r w:rsidRPr="00692C3F">
        <w:rPr>
          <w:b/>
          <w:bCs/>
          <w:kern w:val="0"/>
          <w:rtl/>
          <w14:ligatures w14:val="none"/>
        </w:rPr>
        <w:t>تفسير نتائج السؤال الثالث ومناقشته</w:t>
      </w:r>
    </w:p>
    <w:p w14:paraId="27D5C38E" w14:textId="538EC9FE"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 xml:space="preserve">هل يوجد أثر بين تطبيق متطلبات </w:t>
      </w:r>
      <w:r w:rsidR="00176095" w:rsidRPr="00692C3F">
        <w:rPr>
          <w:rFonts w:hint="cs"/>
          <w:kern w:val="0"/>
          <w:rtl/>
          <w14:ligatures w14:val="none"/>
        </w:rPr>
        <w:t>أيزو</w:t>
      </w:r>
      <w:r w:rsidRPr="00692C3F">
        <w:rPr>
          <w:kern w:val="0"/>
          <w:rtl/>
          <w14:ligatures w14:val="none"/>
        </w:rPr>
        <w:t xml:space="preserve"> الموارد البشرية بأبعادها (</w:t>
      </w:r>
      <w:r w:rsidR="00176095" w:rsidRPr="00692C3F">
        <w:rPr>
          <w:rFonts w:hint="cs"/>
          <w:kern w:val="0"/>
          <w:rtl/>
          <w14:ligatures w14:val="none"/>
        </w:rPr>
        <w:t>أيزو</w:t>
      </w:r>
      <w:r w:rsidRPr="00692C3F">
        <w:rPr>
          <w:kern w:val="0"/>
          <w:rtl/>
          <w14:ligatures w14:val="none"/>
        </w:rPr>
        <w:t xml:space="preserve"> تخطيط القوى العاملة، </w:t>
      </w:r>
      <w:r w:rsidR="00176095" w:rsidRPr="00692C3F">
        <w:rPr>
          <w:rFonts w:hint="cs"/>
          <w:kern w:val="0"/>
          <w:rtl/>
          <w14:ligatures w14:val="none"/>
        </w:rPr>
        <w:t>أيزو</w:t>
      </w:r>
      <w:r w:rsidRPr="00692C3F">
        <w:rPr>
          <w:kern w:val="0"/>
          <w:rtl/>
          <w14:ligatures w14:val="none"/>
        </w:rPr>
        <w:t xml:space="preserve"> التوظيف، </w:t>
      </w:r>
      <w:r w:rsidR="00176095" w:rsidRPr="00692C3F">
        <w:rPr>
          <w:rFonts w:hint="cs"/>
          <w:kern w:val="0"/>
          <w:rtl/>
          <w14:ligatures w14:val="none"/>
        </w:rPr>
        <w:t>أيزو</w:t>
      </w:r>
      <w:r w:rsidRPr="00692C3F">
        <w:rPr>
          <w:kern w:val="0"/>
          <w:rtl/>
          <w14:ligatures w14:val="none"/>
        </w:rPr>
        <w:t xml:space="preserve"> التدريب، </w:t>
      </w:r>
      <w:r w:rsidR="00176095" w:rsidRPr="00692C3F">
        <w:rPr>
          <w:rFonts w:hint="cs"/>
          <w:kern w:val="0"/>
          <w:rtl/>
          <w14:ligatures w14:val="none"/>
        </w:rPr>
        <w:t>أيزو</w:t>
      </w:r>
      <w:r w:rsidRPr="00692C3F">
        <w:rPr>
          <w:kern w:val="0"/>
          <w:rtl/>
          <w14:ligatures w14:val="none"/>
        </w:rPr>
        <w:t xml:space="preserve"> التعليم والتطوير، </w:t>
      </w:r>
      <w:r w:rsidR="00176095" w:rsidRPr="00692C3F">
        <w:rPr>
          <w:rFonts w:hint="cs"/>
          <w:kern w:val="0"/>
          <w:rtl/>
          <w14:ligatures w14:val="none"/>
        </w:rPr>
        <w:t>أيزو</w:t>
      </w:r>
      <w:r w:rsidRPr="00692C3F">
        <w:rPr>
          <w:kern w:val="0"/>
          <w:rtl/>
          <w14:ligatures w14:val="none"/>
        </w:rPr>
        <w:t xml:space="preserve"> الصحة والسلامة المهنية) في مستوى أداء شركات الصناعات الغذائية بأبعادها (الأداء المالي، العملاء، العمليات الداخلية، التعلم والنمو) في محافظة الخليل؟</w:t>
      </w:r>
    </w:p>
    <w:p w14:paraId="4EBBEC96" w14:textId="77777777" w:rsidR="00692C3F" w:rsidRPr="00692C3F" w:rsidRDefault="00692C3F" w:rsidP="00692C3F">
      <w:pPr>
        <w:spacing w:before="120" w:after="120" w:line="360" w:lineRule="auto"/>
        <w:jc w:val="both"/>
        <w:rPr>
          <w:rFonts w:eastAsia="Calibri"/>
          <w:b/>
          <w:bCs/>
          <w:kern w:val="0"/>
          <w:rtl/>
          <w14:ligatures w14:val="none"/>
        </w:rPr>
      </w:pPr>
      <w:r w:rsidRPr="00692C3F">
        <w:rPr>
          <w:rFonts w:eastAsia="Calibri"/>
          <w:b/>
          <w:bCs/>
          <w:kern w:val="0"/>
          <w:rtl/>
          <w14:ligatures w14:val="none"/>
        </w:rPr>
        <w:t>وللإجابة عن هذا السؤال قامت الباحثة بصياغة الفرضية الرئيسة الأولى التي نصها:</w:t>
      </w:r>
    </w:p>
    <w:p w14:paraId="1A7013B5" w14:textId="31F10615" w:rsidR="00692C3F" w:rsidRDefault="00692C3F" w:rsidP="00692C3F">
      <w:pPr>
        <w:spacing w:before="120" w:after="120" w:line="360" w:lineRule="auto"/>
        <w:ind w:firstLine="720"/>
        <w:jc w:val="both"/>
        <w:rPr>
          <w:kern w:val="0"/>
          <w:rtl/>
          <w14:ligatures w14:val="none"/>
        </w:rPr>
      </w:pPr>
      <w:r w:rsidRPr="00692C3F">
        <w:rPr>
          <w:kern w:val="0"/>
          <w:rtl/>
          <w14:ligatures w14:val="none"/>
        </w:rPr>
        <w:t>لا يوجد أثر ذو دلالة إحصائية عند مستوى الدلالة (0.05</w:t>
      </w:r>
      <w:r w:rsidRPr="00692C3F">
        <w:rPr>
          <w:rFonts w:ascii="Times New Roman" w:hAnsi="Times New Roman" w:cs="Times New Roman" w:hint="cs"/>
          <w:kern w:val="0"/>
          <w:rtl/>
          <w14:ligatures w14:val="none"/>
        </w:rPr>
        <w:t>≥</w:t>
      </w:r>
      <w:r w:rsidRPr="00692C3F">
        <w:rPr>
          <w:kern w:val="0"/>
          <w14:ligatures w14:val="none"/>
        </w:rPr>
        <w:t>a</w:t>
      </w:r>
      <w:r w:rsidRPr="00692C3F">
        <w:rPr>
          <w:kern w:val="0"/>
          <w:rtl/>
          <w14:ligatures w14:val="none"/>
        </w:rPr>
        <w:t xml:space="preserve">) بين تطبيق متطلبات </w:t>
      </w:r>
      <w:r w:rsidR="00176095" w:rsidRPr="00692C3F">
        <w:rPr>
          <w:rFonts w:hint="cs"/>
          <w:kern w:val="0"/>
          <w:rtl/>
          <w14:ligatures w14:val="none"/>
        </w:rPr>
        <w:t>أيزو</w:t>
      </w:r>
      <w:r w:rsidRPr="00692C3F">
        <w:rPr>
          <w:kern w:val="0"/>
          <w:rtl/>
          <w14:ligatures w14:val="none"/>
        </w:rPr>
        <w:t xml:space="preserve"> الموارد البشرية بأبعادها (</w:t>
      </w:r>
      <w:r w:rsidR="00176095" w:rsidRPr="00692C3F">
        <w:rPr>
          <w:rFonts w:hint="cs"/>
          <w:kern w:val="0"/>
          <w:rtl/>
          <w14:ligatures w14:val="none"/>
        </w:rPr>
        <w:t>أيزو</w:t>
      </w:r>
      <w:r w:rsidRPr="00692C3F">
        <w:rPr>
          <w:kern w:val="0"/>
          <w:rtl/>
          <w14:ligatures w14:val="none"/>
        </w:rPr>
        <w:t xml:space="preserve"> تخطيط القوى العاملة، </w:t>
      </w:r>
      <w:r w:rsidR="00176095" w:rsidRPr="00692C3F">
        <w:rPr>
          <w:rFonts w:hint="cs"/>
          <w:kern w:val="0"/>
          <w:rtl/>
          <w14:ligatures w14:val="none"/>
        </w:rPr>
        <w:t>أيزو</w:t>
      </w:r>
      <w:r w:rsidRPr="00692C3F">
        <w:rPr>
          <w:kern w:val="0"/>
          <w:rtl/>
          <w14:ligatures w14:val="none"/>
        </w:rPr>
        <w:t xml:space="preserve"> التوظيف، </w:t>
      </w:r>
      <w:r w:rsidR="00176095" w:rsidRPr="00692C3F">
        <w:rPr>
          <w:rFonts w:hint="cs"/>
          <w:kern w:val="0"/>
          <w:rtl/>
          <w14:ligatures w14:val="none"/>
        </w:rPr>
        <w:t>أيزو</w:t>
      </w:r>
      <w:r w:rsidRPr="00692C3F">
        <w:rPr>
          <w:kern w:val="0"/>
          <w:rtl/>
          <w14:ligatures w14:val="none"/>
        </w:rPr>
        <w:t xml:space="preserve"> التدريب، </w:t>
      </w:r>
      <w:r w:rsidR="00176095" w:rsidRPr="00692C3F">
        <w:rPr>
          <w:rFonts w:hint="cs"/>
          <w:kern w:val="0"/>
          <w:rtl/>
          <w14:ligatures w14:val="none"/>
        </w:rPr>
        <w:t>أيزو</w:t>
      </w:r>
      <w:r w:rsidRPr="00692C3F">
        <w:rPr>
          <w:kern w:val="0"/>
          <w:rtl/>
          <w14:ligatures w14:val="none"/>
        </w:rPr>
        <w:t xml:space="preserve"> التعليم والتطوير، </w:t>
      </w:r>
      <w:r w:rsidR="00176095" w:rsidRPr="00692C3F">
        <w:rPr>
          <w:rFonts w:hint="cs"/>
          <w:kern w:val="0"/>
          <w:rtl/>
          <w14:ligatures w14:val="none"/>
        </w:rPr>
        <w:t>أيزو</w:t>
      </w:r>
      <w:r w:rsidRPr="00692C3F">
        <w:rPr>
          <w:kern w:val="0"/>
          <w:rtl/>
          <w14:ligatures w14:val="none"/>
        </w:rPr>
        <w:t xml:space="preserve"> الصحة والسلامة المهنية) في مستوى أداء شركات الصناعات الغذائية بأبعادها (الأداء المالي، العملاء، العمليات الداخلية، التعلم والنمو) في محافظة الخليل.</w:t>
      </w:r>
    </w:p>
    <w:p w14:paraId="11AD0703" w14:textId="77777777" w:rsidR="00EF17A3" w:rsidRDefault="00EF17A3" w:rsidP="00692C3F">
      <w:pPr>
        <w:spacing w:before="120" w:after="120" w:line="360" w:lineRule="auto"/>
        <w:ind w:firstLine="720"/>
        <w:jc w:val="both"/>
        <w:rPr>
          <w:kern w:val="0"/>
          <w:rtl/>
          <w14:ligatures w14:val="none"/>
        </w:rPr>
      </w:pPr>
    </w:p>
    <w:p w14:paraId="3BA6CCEF" w14:textId="77777777" w:rsidR="00EF17A3" w:rsidRDefault="00EF17A3" w:rsidP="00692C3F">
      <w:pPr>
        <w:spacing w:before="120" w:after="120" w:line="360" w:lineRule="auto"/>
        <w:ind w:firstLine="720"/>
        <w:jc w:val="both"/>
        <w:rPr>
          <w:kern w:val="0"/>
          <w:rtl/>
          <w14:ligatures w14:val="none"/>
        </w:rPr>
      </w:pPr>
    </w:p>
    <w:p w14:paraId="58B0B8BB" w14:textId="77777777" w:rsidR="00692C3F" w:rsidRPr="00692C3F" w:rsidRDefault="00692C3F" w:rsidP="00692C3F">
      <w:pPr>
        <w:spacing w:before="120" w:after="120" w:line="360" w:lineRule="auto"/>
        <w:jc w:val="both"/>
        <w:rPr>
          <w:b/>
          <w:bCs/>
          <w:kern w:val="0"/>
          <w:rtl/>
          <w:lang w:bidi="ar-JO"/>
          <w14:ligatures w14:val="none"/>
        </w:rPr>
      </w:pPr>
      <w:r w:rsidRPr="00692C3F">
        <w:rPr>
          <w:rFonts w:hint="cs"/>
          <w:b/>
          <w:bCs/>
          <w:kern w:val="0"/>
          <w:rtl/>
          <w:lang w:bidi="ar-JO"/>
          <w14:ligatures w14:val="none"/>
        </w:rPr>
        <w:lastRenderedPageBreak/>
        <w:t xml:space="preserve">1.3.2.5 </w:t>
      </w:r>
      <w:bookmarkStart w:id="57" w:name="_Hlk186662667"/>
      <w:r w:rsidRPr="00692C3F">
        <w:rPr>
          <w:b/>
          <w:bCs/>
          <w:kern w:val="0"/>
          <w:rtl/>
          <w:lang w:bidi="ar-JO"/>
          <w14:ligatures w14:val="none"/>
        </w:rPr>
        <w:t>تفسير نتائج اختبار الفرضية الفرعية الأولى:</w:t>
      </w:r>
    </w:p>
    <w:p w14:paraId="0EABBDB2" w14:textId="76EA07B3"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لا يوجد أثر ذو دلالة إحصائية عند مستوى الدلالة (0.05</w:t>
      </w:r>
      <w:r w:rsidRPr="00692C3F">
        <w:rPr>
          <w:rFonts w:ascii="Times New Roman" w:hAnsi="Times New Roman" w:cs="Times New Roman" w:hint="cs"/>
          <w:kern w:val="0"/>
          <w:rtl/>
          <w14:ligatures w14:val="none"/>
        </w:rPr>
        <w:t>≥</w:t>
      </w:r>
      <w:r w:rsidRPr="00692C3F">
        <w:rPr>
          <w:kern w:val="0"/>
          <w14:ligatures w14:val="none"/>
        </w:rPr>
        <w:t>a</w:t>
      </w:r>
      <w:r w:rsidRPr="00692C3F">
        <w:rPr>
          <w:kern w:val="0"/>
          <w:rtl/>
          <w14:ligatures w14:val="none"/>
        </w:rPr>
        <w:t xml:space="preserve">) بين تطبيق متطلبات </w:t>
      </w:r>
      <w:r w:rsidR="00176095" w:rsidRPr="00692C3F">
        <w:rPr>
          <w:rFonts w:hint="cs"/>
          <w:kern w:val="0"/>
          <w:rtl/>
          <w14:ligatures w14:val="none"/>
        </w:rPr>
        <w:t>أيزو</w:t>
      </w:r>
      <w:r w:rsidRPr="00692C3F">
        <w:rPr>
          <w:kern w:val="0"/>
          <w:rtl/>
          <w14:ligatures w14:val="none"/>
        </w:rPr>
        <w:t xml:space="preserve"> الموارد البشرية بأبعادها (</w:t>
      </w:r>
      <w:r w:rsidR="00176095" w:rsidRPr="00692C3F">
        <w:rPr>
          <w:rFonts w:hint="cs"/>
          <w:kern w:val="0"/>
          <w:rtl/>
          <w14:ligatures w14:val="none"/>
        </w:rPr>
        <w:t>أيزو</w:t>
      </w:r>
      <w:r w:rsidRPr="00692C3F">
        <w:rPr>
          <w:kern w:val="0"/>
          <w:rtl/>
          <w14:ligatures w14:val="none"/>
        </w:rPr>
        <w:t xml:space="preserve"> تخطيط القوى العاملة، </w:t>
      </w:r>
      <w:r w:rsidR="00176095" w:rsidRPr="00692C3F">
        <w:rPr>
          <w:rFonts w:hint="cs"/>
          <w:kern w:val="0"/>
          <w:rtl/>
          <w14:ligatures w14:val="none"/>
        </w:rPr>
        <w:t>أيزو</w:t>
      </w:r>
      <w:r w:rsidRPr="00692C3F">
        <w:rPr>
          <w:kern w:val="0"/>
          <w:rtl/>
          <w14:ligatures w14:val="none"/>
        </w:rPr>
        <w:t xml:space="preserve"> التوظيف، </w:t>
      </w:r>
      <w:r w:rsidR="00176095" w:rsidRPr="00692C3F">
        <w:rPr>
          <w:rFonts w:hint="cs"/>
          <w:kern w:val="0"/>
          <w:rtl/>
          <w14:ligatures w14:val="none"/>
        </w:rPr>
        <w:t>أيزو</w:t>
      </w:r>
      <w:r w:rsidRPr="00692C3F">
        <w:rPr>
          <w:kern w:val="0"/>
          <w:rtl/>
          <w14:ligatures w14:val="none"/>
        </w:rPr>
        <w:t xml:space="preserve"> التدريب، </w:t>
      </w:r>
      <w:r w:rsidR="00176095" w:rsidRPr="00692C3F">
        <w:rPr>
          <w:rFonts w:hint="cs"/>
          <w:kern w:val="0"/>
          <w:rtl/>
          <w14:ligatures w14:val="none"/>
        </w:rPr>
        <w:t>أيزو</w:t>
      </w:r>
      <w:r w:rsidRPr="00692C3F">
        <w:rPr>
          <w:kern w:val="0"/>
          <w:rtl/>
          <w14:ligatures w14:val="none"/>
        </w:rPr>
        <w:t xml:space="preserve"> التعليم والتطوير، </w:t>
      </w:r>
      <w:r w:rsidR="00176095" w:rsidRPr="00692C3F">
        <w:rPr>
          <w:rFonts w:hint="cs"/>
          <w:kern w:val="0"/>
          <w:rtl/>
          <w14:ligatures w14:val="none"/>
        </w:rPr>
        <w:t>أيزو</w:t>
      </w:r>
      <w:r w:rsidRPr="00692C3F">
        <w:rPr>
          <w:kern w:val="0"/>
          <w:rtl/>
          <w14:ligatures w14:val="none"/>
        </w:rPr>
        <w:t xml:space="preserve"> الصحة والسلامة المهنية) في مستوى </w:t>
      </w:r>
      <w:r w:rsidRPr="00692C3F">
        <w:rPr>
          <w:b/>
          <w:bCs/>
          <w:kern w:val="0"/>
          <w:rtl/>
          <w14:ligatures w14:val="none"/>
        </w:rPr>
        <w:t>الأداء المالي</w:t>
      </w:r>
      <w:r w:rsidRPr="00692C3F">
        <w:rPr>
          <w:kern w:val="0"/>
          <w:rtl/>
          <w14:ligatures w14:val="none"/>
        </w:rPr>
        <w:t xml:space="preserve"> لشركات الصناعات الغذائية في محافظة الخليل.</w:t>
      </w:r>
    </w:p>
    <w:p w14:paraId="6D990E62" w14:textId="486947F4" w:rsidR="00692C3F" w:rsidRPr="00692C3F" w:rsidRDefault="00692C3F" w:rsidP="00BC7BB6">
      <w:pPr>
        <w:spacing w:before="120" w:after="120" w:line="360" w:lineRule="auto"/>
        <w:ind w:firstLine="720"/>
        <w:jc w:val="both"/>
        <w:rPr>
          <w:kern w:val="0"/>
          <w:rtl/>
          <w14:ligatures w14:val="none"/>
        </w:rPr>
      </w:pPr>
      <w:r w:rsidRPr="00692C3F">
        <w:rPr>
          <w:kern w:val="0"/>
          <w:rtl/>
          <w14:ligatures w14:val="none"/>
        </w:rPr>
        <w:t>أظهرت النتائج في الجدول (</w:t>
      </w:r>
      <w:r w:rsidRPr="00692C3F">
        <w:rPr>
          <w:rFonts w:hint="cs"/>
          <w:kern w:val="0"/>
          <w:rtl/>
          <w14:ligatures w14:val="none"/>
        </w:rPr>
        <w:t>30</w:t>
      </w:r>
      <w:r w:rsidRPr="00692C3F">
        <w:rPr>
          <w:kern w:val="0"/>
          <w:rtl/>
          <w14:ligatures w14:val="none"/>
        </w:rPr>
        <w:t xml:space="preserve">) أن هناك علاقة ارتباطية إيجابية </w:t>
      </w:r>
      <w:r w:rsidRPr="00692C3F">
        <w:rPr>
          <w:rFonts w:hint="cs"/>
          <w:kern w:val="0"/>
          <w:rtl/>
          <w14:ligatures w14:val="none"/>
        </w:rPr>
        <w:t xml:space="preserve">على </w:t>
      </w:r>
      <w:r w:rsidRPr="00692C3F">
        <w:rPr>
          <w:kern w:val="0"/>
          <w:rtl/>
          <w14:ligatures w14:val="none"/>
        </w:rPr>
        <w:t xml:space="preserve">الدرجة الكلية بين </w:t>
      </w:r>
      <w:r w:rsidRPr="00692C3F">
        <w:rPr>
          <w:b/>
          <w:bCs/>
          <w:kern w:val="0"/>
          <w:rtl/>
          <w14:ligatures w14:val="none"/>
        </w:rPr>
        <w:t>الأداء المالي</w:t>
      </w:r>
      <w:r w:rsidRPr="00692C3F">
        <w:rPr>
          <w:kern w:val="0"/>
          <w:rtl/>
          <w14:ligatures w14:val="none"/>
        </w:rPr>
        <w:t xml:space="preserve"> و</w:t>
      </w:r>
      <w:r w:rsidR="00374095">
        <w:rPr>
          <w:rFonts w:hint="cs"/>
          <w:kern w:val="0"/>
          <w:rtl/>
          <w14:ligatures w14:val="none"/>
        </w:rPr>
        <w:t>أ</w:t>
      </w:r>
      <w:r w:rsidRPr="00692C3F">
        <w:rPr>
          <w:kern w:val="0"/>
          <w:rtl/>
          <w14:ligatures w14:val="none"/>
        </w:rPr>
        <w:t xml:space="preserve">يزو الموارد البشرية لدى شركات الصناعات الغذائية في محافظة الخليل، وأن المتغير ذات الأثر الدال إحصائياً كان بعد </w:t>
      </w:r>
      <w:r w:rsidRPr="00692C3F">
        <w:rPr>
          <w:rFonts w:hint="cs"/>
          <w:b/>
          <w:bCs/>
          <w:kern w:val="0"/>
          <w:rtl/>
          <w14:ligatures w14:val="none"/>
        </w:rPr>
        <w:t>"</w:t>
      </w:r>
      <w:r w:rsidR="00176095" w:rsidRPr="00692C3F">
        <w:rPr>
          <w:rFonts w:hint="cs"/>
          <w:b/>
          <w:bCs/>
          <w:kern w:val="0"/>
          <w:rtl/>
          <w14:ligatures w14:val="none"/>
        </w:rPr>
        <w:t>أيزو</w:t>
      </w:r>
      <w:r w:rsidRPr="00692C3F">
        <w:rPr>
          <w:rFonts w:hint="cs"/>
          <w:b/>
          <w:bCs/>
          <w:kern w:val="0"/>
          <w:rtl/>
          <w14:ligatures w14:val="none"/>
        </w:rPr>
        <w:t xml:space="preserve"> الصحة والسلامة المهنية"</w:t>
      </w:r>
      <w:r w:rsidRPr="00692C3F">
        <w:rPr>
          <w:kern w:val="0"/>
          <w:rtl/>
          <w14:ligatures w14:val="none"/>
        </w:rPr>
        <w:t xml:space="preserve"> الذي يفسر ما نسبته (</w:t>
      </w:r>
      <w:r w:rsidRPr="00692C3F">
        <w:rPr>
          <w:rFonts w:hint="cs"/>
          <w:kern w:val="0"/>
          <w:rtl/>
          <w14:ligatures w14:val="none"/>
        </w:rPr>
        <w:t>15</w:t>
      </w:r>
      <w:r w:rsidRPr="00692C3F">
        <w:rPr>
          <w:kern w:val="0"/>
          <w:rtl/>
          <w14:ligatures w14:val="none"/>
        </w:rPr>
        <w:t xml:space="preserve">%) من التباين في </w:t>
      </w:r>
      <w:r w:rsidRPr="00692C3F">
        <w:rPr>
          <w:rFonts w:hint="cs"/>
          <w:b/>
          <w:bCs/>
          <w:kern w:val="0"/>
          <w:rtl/>
          <w14:ligatures w14:val="none"/>
        </w:rPr>
        <w:t>الأداء المالي</w:t>
      </w:r>
      <w:r w:rsidRPr="00692C3F">
        <w:rPr>
          <w:kern w:val="0"/>
          <w:rtl/>
          <w14:ligatures w14:val="none"/>
        </w:rPr>
        <w:t xml:space="preserve">، وأن النسبة الباقية قد ترجع إلى عوامل أخرى تؤثر في مستوى </w:t>
      </w:r>
      <w:r w:rsidRPr="00692C3F">
        <w:rPr>
          <w:rFonts w:hint="cs"/>
          <w:b/>
          <w:bCs/>
          <w:kern w:val="0"/>
          <w:rtl/>
          <w14:ligatures w14:val="none"/>
        </w:rPr>
        <w:t>الأداء المالي</w:t>
      </w:r>
      <w:r w:rsidRPr="00692C3F">
        <w:rPr>
          <w:kern w:val="0"/>
          <w:rtl/>
          <w14:ligatures w14:val="none"/>
        </w:rPr>
        <w:t xml:space="preserve"> غير داخلة في أداة الدراسة </w:t>
      </w:r>
      <w:r w:rsidRPr="00692C3F">
        <w:rPr>
          <w:rFonts w:hint="cs"/>
          <w:kern w:val="0"/>
          <w:rtl/>
          <w14:ligatures w14:val="none"/>
        </w:rPr>
        <w:t>حَسَبَ</w:t>
      </w:r>
      <w:r w:rsidRPr="00692C3F">
        <w:rPr>
          <w:kern w:val="0"/>
          <w:rtl/>
          <w14:ligatures w14:val="none"/>
        </w:rPr>
        <w:t xml:space="preserve"> نتائج جدول (</w:t>
      </w:r>
      <w:r w:rsidRPr="00692C3F">
        <w:rPr>
          <w:rFonts w:hint="cs"/>
          <w:kern w:val="0"/>
          <w:rtl/>
          <w14:ligatures w14:val="none"/>
        </w:rPr>
        <w:t>31</w:t>
      </w:r>
      <w:r w:rsidRPr="00692C3F">
        <w:rPr>
          <w:kern w:val="0"/>
          <w:rtl/>
          <w14:ligatures w14:val="none"/>
        </w:rPr>
        <w:t xml:space="preserve">)، وهذا يعني </w:t>
      </w:r>
      <w:r w:rsidRPr="00692C3F">
        <w:rPr>
          <w:b/>
          <w:bCs/>
          <w:kern w:val="0"/>
          <w:rtl/>
          <w14:ligatures w14:val="none"/>
        </w:rPr>
        <w:t>رفض الفرضية الصفرية وقبول الفرضية البديلة</w:t>
      </w:r>
      <w:r w:rsidRPr="00692C3F">
        <w:rPr>
          <w:kern w:val="0"/>
          <w:rtl/>
          <w14:ligatures w14:val="none"/>
        </w:rPr>
        <w:t xml:space="preserve"> التي تؤكد وجود </w:t>
      </w:r>
      <w:r w:rsidRPr="00692C3F">
        <w:rPr>
          <w:rFonts w:hint="cs"/>
          <w:kern w:val="0"/>
          <w:rtl/>
          <w14:ligatures w14:val="none"/>
        </w:rPr>
        <w:t>أثر</w:t>
      </w:r>
      <w:r w:rsidRPr="00692C3F">
        <w:rPr>
          <w:kern w:val="0"/>
          <w:rtl/>
          <w14:ligatures w14:val="none"/>
        </w:rPr>
        <w:t xml:space="preserve"> بين </w:t>
      </w:r>
      <w:r w:rsidR="00176095" w:rsidRPr="00692C3F">
        <w:rPr>
          <w:rFonts w:hint="cs"/>
          <w:kern w:val="0"/>
          <w:rtl/>
          <w14:ligatures w14:val="none"/>
        </w:rPr>
        <w:t>أيزو</w:t>
      </w:r>
      <w:r w:rsidRPr="00692C3F">
        <w:rPr>
          <w:rFonts w:hint="cs"/>
          <w:kern w:val="0"/>
          <w:rtl/>
          <w14:ligatures w14:val="none"/>
        </w:rPr>
        <w:t xml:space="preserve"> الصحة والسلامة المهنية</w:t>
      </w:r>
      <w:r w:rsidRPr="00692C3F">
        <w:rPr>
          <w:kern w:val="0"/>
          <w:rtl/>
          <w14:ligatures w14:val="none"/>
        </w:rPr>
        <w:t xml:space="preserve"> في مستوى </w:t>
      </w:r>
      <w:r w:rsidRPr="00692C3F">
        <w:rPr>
          <w:rFonts w:hint="cs"/>
          <w:b/>
          <w:bCs/>
          <w:kern w:val="0"/>
          <w:rtl/>
          <w14:ligatures w14:val="none"/>
        </w:rPr>
        <w:t>الأداء المالي</w:t>
      </w:r>
      <w:r w:rsidRPr="00692C3F">
        <w:rPr>
          <w:kern w:val="0"/>
          <w:rtl/>
          <w14:ligatures w14:val="none"/>
        </w:rPr>
        <w:t xml:space="preserve"> </w:t>
      </w:r>
      <w:r w:rsidR="00BC7BB6">
        <w:rPr>
          <w:rFonts w:hint="cs"/>
          <w:kern w:val="0"/>
          <w:rtl/>
          <w14:ligatures w14:val="none"/>
        </w:rPr>
        <w:t>أحد</w:t>
      </w:r>
      <w:r w:rsidRPr="00692C3F">
        <w:rPr>
          <w:kern w:val="0"/>
          <w:rtl/>
          <w14:ligatures w14:val="none"/>
        </w:rPr>
        <w:t xml:space="preserve"> أبعاد </w:t>
      </w:r>
      <w:r w:rsidRPr="00692C3F">
        <w:rPr>
          <w:rFonts w:hint="cs"/>
          <w:kern w:val="0"/>
          <w:rtl/>
          <w14:ligatures w14:val="none"/>
        </w:rPr>
        <w:t>أداء الشركات</w:t>
      </w:r>
      <w:r w:rsidRPr="00692C3F">
        <w:rPr>
          <w:kern w:val="0"/>
          <w:rtl/>
          <w14:ligatures w14:val="none"/>
        </w:rPr>
        <w:t>.</w:t>
      </w:r>
    </w:p>
    <w:p w14:paraId="23C9B2B3" w14:textId="77777777" w:rsidR="00692C3F" w:rsidRPr="00692C3F" w:rsidRDefault="00692C3F" w:rsidP="00692C3F">
      <w:pPr>
        <w:spacing w:before="120" w:after="120" w:line="360" w:lineRule="auto"/>
        <w:ind w:firstLine="720"/>
        <w:jc w:val="both"/>
        <w:rPr>
          <w:kern w:val="0"/>
          <w:rtl/>
          <w14:ligatures w14:val="none"/>
        </w:rPr>
      </w:pPr>
      <w:r w:rsidRPr="00692C3F">
        <w:rPr>
          <w:b/>
          <w:bCs/>
          <w:kern w:val="0"/>
          <w:rtl/>
          <w14:ligatures w14:val="none"/>
        </w:rPr>
        <w:t>وتعزو الباحثة</w:t>
      </w:r>
      <w:r w:rsidRPr="00692C3F">
        <w:rPr>
          <w:kern w:val="0"/>
          <w:rtl/>
          <w14:ligatures w14:val="none"/>
        </w:rPr>
        <w:t xml:space="preserve"> هذه النتيجة إلى أن </w:t>
      </w:r>
      <w:bookmarkEnd w:id="57"/>
      <w:r w:rsidRPr="00692C3F">
        <w:rPr>
          <w:kern w:val="0"/>
          <w:rtl/>
          <w14:ligatures w14:val="none"/>
        </w:rPr>
        <w:t>توفير بيئة عمل آمنة وصحية يسهم بشكل مباشر في تحسين الكفاءة التشغيلية وتقليل التكاليف المرتبطة بالإصابات والحوادث، مما ينعكس إيجابًا على الأداء المالي</w:t>
      </w:r>
      <w:r w:rsidRPr="00692C3F">
        <w:rPr>
          <w:rFonts w:hint="cs"/>
          <w:kern w:val="0"/>
          <w:rtl/>
          <w14:ligatures w14:val="none"/>
        </w:rPr>
        <w:t xml:space="preserve"> للشركات.</w:t>
      </w:r>
    </w:p>
    <w:p w14:paraId="0BD9427D" w14:textId="7CCEB929" w:rsidR="00692C3F" w:rsidRPr="00692C3F" w:rsidRDefault="00692C3F" w:rsidP="00692C3F">
      <w:pPr>
        <w:spacing w:before="120" w:after="120" w:line="360" w:lineRule="auto"/>
        <w:jc w:val="both"/>
        <w:rPr>
          <w:kern w:val="0"/>
          <w:rtl/>
          <w14:ligatures w14:val="none"/>
        </w:rPr>
      </w:pPr>
      <w:r w:rsidRPr="00692C3F">
        <w:rPr>
          <w:kern w:val="0"/>
          <w:rtl/>
          <w14:ligatures w14:val="none"/>
        </w:rPr>
        <w:t xml:space="preserve">وفي المقابل </w:t>
      </w:r>
      <w:r w:rsidRPr="00692C3F">
        <w:rPr>
          <w:rFonts w:hint="cs"/>
          <w:kern w:val="0"/>
          <w:rtl/>
          <w14:ligatures w14:val="none"/>
        </w:rPr>
        <w:t>حَسَبَ</w:t>
      </w:r>
      <w:r w:rsidRPr="00692C3F">
        <w:rPr>
          <w:kern w:val="0"/>
          <w:rtl/>
          <w14:ligatures w14:val="none"/>
        </w:rPr>
        <w:t xml:space="preserve"> جدول (</w:t>
      </w:r>
      <w:r w:rsidRPr="00692C3F">
        <w:rPr>
          <w:rFonts w:hint="cs"/>
          <w:kern w:val="0"/>
          <w:rtl/>
          <w14:ligatures w14:val="none"/>
        </w:rPr>
        <w:t>31</w:t>
      </w:r>
      <w:r w:rsidRPr="00692C3F">
        <w:rPr>
          <w:kern w:val="0"/>
          <w:rtl/>
          <w14:ligatures w14:val="none"/>
        </w:rPr>
        <w:t>)، فإن المتغيرات التي ليست ذات دلالة إحصائية هي (</w:t>
      </w:r>
      <w:r w:rsidR="00176095" w:rsidRPr="00692C3F">
        <w:rPr>
          <w:rFonts w:hint="cs"/>
          <w:kern w:val="0"/>
          <w:rtl/>
          <w14:ligatures w14:val="none"/>
        </w:rPr>
        <w:t>أيزو</w:t>
      </w:r>
      <w:r w:rsidRPr="00692C3F">
        <w:rPr>
          <w:kern w:val="0"/>
          <w:rtl/>
          <w14:ligatures w14:val="none"/>
        </w:rPr>
        <w:t xml:space="preserve"> تخطيط القوى العاملة</w:t>
      </w:r>
      <w:r w:rsidRPr="00692C3F">
        <w:rPr>
          <w:rFonts w:hint="cs"/>
          <w:kern w:val="0"/>
          <w:rtl/>
          <w14:ligatures w14:val="none"/>
        </w:rPr>
        <w:t xml:space="preserve">، </w:t>
      </w:r>
      <w:r w:rsidR="00176095" w:rsidRPr="00692C3F">
        <w:rPr>
          <w:rFonts w:hint="cs"/>
          <w:kern w:val="0"/>
          <w:rtl/>
          <w14:ligatures w14:val="none"/>
        </w:rPr>
        <w:t>أيزو</w:t>
      </w:r>
      <w:r w:rsidRPr="00692C3F">
        <w:rPr>
          <w:kern w:val="0"/>
          <w:rtl/>
          <w14:ligatures w14:val="none"/>
        </w:rPr>
        <w:t xml:space="preserve"> التوظيف</w:t>
      </w:r>
      <w:r w:rsidRPr="00692C3F">
        <w:rPr>
          <w:rFonts w:hint="cs"/>
          <w:kern w:val="0"/>
          <w:rtl/>
          <w14:ligatures w14:val="none"/>
        </w:rPr>
        <w:t xml:space="preserve">، </w:t>
      </w:r>
      <w:r w:rsidR="00176095" w:rsidRPr="00692C3F">
        <w:rPr>
          <w:rFonts w:hint="cs"/>
          <w:kern w:val="0"/>
          <w:rtl/>
          <w14:ligatures w14:val="none"/>
        </w:rPr>
        <w:t>أيزو</w:t>
      </w:r>
      <w:r w:rsidRPr="00692C3F">
        <w:rPr>
          <w:kern w:val="0"/>
          <w:rtl/>
          <w14:ligatures w14:val="none"/>
        </w:rPr>
        <w:t xml:space="preserve"> التدريب</w:t>
      </w:r>
      <w:r w:rsidRPr="00692C3F">
        <w:rPr>
          <w:rFonts w:hint="cs"/>
          <w:kern w:val="0"/>
          <w:rtl/>
          <w14:ligatures w14:val="none"/>
        </w:rPr>
        <w:t>،</w:t>
      </w:r>
      <w:r w:rsidRPr="00692C3F">
        <w:rPr>
          <w:rtl/>
        </w:rPr>
        <w:t xml:space="preserve"> </w:t>
      </w:r>
      <w:r w:rsidR="00176095" w:rsidRPr="00692C3F">
        <w:rPr>
          <w:rFonts w:hint="cs"/>
          <w:kern w:val="0"/>
          <w:rtl/>
          <w14:ligatures w14:val="none"/>
        </w:rPr>
        <w:t>أيزو</w:t>
      </w:r>
      <w:r w:rsidRPr="00692C3F">
        <w:rPr>
          <w:kern w:val="0"/>
          <w:rtl/>
          <w14:ligatures w14:val="none"/>
        </w:rPr>
        <w:t xml:space="preserve"> التعلم والتطوير)، أي أنها لا تؤثر بشكل مباشر في مستوى </w:t>
      </w:r>
      <w:r w:rsidRPr="00692C3F">
        <w:rPr>
          <w:rFonts w:hint="cs"/>
          <w:b/>
          <w:bCs/>
          <w:kern w:val="0"/>
          <w:rtl/>
          <w14:ligatures w14:val="none"/>
        </w:rPr>
        <w:t>الأداء المالي</w:t>
      </w:r>
      <w:r w:rsidRPr="00692C3F">
        <w:rPr>
          <w:rFonts w:hint="cs"/>
          <w:kern w:val="0"/>
          <w:rtl/>
          <w14:ligatures w14:val="none"/>
        </w:rPr>
        <w:t xml:space="preserve">، </w:t>
      </w:r>
      <w:r w:rsidRPr="00692C3F">
        <w:rPr>
          <w:b/>
          <w:bCs/>
          <w:kern w:val="0"/>
          <w:rtl/>
          <w14:ligatures w14:val="none"/>
        </w:rPr>
        <w:t>وتبرر الباحثة</w:t>
      </w:r>
      <w:r w:rsidRPr="00692C3F">
        <w:rPr>
          <w:kern w:val="0"/>
          <w:rtl/>
          <w14:ligatures w14:val="none"/>
        </w:rPr>
        <w:t xml:space="preserve"> هذه النتيجة إلى أن تأثيرها غالبًا ما يكون غير فوري أو غير ملموس في الأجل القصير، حيث تركز هذه المتغيرات على تطوير الكفاءات البشرية وتحسين العمليات الداخلية، وهي عمليات تحتاج إلى وقت </w:t>
      </w:r>
      <w:r w:rsidRPr="00692C3F">
        <w:rPr>
          <w:rFonts w:hint="cs"/>
          <w:kern w:val="0"/>
          <w:rtl/>
          <w14:ligatures w14:val="none"/>
        </w:rPr>
        <w:t>لتظهر</w:t>
      </w:r>
      <w:r w:rsidRPr="00692C3F">
        <w:rPr>
          <w:kern w:val="0"/>
          <w:rtl/>
          <w14:ligatures w14:val="none"/>
        </w:rPr>
        <w:t xml:space="preserve"> نتائجها على الأداء المالي</w:t>
      </w:r>
      <w:r w:rsidRPr="00692C3F">
        <w:rPr>
          <w:rFonts w:hint="cs"/>
          <w:kern w:val="0"/>
          <w:rtl/>
          <w14:ligatures w14:val="none"/>
        </w:rPr>
        <w:t>، وإضافة إلى ذلك</w:t>
      </w:r>
      <w:r w:rsidRPr="00692C3F">
        <w:rPr>
          <w:kern w:val="0"/>
          <w:rtl/>
          <w14:ligatures w14:val="none"/>
        </w:rPr>
        <w:t xml:space="preserve"> قد تكون هذه المتغيرات أكثر ارتباطًا بتحسين الجودة أو الكفاءة التشغيلية، </w:t>
      </w:r>
      <w:r w:rsidRPr="00692C3F">
        <w:rPr>
          <w:rFonts w:hint="cs"/>
          <w:kern w:val="0"/>
          <w:rtl/>
          <w14:ligatures w14:val="none"/>
        </w:rPr>
        <w:t>التي</w:t>
      </w:r>
      <w:r w:rsidRPr="00692C3F">
        <w:rPr>
          <w:kern w:val="0"/>
          <w:rtl/>
          <w14:ligatures w14:val="none"/>
        </w:rPr>
        <w:t xml:space="preserve"> قد لا تظهر آثارها المالية بشكل واضح إلا على المدى </w:t>
      </w:r>
      <w:r w:rsidRPr="00692C3F">
        <w:rPr>
          <w:kern w:val="0"/>
          <w:rtl/>
          <w14:ligatures w14:val="none"/>
        </w:rPr>
        <w:lastRenderedPageBreak/>
        <w:t>الطويل أو في ظل ظروف معينة</w:t>
      </w:r>
      <w:r w:rsidRPr="00692C3F">
        <w:rPr>
          <w:rFonts w:hint="cs"/>
          <w:kern w:val="0"/>
          <w:rtl/>
          <w14:ligatures w14:val="none"/>
        </w:rPr>
        <w:t>، وثم أن</w:t>
      </w:r>
      <w:r w:rsidRPr="00692C3F">
        <w:rPr>
          <w:kern w:val="0"/>
          <w:rtl/>
          <w14:ligatures w14:val="none"/>
        </w:rPr>
        <w:t xml:space="preserve"> الأداء المالي قد يتأثر بشكل أكبر بعوامل خارجية، مثل ظروف السوق أو التغيرات الاقتصادية، مما يقلل من تأثير هذه المتغيرات الداخلية في النتائج المالية الفورية.</w:t>
      </w:r>
    </w:p>
    <w:p w14:paraId="28D87780"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lang w:bidi="ar-JO"/>
          <w14:ligatures w14:val="none"/>
        </w:rPr>
        <w:t xml:space="preserve">2.3.2.5 </w:t>
      </w:r>
      <w:bookmarkStart w:id="58" w:name="_Hlk186663135"/>
      <w:r w:rsidRPr="00692C3F">
        <w:rPr>
          <w:b/>
          <w:bCs/>
          <w:kern w:val="0"/>
          <w:rtl/>
          <w14:ligatures w14:val="none"/>
        </w:rPr>
        <w:t>تفسير نتائج اختبار الفرضية الفرعية الثانية:</w:t>
      </w:r>
    </w:p>
    <w:p w14:paraId="136D24EC" w14:textId="1B81B71D"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لا يوجد أثر ذو دلالة إحصائية عند مستوى الدلالة (0.05</w:t>
      </w:r>
      <w:r w:rsidRPr="00692C3F">
        <w:rPr>
          <w:rFonts w:ascii="Times New Roman" w:hAnsi="Times New Roman" w:cs="Times New Roman" w:hint="cs"/>
          <w:kern w:val="0"/>
          <w:rtl/>
          <w14:ligatures w14:val="none"/>
        </w:rPr>
        <w:t>≥</w:t>
      </w:r>
      <w:r w:rsidRPr="00692C3F">
        <w:rPr>
          <w:kern w:val="0"/>
          <w14:ligatures w14:val="none"/>
        </w:rPr>
        <w:t>a</w:t>
      </w:r>
      <w:r w:rsidRPr="00692C3F">
        <w:rPr>
          <w:kern w:val="0"/>
          <w:rtl/>
          <w14:ligatures w14:val="none"/>
        </w:rPr>
        <w:t xml:space="preserve">) بين تطبيق متطلبات </w:t>
      </w:r>
      <w:r w:rsidR="00176095" w:rsidRPr="00692C3F">
        <w:rPr>
          <w:rFonts w:hint="cs"/>
          <w:kern w:val="0"/>
          <w:rtl/>
          <w14:ligatures w14:val="none"/>
        </w:rPr>
        <w:t>أيزو</w:t>
      </w:r>
      <w:r w:rsidRPr="00692C3F">
        <w:rPr>
          <w:kern w:val="0"/>
          <w:rtl/>
          <w14:ligatures w14:val="none"/>
        </w:rPr>
        <w:t xml:space="preserve"> الموارد البشرية بأبعادها (</w:t>
      </w:r>
      <w:r w:rsidR="00176095" w:rsidRPr="00692C3F">
        <w:rPr>
          <w:rFonts w:hint="cs"/>
          <w:kern w:val="0"/>
          <w:rtl/>
          <w14:ligatures w14:val="none"/>
        </w:rPr>
        <w:t>أيزو</w:t>
      </w:r>
      <w:r w:rsidRPr="00692C3F">
        <w:rPr>
          <w:kern w:val="0"/>
          <w:rtl/>
          <w14:ligatures w14:val="none"/>
        </w:rPr>
        <w:t xml:space="preserve"> تخطيط القوى العاملة، </w:t>
      </w:r>
      <w:r w:rsidR="00176095" w:rsidRPr="00692C3F">
        <w:rPr>
          <w:rFonts w:hint="cs"/>
          <w:kern w:val="0"/>
          <w:rtl/>
          <w14:ligatures w14:val="none"/>
        </w:rPr>
        <w:t>أيزو</w:t>
      </w:r>
      <w:r w:rsidRPr="00692C3F">
        <w:rPr>
          <w:kern w:val="0"/>
          <w:rtl/>
          <w14:ligatures w14:val="none"/>
        </w:rPr>
        <w:t xml:space="preserve"> التوظيف، </w:t>
      </w:r>
      <w:r w:rsidR="00176095" w:rsidRPr="00692C3F">
        <w:rPr>
          <w:rFonts w:hint="cs"/>
          <w:kern w:val="0"/>
          <w:rtl/>
          <w14:ligatures w14:val="none"/>
        </w:rPr>
        <w:t>أيزو</w:t>
      </w:r>
      <w:r w:rsidRPr="00692C3F">
        <w:rPr>
          <w:kern w:val="0"/>
          <w:rtl/>
          <w14:ligatures w14:val="none"/>
        </w:rPr>
        <w:t xml:space="preserve"> التدريب، </w:t>
      </w:r>
      <w:r w:rsidR="00176095" w:rsidRPr="00692C3F">
        <w:rPr>
          <w:rFonts w:hint="cs"/>
          <w:kern w:val="0"/>
          <w:rtl/>
          <w14:ligatures w14:val="none"/>
        </w:rPr>
        <w:t>أيزو</w:t>
      </w:r>
      <w:r w:rsidRPr="00692C3F">
        <w:rPr>
          <w:kern w:val="0"/>
          <w:rtl/>
          <w14:ligatures w14:val="none"/>
        </w:rPr>
        <w:t xml:space="preserve"> التعليم والتطوير، </w:t>
      </w:r>
      <w:r w:rsidR="00176095" w:rsidRPr="00692C3F">
        <w:rPr>
          <w:rFonts w:hint="cs"/>
          <w:kern w:val="0"/>
          <w:rtl/>
          <w14:ligatures w14:val="none"/>
        </w:rPr>
        <w:t>أيزو</w:t>
      </w:r>
      <w:r w:rsidRPr="00692C3F">
        <w:rPr>
          <w:kern w:val="0"/>
          <w:rtl/>
          <w14:ligatures w14:val="none"/>
        </w:rPr>
        <w:t xml:space="preserve"> الصحة والسلامة المهنية) في مستوى </w:t>
      </w:r>
      <w:r w:rsidRPr="00692C3F">
        <w:rPr>
          <w:b/>
          <w:bCs/>
          <w:kern w:val="0"/>
          <w:rtl/>
          <w14:ligatures w14:val="none"/>
        </w:rPr>
        <w:t>بعد العملاء</w:t>
      </w:r>
      <w:r w:rsidRPr="00692C3F">
        <w:rPr>
          <w:kern w:val="0"/>
          <w:rtl/>
          <w14:ligatures w14:val="none"/>
        </w:rPr>
        <w:t xml:space="preserve"> لشركات الصناعات الغذائية في محافظة الخليل.</w:t>
      </w:r>
    </w:p>
    <w:p w14:paraId="5D2E26C8" w14:textId="6C9A707F" w:rsidR="00692C3F" w:rsidRPr="00692C3F" w:rsidRDefault="00692C3F" w:rsidP="00BC7BB6">
      <w:pPr>
        <w:spacing w:before="120" w:after="120" w:line="360" w:lineRule="auto"/>
        <w:ind w:firstLine="720"/>
        <w:jc w:val="both"/>
        <w:rPr>
          <w:kern w:val="0"/>
          <w:rtl/>
          <w14:ligatures w14:val="none"/>
        </w:rPr>
      </w:pPr>
      <w:r w:rsidRPr="00692C3F">
        <w:rPr>
          <w:kern w:val="0"/>
          <w:rtl/>
          <w14:ligatures w14:val="none"/>
        </w:rPr>
        <w:t>أظهرت النتائج في الجدول (</w:t>
      </w:r>
      <w:r w:rsidRPr="00692C3F">
        <w:rPr>
          <w:rFonts w:hint="cs"/>
          <w:kern w:val="0"/>
          <w:rtl/>
          <w14:ligatures w14:val="none"/>
        </w:rPr>
        <w:t>32</w:t>
      </w:r>
      <w:r w:rsidRPr="00692C3F">
        <w:rPr>
          <w:kern w:val="0"/>
          <w:rtl/>
          <w14:ligatures w14:val="none"/>
        </w:rPr>
        <w:t xml:space="preserve">) أن هناك علاقة ارتباطية إيجابية </w:t>
      </w:r>
      <w:r w:rsidRPr="00692C3F">
        <w:rPr>
          <w:rFonts w:hint="cs"/>
          <w:kern w:val="0"/>
          <w:rtl/>
          <w14:ligatures w14:val="none"/>
        </w:rPr>
        <w:t xml:space="preserve">على </w:t>
      </w:r>
      <w:r w:rsidRPr="00692C3F">
        <w:rPr>
          <w:kern w:val="0"/>
          <w:rtl/>
          <w14:ligatures w14:val="none"/>
        </w:rPr>
        <w:t xml:space="preserve">الدرجة الكلية بين </w:t>
      </w:r>
      <w:r w:rsidRPr="00692C3F">
        <w:rPr>
          <w:rFonts w:hint="cs"/>
          <w:b/>
          <w:bCs/>
          <w:kern w:val="0"/>
          <w:rtl/>
          <w14:ligatures w14:val="none"/>
        </w:rPr>
        <w:t>بعد العملاء</w:t>
      </w:r>
      <w:r w:rsidRPr="00692C3F">
        <w:rPr>
          <w:kern w:val="0"/>
          <w:rtl/>
          <w14:ligatures w14:val="none"/>
        </w:rPr>
        <w:t xml:space="preserve"> و</w:t>
      </w:r>
      <w:r w:rsidR="00BC7BB6">
        <w:rPr>
          <w:rFonts w:hint="cs"/>
          <w:kern w:val="0"/>
          <w:rtl/>
          <w14:ligatures w14:val="none"/>
        </w:rPr>
        <w:t>أ</w:t>
      </w:r>
      <w:r w:rsidRPr="00692C3F">
        <w:rPr>
          <w:kern w:val="0"/>
          <w:rtl/>
          <w14:ligatures w14:val="none"/>
        </w:rPr>
        <w:t xml:space="preserve">يزو الموارد البشرية لدى شركات الصناعات الغذائية في محافظة الخليل، وأن المتغير ذات الأثر الدال إحصائياً كان بعد </w:t>
      </w:r>
      <w:r w:rsidRPr="00692C3F">
        <w:rPr>
          <w:rFonts w:hint="cs"/>
          <w:b/>
          <w:bCs/>
          <w:kern w:val="0"/>
          <w:rtl/>
          <w14:ligatures w14:val="none"/>
        </w:rPr>
        <w:t>"</w:t>
      </w:r>
      <w:r w:rsidR="00176095" w:rsidRPr="00692C3F">
        <w:rPr>
          <w:rFonts w:hint="cs"/>
          <w:b/>
          <w:bCs/>
          <w:kern w:val="0"/>
          <w:rtl/>
          <w14:ligatures w14:val="none"/>
        </w:rPr>
        <w:t>أيزو</w:t>
      </w:r>
      <w:r w:rsidRPr="00692C3F">
        <w:rPr>
          <w:rFonts w:hint="cs"/>
          <w:b/>
          <w:bCs/>
          <w:kern w:val="0"/>
          <w:rtl/>
          <w14:ligatures w14:val="none"/>
        </w:rPr>
        <w:t xml:space="preserve"> التوظيف"</w:t>
      </w:r>
      <w:r w:rsidRPr="00692C3F">
        <w:rPr>
          <w:kern w:val="0"/>
          <w:rtl/>
          <w14:ligatures w14:val="none"/>
        </w:rPr>
        <w:t xml:space="preserve"> الذي يفسر ما نسبته (</w:t>
      </w:r>
      <w:r w:rsidRPr="00692C3F">
        <w:rPr>
          <w:rFonts w:hint="cs"/>
          <w:kern w:val="0"/>
          <w:rtl/>
          <w14:ligatures w14:val="none"/>
        </w:rPr>
        <w:t>0.33</w:t>
      </w:r>
      <w:r w:rsidRPr="00692C3F">
        <w:rPr>
          <w:kern w:val="0"/>
          <w:rtl/>
          <w14:ligatures w14:val="none"/>
        </w:rPr>
        <w:t xml:space="preserve">%) من التباين في </w:t>
      </w:r>
      <w:r w:rsidRPr="00692C3F">
        <w:rPr>
          <w:rFonts w:hint="cs"/>
          <w:b/>
          <w:bCs/>
          <w:kern w:val="0"/>
          <w:rtl/>
          <w14:ligatures w14:val="none"/>
        </w:rPr>
        <w:t>بعد العملاء</w:t>
      </w:r>
      <w:r w:rsidRPr="00692C3F">
        <w:rPr>
          <w:kern w:val="0"/>
          <w:rtl/>
          <w14:ligatures w14:val="none"/>
        </w:rPr>
        <w:t xml:space="preserve">، وأن النسبة الباقية قد ترجع إلى عوامل أخرى تؤثر في مستوى </w:t>
      </w:r>
      <w:r w:rsidRPr="00692C3F">
        <w:rPr>
          <w:rFonts w:hint="cs"/>
          <w:b/>
          <w:bCs/>
          <w:kern w:val="0"/>
          <w:rtl/>
          <w14:ligatures w14:val="none"/>
        </w:rPr>
        <w:t>بعد العملاء</w:t>
      </w:r>
      <w:r w:rsidRPr="00692C3F">
        <w:rPr>
          <w:kern w:val="0"/>
          <w:rtl/>
          <w14:ligatures w14:val="none"/>
        </w:rPr>
        <w:t xml:space="preserve"> غير داخلة في أداة الدراسة </w:t>
      </w:r>
      <w:r w:rsidRPr="00692C3F">
        <w:rPr>
          <w:rFonts w:hint="cs"/>
          <w:kern w:val="0"/>
          <w:rtl/>
          <w14:ligatures w14:val="none"/>
        </w:rPr>
        <w:t>حَسَبَ</w:t>
      </w:r>
      <w:r w:rsidRPr="00692C3F">
        <w:rPr>
          <w:kern w:val="0"/>
          <w:rtl/>
          <w14:ligatures w14:val="none"/>
        </w:rPr>
        <w:t xml:space="preserve"> نتائج جدول (</w:t>
      </w:r>
      <w:r w:rsidRPr="00692C3F">
        <w:rPr>
          <w:rFonts w:hint="cs"/>
          <w:kern w:val="0"/>
          <w:rtl/>
          <w14:ligatures w14:val="none"/>
        </w:rPr>
        <w:t>33</w:t>
      </w:r>
      <w:r w:rsidRPr="00692C3F">
        <w:rPr>
          <w:kern w:val="0"/>
          <w:rtl/>
          <w14:ligatures w14:val="none"/>
        </w:rPr>
        <w:t xml:space="preserve">)، وهذا يعني </w:t>
      </w:r>
      <w:r w:rsidRPr="00692C3F">
        <w:rPr>
          <w:b/>
          <w:bCs/>
          <w:kern w:val="0"/>
          <w:rtl/>
          <w14:ligatures w14:val="none"/>
        </w:rPr>
        <w:t>رفض الفرضية الصفرية وقبول الفرضية البديلة</w:t>
      </w:r>
      <w:r w:rsidRPr="00692C3F">
        <w:rPr>
          <w:kern w:val="0"/>
          <w:rtl/>
          <w14:ligatures w14:val="none"/>
        </w:rPr>
        <w:t xml:space="preserve"> التي تؤكد وجود </w:t>
      </w:r>
      <w:r w:rsidRPr="00692C3F">
        <w:rPr>
          <w:rFonts w:hint="cs"/>
          <w:kern w:val="0"/>
          <w:rtl/>
          <w14:ligatures w14:val="none"/>
        </w:rPr>
        <w:t>أثر</w:t>
      </w:r>
      <w:r w:rsidRPr="00692C3F">
        <w:rPr>
          <w:kern w:val="0"/>
          <w:rtl/>
          <w14:ligatures w14:val="none"/>
        </w:rPr>
        <w:t xml:space="preserve"> بين </w:t>
      </w:r>
      <w:r w:rsidR="00176095" w:rsidRPr="00692C3F">
        <w:rPr>
          <w:rFonts w:hint="cs"/>
          <w:kern w:val="0"/>
          <w:rtl/>
          <w14:ligatures w14:val="none"/>
        </w:rPr>
        <w:t>أيزو</w:t>
      </w:r>
      <w:r w:rsidRPr="00692C3F">
        <w:rPr>
          <w:rFonts w:hint="cs"/>
          <w:kern w:val="0"/>
          <w:rtl/>
          <w14:ligatures w14:val="none"/>
        </w:rPr>
        <w:t xml:space="preserve"> التوظيف</w:t>
      </w:r>
      <w:r w:rsidRPr="00692C3F">
        <w:rPr>
          <w:kern w:val="0"/>
          <w:rtl/>
          <w14:ligatures w14:val="none"/>
        </w:rPr>
        <w:t xml:space="preserve"> في مستوى </w:t>
      </w:r>
      <w:r w:rsidRPr="00692C3F">
        <w:rPr>
          <w:rFonts w:hint="cs"/>
          <w:b/>
          <w:bCs/>
          <w:kern w:val="0"/>
          <w:rtl/>
          <w14:ligatures w14:val="none"/>
        </w:rPr>
        <w:t>بعد العملاء</w:t>
      </w:r>
      <w:r w:rsidRPr="00692C3F">
        <w:rPr>
          <w:kern w:val="0"/>
          <w:rtl/>
          <w14:ligatures w14:val="none"/>
        </w:rPr>
        <w:t xml:space="preserve"> </w:t>
      </w:r>
      <w:r w:rsidR="00BC7BB6">
        <w:rPr>
          <w:rFonts w:hint="cs"/>
          <w:kern w:val="0"/>
          <w:rtl/>
          <w14:ligatures w14:val="none"/>
        </w:rPr>
        <w:t>أ</w:t>
      </w:r>
      <w:r w:rsidRPr="00692C3F">
        <w:rPr>
          <w:rFonts w:hint="cs"/>
          <w:kern w:val="0"/>
          <w:rtl/>
          <w14:ligatures w14:val="none"/>
        </w:rPr>
        <w:t>حد</w:t>
      </w:r>
      <w:r w:rsidRPr="00692C3F">
        <w:rPr>
          <w:kern w:val="0"/>
          <w:rtl/>
          <w14:ligatures w14:val="none"/>
        </w:rPr>
        <w:t xml:space="preserve"> أبعاد </w:t>
      </w:r>
      <w:r w:rsidRPr="00692C3F">
        <w:rPr>
          <w:rFonts w:hint="cs"/>
          <w:kern w:val="0"/>
          <w:rtl/>
          <w14:ligatures w14:val="none"/>
        </w:rPr>
        <w:t>أداء الشركات</w:t>
      </w:r>
      <w:r w:rsidRPr="00692C3F">
        <w:rPr>
          <w:kern w:val="0"/>
          <w:rtl/>
          <w14:ligatures w14:val="none"/>
        </w:rPr>
        <w:t>.</w:t>
      </w:r>
    </w:p>
    <w:p w14:paraId="4E92B793" w14:textId="77777777" w:rsidR="00692C3F" w:rsidRPr="00692C3F" w:rsidRDefault="00692C3F" w:rsidP="00692C3F">
      <w:pPr>
        <w:spacing w:before="120" w:after="120" w:line="360" w:lineRule="auto"/>
        <w:ind w:firstLine="720"/>
        <w:jc w:val="both"/>
        <w:rPr>
          <w:kern w:val="0"/>
          <w:rtl/>
          <w14:ligatures w14:val="none"/>
        </w:rPr>
      </w:pPr>
      <w:r w:rsidRPr="00692C3F">
        <w:rPr>
          <w:b/>
          <w:bCs/>
          <w:kern w:val="0"/>
          <w:rtl/>
          <w14:ligatures w14:val="none"/>
        </w:rPr>
        <w:t>وتعزو الباحثة</w:t>
      </w:r>
      <w:r w:rsidRPr="00692C3F">
        <w:rPr>
          <w:kern w:val="0"/>
          <w:rtl/>
          <w14:ligatures w14:val="none"/>
        </w:rPr>
        <w:t xml:space="preserve"> هذه النتيجة إلى أن تأثير هذا المتغير محدود نسبيًا، مما يشير إلى أن عوامل أخرى خارج نطاق الدراسة، مثل جودة المنتجات أو استراتيجيات التسويق، قد </w:t>
      </w:r>
      <w:r w:rsidRPr="00692C3F">
        <w:rPr>
          <w:rFonts w:hint="cs"/>
          <w:kern w:val="0"/>
          <w:rtl/>
          <w14:ligatures w14:val="none"/>
        </w:rPr>
        <w:t>يؤدّي</w:t>
      </w:r>
      <w:r w:rsidRPr="00692C3F">
        <w:rPr>
          <w:kern w:val="0"/>
          <w:rtl/>
          <w14:ligatures w14:val="none"/>
        </w:rPr>
        <w:t xml:space="preserve"> دورًا أكبر في تحديد مستوى رضا العملاء.</w:t>
      </w:r>
    </w:p>
    <w:p w14:paraId="6D9951F9" w14:textId="7BDAB3D7"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 xml:space="preserve">وفي المقابل </w:t>
      </w:r>
      <w:r w:rsidRPr="00692C3F">
        <w:rPr>
          <w:rFonts w:hint="cs"/>
          <w:kern w:val="0"/>
          <w:rtl/>
          <w14:ligatures w14:val="none"/>
        </w:rPr>
        <w:t>حَسَبَ</w:t>
      </w:r>
      <w:r w:rsidRPr="00692C3F">
        <w:rPr>
          <w:kern w:val="0"/>
          <w:rtl/>
          <w14:ligatures w14:val="none"/>
        </w:rPr>
        <w:t xml:space="preserve"> </w:t>
      </w:r>
      <w:r w:rsidR="00BC7BB6">
        <w:rPr>
          <w:rFonts w:hint="cs"/>
          <w:kern w:val="0"/>
          <w:rtl/>
          <w14:ligatures w14:val="none"/>
        </w:rPr>
        <w:t>ال</w:t>
      </w:r>
      <w:r w:rsidRPr="00692C3F">
        <w:rPr>
          <w:kern w:val="0"/>
          <w:rtl/>
          <w14:ligatures w14:val="none"/>
        </w:rPr>
        <w:t>جدول (</w:t>
      </w:r>
      <w:r w:rsidRPr="00692C3F">
        <w:rPr>
          <w:rFonts w:hint="cs"/>
          <w:kern w:val="0"/>
          <w:rtl/>
          <w14:ligatures w14:val="none"/>
        </w:rPr>
        <w:t>33</w:t>
      </w:r>
      <w:r w:rsidRPr="00692C3F">
        <w:rPr>
          <w:kern w:val="0"/>
          <w:rtl/>
          <w14:ligatures w14:val="none"/>
        </w:rPr>
        <w:t>)، فإن المتغيرات التي ليست ذات دلالة إحصائية هي (</w:t>
      </w:r>
      <w:r w:rsidR="00176095" w:rsidRPr="00692C3F">
        <w:rPr>
          <w:rFonts w:hint="cs"/>
          <w:kern w:val="0"/>
          <w:rtl/>
          <w14:ligatures w14:val="none"/>
        </w:rPr>
        <w:t>أيزو</w:t>
      </w:r>
      <w:r w:rsidRPr="00692C3F">
        <w:rPr>
          <w:kern w:val="0"/>
          <w:rtl/>
          <w14:ligatures w14:val="none"/>
        </w:rPr>
        <w:t xml:space="preserve"> تخطيط القوى العاملة</w:t>
      </w:r>
      <w:r w:rsidRPr="00692C3F">
        <w:rPr>
          <w:rFonts w:hint="cs"/>
          <w:kern w:val="0"/>
          <w:rtl/>
          <w14:ligatures w14:val="none"/>
        </w:rPr>
        <w:t xml:space="preserve">، </w:t>
      </w:r>
      <w:r w:rsidR="00176095" w:rsidRPr="00692C3F">
        <w:rPr>
          <w:rFonts w:hint="cs"/>
          <w:kern w:val="0"/>
          <w:rtl/>
          <w14:ligatures w14:val="none"/>
        </w:rPr>
        <w:t>أيزو</w:t>
      </w:r>
      <w:r w:rsidRPr="00692C3F">
        <w:rPr>
          <w:kern w:val="0"/>
          <w:rtl/>
          <w14:ligatures w14:val="none"/>
        </w:rPr>
        <w:t xml:space="preserve"> التدريب</w:t>
      </w:r>
      <w:r w:rsidRPr="00692C3F">
        <w:rPr>
          <w:rFonts w:hint="cs"/>
          <w:kern w:val="0"/>
          <w:rtl/>
          <w14:ligatures w14:val="none"/>
        </w:rPr>
        <w:t>،</w:t>
      </w:r>
      <w:r w:rsidRPr="00692C3F">
        <w:rPr>
          <w:rtl/>
        </w:rPr>
        <w:t xml:space="preserve"> </w:t>
      </w:r>
      <w:r w:rsidR="00176095" w:rsidRPr="00692C3F">
        <w:rPr>
          <w:rFonts w:hint="cs"/>
          <w:kern w:val="0"/>
          <w:rtl/>
          <w14:ligatures w14:val="none"/>
        </w:rPr>
        <w:t>أيزو</w:t>
      </w:r>
      <w:r w:rsidRPr="00692C3F">
        <w:rPr>
          <w:kern w:val="0"/>
          <w:rtl/>
          <w14:ligatures w14:val="none"/>
        </w:rPr>
        <w:t xml:space="preserve"> التعلم والتطوير</w:t>
      </w:r>
      <w:r w:rsidRPr="00692C3F">
        <w:rPr>
          <w:rFonts w:hint="cs"/>
          <w:kern w:val="0"/>
          <w:rtl/>
          <w14:ligatures w14:val="none"/>
        </w:rPr>
        <w:t xml:space="preserve">، </w:t>
      </w:r>
      <w:r w:rsidR="00176095" w:rsidRPr="00692C3F">
        <w:rPr>
          <w:rFonts w:hint="cs"/>
          <w:kern w:val="0"/>
          <w:rtl/>
          <w14:ligatures w14:val="none"/>
        </w:rPr>
        <w:t>أيزو</w:t>
      </w:r>
      <w:r w:rsidRPr="00692C3F">
        <w:rPr>
          <w:rFonts w:hint="cs"/>
          <w:kern w:val="0"/>
          <w:rtl/>
          <w14:ligatures w14:val="none"/>
        </w:rPr>
        <w:t xml:space="preserve"> الصحة والسلامة المهنية</w:t>
      </w:r>
      <w:r w:rsidRPr="00692C3F">
        <w:rPr>
          <w:kern w:val="0"/>
          <w:rtl/>
          <w14:ligatures w14:val="none"/>
        </w:rPr>
        <w:t xml:space="preserve">)، أي أنها لا تؤثر بشكل مباشر في مستوى </w:t>
      </w:r>
      <w:r w:rsidRPr="00692C3F">
        <w:rPr>
          <w:rFonts w:hint="cs"/>
          <w:b/>
          <w:bCs/>
          <w:kern w:val="0"/>
          <w:rtl/>
          <w14:ligatures w14:val="none"/>
        </w:rPr>
        <w:t>بعد العملاء</w:t>
      </w:r>
      <w:r w:rsidRPr="00692C3F">
        <w:rPr>
          <w:rFonts w:hint="cs"/>
          <w:kern w:val="0"/>
          <w:rtl/>
          <w14:ligatures w14:val="none"/>
        </w:rPr>
        <w:t xml:space="preserve">، </w:t>
      </w:r>
      <w:r w:rsidRPr="00692C3F">
        <w:rPr>
          <w:b/>
          <w:bCs/>
          <w:kern w:val="0"/>
          <w:rtl/>
          <w14:ligatures w14:val="none"/>
        </w:rPr>
        <w:t>وتبرر الباحثة</w:t>
      </w:r>
      <w:r w:rsidRPr="00692C3F">
        <w:rPr>
          <w:kern w:val="0"/>
          <w:rtl/>
          <w14:ligatures w14:val="none"/>
        </w:rPr>
        <w:t xml:space="preserve"> هذه النتيجة إلى أن تأثيرها على بعد العملاء قد يكون غير مباشر أو يحتاج إلى وقت أطول ليتجلى، حيث تركز هذه المتغيرات على تحسين العمليات الداخلية وتطوير </w:t>
      </w:r>
      <w:r w:rsidRPr="00692C3F">
        <w:rPr>
          <w:kern w:val="0"/>
          <w:rtl/>
          <w14:ligatures w14:val="none"/>
        </w:rPr>
        <w:lastRenderedPageBreak/>
        <w:t>الكفاءات، وهي عمليات قد لا تنعكس بشكل فوري على تجربة العملاء</w:t>
      </w:r>
      <w:r w:rsidRPr="00692C3F">
        <w:rPr>
          <w:rFonts w:hint="cs"/>
          <w:kern w:val="0"/>
          <w:rtl/>
          <w14:ligatures w14:val="none"/>
        </w:rPr>
        <w:t xml:space="preserve">، ثم أنه </w:t>
      </w:r>
      <w:r w:rsidRPr="00692C3F">
        <w:rPr>
          <w:kern w:val="0"/>
          <w:rtl/>
          <w14:ligatures w14:val="none"/>
        </w:rPr>
        <w:t>قد تكون عوامل أخرى، مثل التفاعل المباشر مع العملاء أو جودة الخدمة، أكثر تأثيرًا في تحديد مستوى رضا العملاء مقارنة بهذه المتغيرات الداخلية.</w:t>
      </w:r>
    </w:p>
    <w:bookmarkEnd w:id="58"/>
    <w:p w14:paraId="2DEAB9EA"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lang w:bidi="ar-JO"/>
          <w14:ligatures w14:val="none"/>
        </w:rPr>
        <w:t xml:space="preserve">3.3.2.5 </w:t>
      </w:r>
      <w:bookmarkStart w:id="59" w:name="_Hlk186663464"/>
      <w:r w:rsidRPr="00692C3F">
        <w:rPr>
          <w:b/>
          <w:bCs/>
          <w:kern w:val="0"/>
          <w:rtl/>
          <w14:ligatures w14:val="none"/>
        </w:rPr>
        <w:t>تفسير نتائج اختبار الفرضية الفرعية الثالثة:</w:t>
      </w:r>
    </w:p>
    <w:p w14:paraId="20EB149C" w14:textId="4B2EBD75"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لا يوجد أثر ذو دلالة إحصائية عند مستوى الدلالة (0.05</w:t>
      </w:r>
      <w:r w:rsidRPr="00692C3F">
        <w:rPr>
          <w:rFonts w:ascii="Times New Roman" w:hAnsi="Times New Roman" w:cs="Times New Roman" w:hint="cs"/>
          <w:kern w:val="0"/>
          <w:rtl/>
          <w14:ligatures w14:val="none"/>
        </w:rPr>
        <w:t>≥</w:t>
      </w:r>
      <w:r w:rsidRPr="00692C3F">
        <w:rPr>
          <w:kern w:val="0"/>
          <w14:ligatures w14:val="none"/>
        </w:rPr>
        <w:t>a</w:t>
      </w:r>
      <w:r w:rsidRPr="00692C3F">
        <w:rPr>
          <w:kern w:val="0"/>
          <w:rtl/>
          <w14:ligatures w14:val="none"/>
        </w:rPr>
        <w:t xml:space="preserve">) بين تطبيق متطلبات </w:t>
      </w:r>
      <w:r w:rsidR="00176095" w:rsidRPr="00692C3F">
        <w:rPr>
          <w:rFonts w:hint="cs"/>
          <w:kern w:val="0"/>
          <w:rtl/>
          <w14:ligatures w14:val="none"/>
        </w:rPr>
        <w:t>أيزو</w:t>
      </w:r>
      <w:r w:rsidRPr="00692C3F">
        <w:rPr>
          <w:kern w:val="0"/>
          <w:rtl/>
          <w14:ligatures w14:val="none"/>
        </w:rPr>
        <w:t xml:space="preserve"> الموارد البشرية بأبعادها (</w:t>
      </w:r>
      <w:r w:rsidR="00176095" w:rsidRPr="00692C3F">
        <w:rPr>
          <w:rFonts w:hint="cs"/>
          <w:kern w:val="0"/>
          <w:rtl/>
          <w14:ligatures w14:val="none"/>
        </w:rPr>
        <w:t>أيزو</w:t>
      </w:r>
      <w:r w:rsidRPr="00692C3F">
        <w:rPr>
          <w:kern w:val="0"/>
          <w:rtl/>
          <w14:ligatures w14:val="none"/>
        </w:rPr>
        <w:t xml:space="preserve"> تخطيط القوى العاملة، </w:t>
      </w:r>
      <w:r w:rsidR="00176095" w:rsidRPr="00692C3F">
        <w:rPr>
          <w:rFonts w:hint="cs"/>
          <w:kern w:val="0"/>
          <w:rtl/>
          <w14:ligatures w14:val="none"/>
        </w:rPr>
        <w:t>أيزو</w:t>
      </w:r>
      <w:r w:rsidRPr="00692C3F">
        <w:rPr>
          <w:kern w:val="0"/>
          <w:rtl/>
          <w14:ligatures w14:val="none"/>
        </w:rPr>
        <w:t xml:space="preserve"> التوظيف، </w:t>
      </w:r>
      <w:r w:rsidR="00176095" w:rsidRPr="00692C3F">
        <w:rPr>
          <w:rFonts w:hint="cs"/>
          <w:kern w:val="0"/>
          <w:rtl/>
          <w14:ligatures w14:val="none"/>
        </w:rPr>
        <w:t>أيزو</w:t>
      </w:r>
      <w:r w:rsidRPr="00692C3F">
        <w:rPr>
          <w:kern w:val="0"/>
          <w:rtl/>
          <w14:ligatures w14:val="none"/>
        </w:rPr>
        <w:t xml:space="preserve"> التدريب، </w:t>
      </w:r>
      <w:r w:rsidR="00176095" w:rsidRPr="00692C3F">
        <w:rPr>
          <w:rFonts w:hint="cs"/>
          <w:kern w:val="0"/>
          <w:rtl/>
          <w14:ligatures w14:val="none"/>
        </w:rPr>
        <w:t>أيزو</w:t>
      </w:r>
      <w:r w:rsidRPr="00692C3F">
        <w:rPr>
          <w:kern w:val="0"/>
          <w:rtl/>
          <w14:ligatures w14:val="none"/>
        </w:rPr>
        <w:t xml:space="preserve"> التعليم والتطوير، </w:t>
      </w:r>
      <w:r w:rsidR="00176095" w:rsidRPr="00692C3F">
        <w:rPr>
          <w:rFonts w:hint="cs"/>
          <w:kern w:val="0"/>
          <w:rtl/>
          <w14:ligatures w14:val="none"/>
        </w:rPr>
        <w:t>أيزو</w:t>
      </w:r>
      <w:r w:rsidRPr="00692C3F">
        <w:rPr>
          <w:kern w:val="0"/>
          <w:rtl/>
          <w14:ligatures w14:val="none"/>
        </w:rPr>
        <w:t xml:space="preserve"> الصحة والسلامة المهنية) في مستوى </w:t>
      </w:r>
      <w:r w:rsidRPr="00692C3F">
        <w:rPr>
          <w:b/>
          <w:bCs/>
          <w:kern w:val="0"/>
          <w:rtl/>
          <w14:ligatures w14:val="none"/>
        </w:rPr>
        <w:t>العمليات الداخلية</w:t>
      </w:r>
      <w:r w:rsidRPr="00692C3F">
        <w:rPr>
          <w:kern w:val="0"/>
          <w:rtl/>
          <w14:ligatures w14:val="none"/>
        </w:rPr>
        <w:t xml:space="preserve"> لشركات الصناعات الغذائية في محافظة الخليل.</w:t>
      </w:r>
    </w:p>
    <w:p w14:paraId="75826CE6" w14:textId="374EB3AB" w:rsidR="00692C3F" w:rsidRPr="00692C3F" w:rsidRDefault="00692C3F" w:rsidP="00BC7BB6">
      <w:pPr>
        <w:spacing w:before="120" w:after="120" w:line="360" w:lineRule="auto"/>
        <w:ind w:firstLine="720"/>
        <w:jc w:val="both"/>
        <w:rPr>
          <w:kern w:val="0"/>
          <w:rtl/>
          <w14:ligatures w14:val="none"/>
        </w:rPr>
      </w:pPr>
      <w:r w:rsidRPr="00692C3F">
        <w:rPr>
          <w:kern w:val="0"/>
          <w:rtl/>
          <w14:ligatures w14:val="none"/>
        </w:rPr>
        <w:t>أظهرت النتائج في الجدول (</w:t>
      </w:r>
      <w:r w:rsidRPr="00692C3F">
        <w:rPr>
          <w:rFonts w:hint="cs"/>
          <w:kern w:val="0"/>
          <w:rtl/>
          <w14:ligatures w14:val="none"/>
        </w:rPr>
        <w:t>34</w:t>
      </w:r>
      <w:r w:rsidRPr="00692C3F">
        <w:rPr>
          <w:kern w:val="0"/>
          <w:rtl/>
          <w14:ligatures w14:val="none"/>
        </w:rPr>
        <w:t xml:space="preserve">) أن هناك علاقة ارتباطية إيجابية </w:t>
      </w:r>
      <w:r w:rsidRPr="00692C3F">
        <w:rPr>
          <w:rFonts w:hint="cs"/>
          <w:kern w:val="0"/>
          <w:rtl/>
          <w14:ligatures w14:val="none"/>
        </w:rPr>
        <w:t xml:space="preserve">على </w:t>
      </w:r>
      <w:r w:rsidRPr="00692C3F">
        <w:rPr>
          <w:kern w:val="0"/>
          <w:rtl/>
          <w14:ligatures w14:val="none"/>
        </w:rPr>
        <w:t xml:space="preserve">الدرجة الكلية بين </w:t>
      </w:r>
      <w:r w:rsidRPr="00692C3F">
        <w:rPr>
          <w:b/>
          <w:bCs/>
          <w:kern w:val="0"/>
          <w:rtl/>
          <w14:ligatures w14:val="none"/>
        </w:rPr>
        <w:t>العمليات الداخلية</w:t>
      </w:r>
      <w:r w:rsidRPr="00692C3F">
        <w:rPr>
          <w:kern w:val="0"/>
          <w:rtl/>
          <w14:ligatures w14:val="none"/>
        </w:rPr>
        <w:t xml:space="preserve"> و</w:t>
      </w:r>
      <w:r w:rsidR="00BC7BB6">
        <w:rPr>
          <w:rFonts w:hint="cs"/>
          <w:kern w:val="0"/>
          <w:rtl/>
          <w14:ligatures w14:val="none"/>
        </w:rPr>
        <w:t>أ</w:t>
      </w:r>
      <w:r w:rsidRPr="00692C3F">
        <w:rPr>
          <w:kern w:val="0"/>
          <w:rtl/>
          <w14:ligatures w14:val="none"/>
        </w:rPr>
        <w:t xml:space="preserve">يزو الموارد البشرية لدى شركات الصناعات الغذائية في محافظة الخليل، وأن المتغير ذات الأثر الدال إحصائياً كان بعد </w:t>
      </w:r>
      <w:r w:rsidRPr="00692C3F">
        <w:rPr>
          <w:rFonts w:hint="cs"/>
          <w:b/>
          <w:bCs/>
          <w:kern w:val="0"/>
          <w:rtl/>
          <w14:ligatures w14:val="none"/>
        </w:rPr>
        <w:t>"</w:t>
      </w:r>
      <w:r w:rsidR="00176095" w:rsidRPr="00692C3F">
        <w:rPr>
          <w:rFonts w:hint="cs"/>
          <w:b/>
          <w:bCs/>
          <w:kern w:val="0"/>
          <w:rtl/>
          <w14:ligatures w14:val="none"/>
        </w:rPr>
        <w:t>أيزو</w:t>
      </w:r>
      <w:r w:rsidRPr="00692C3F">
        <w:rPr>
          <w:rFonts w:hint="cs"/>
          <w:b/>
          <w:bCs/>
          <w:kern w:val="0"/>
          <w:rtl/>
          <w14:ligatures w14:val="none"/>
        </w:rPr>
        <w:t xml:space="preserve"> التدريب"</w:t>
      </w:r>
      <w:r w:rsidRPr="00692C3F">
        <w:rPr>
          <w:kern w:val="0"/>
          <w:rtl/>
          <w14:ligatures w14:val="none"/>
        </w:rPr>
        <w:t xml:space="preserve"> الذي يفسر ما نسبته (</w:t>
      </w:r>
      <w:r w:rsidRPr="00692C3F">
        <w:rPr>
          <w:rFonts w:hint="cs"/>
          <w:kern w:val="0"/>
          <w:rtl/>
          <w14:ligatures w14:val="none"/>
        </w:rPr>
        <w:t>26</w:t>
      </w:r>
      <w:r w:rsidRPr="00692C3F">
        <w:rPr>
          <w:kern w:val="0"/>
          <w:rtl/>
          <w14:ligatures w14:val="none"/>
        </w:rPr>
        <w:t xml:space="preserve">%) من التباين في </w:t>
      </w:r>
      <w:r w:rsidRPr="00692C3F">
        <w:rPr>
          <w:b/>
          <w:bCs/>
          <w:kern w:val="0"/>
          <w:rtl/>
          <w14:ligatures w14:val="none"/>
        </w:rPr>
        <w:t>العمليات الداخلية</w:t>
      </w:r>
      <w:r w:rsidRPr="00692C3F">
        <w:rPr>
          <w:kern w:val="0"/>
          <w:rtl/>
          <w14:ligatures w14:val="none"/>
        </w:rPr>
        <w:t xml:space="preserve">، وأن النسبة الباقية قد ترجع إلى عوامل أخرى تؤثر في مستوى </w:t>
      </w:r>
      <w:r w:rsidRPr="00692C3F">
        <w:rPr>
          <w:b/>
          <w:bCs/>
          <w:kern w:val="0"/>
          <w:rtl/>
          <w14:ligatures w14:val="none"/>
        </w:rPr>
        <w:t xml:space="preserve">العمليات الداخلية </w:t>
      </w:r>
      <w:r w:rsidRPr="00692C3F">
        <w:rPr>
          <w:kern w:val="0"/>
          <w:rtl/>
          <w14:ligatures w14:val="none"/>
        </w:rPr>
        <w:t xml:space="preserve">غير داخلة في أداة الدراسة </w:t>
      </w:r>
      <w:r w:rsidRPr="00692C3F">
        <w:rPr>
          <w:rFonts w:hint="cs"/>
          <w:kern w:val="0"/>
          <w:rtl/>
          <w14:ligatures w14:val="none"/>
        </w:rPr>
        <w:t>حَسَبَ</w:t>
      </w:r>
      <w:r w:rsidRPr="00692C3F">
        <w:rPr>
          <w:kern w:val="0"/>
          <w:rtl/>
          <w14:ligatures w14:val="none"/>
        </w:rPr>
        <w:t xml:space="preserve"> نتائج </w:t>
      </w:r>
      <w:r w:rsidR="00BC7BB6">
        <w:rPr>
          <w:rFonts w:hint="cs"/>
          <w:kern w:val="0"/>
          <w:rtl/>
          <w14:ligatures w14:val="none"/>
        </w:rPr>
        <w:t>ال</w:t>
      </w:r>
      <w:r w:rsidRPr="00692C3F">
        <w:rPr>
          <w:kern w:val="0"/>
          <w:rtl/>
          <w14:ligatures w14:val="none"/>
        </w:rPr>
        <w:t>جدول (</w:t>
      </w:r>
      <w:r w:rsidRPr="00692C3F">
        <w:rPr>
          <w:rFonts w:hint="cs"/>
          <w:kern w:val="0"/>
          <w:rtl/>
          <w14:ligatures w14:val="none"/>
        </w:rPr>
        <w:t>35</w:t>
      </w:r>
      <w:r w:rsidRPr="00692C3F">
        <w:rPr>
          <w:kern w:val="0"/>
          <w:rtl/>
          <w14:ligatures w14:val="none"/>
        </w:rPr>
        <w:t xml:space="preserve">)، وهذا يعني </w:t>
      </w:r>
      <w:r w:rsidRPr="00692C3F">
        <w:rPr>
          <w:b/>
          <w:bCs/>
          <w:kern w:val="0"/>
          <w:rtl/>
          <w14:ligatures w14:val="none"/>
        </w:rPr>
        <w:t>رفض الفرضية الصفرية وقبول الفرضية البديلة</w:t>
      </w:r>
      <w:r w:rsidRPr="00692C3F">
        <w:rPr>
          <w:kern w:val="0"/>
          <w:rtl/>
          <w14:ligatures w14:val="none"/>
        </w:rPr>
        <w:t xml:space="preserve"> التي تؤكد وجود </w:t>
      </w:r>
      <w:r w:rsidRPr="00692C3F">
        <w:rPr>
          <w:rFonts w:hint="cs"/>
          <w:kern w:val="0"/>
          <w:rtl/>
          <w14:ligatures w14:val="none"/>
        </w:rPr>
        <w:t>أثر</w:t>
      </w:r>
      <w:r w:rsidRPr="00692C3F">
        <w:rPr>
          <w:kern w:val="0"/>
          <w:rtl/>
          <w14:ligatures w14:val="none"/>
        </w:rPr>
        <w:t xml:space="preserve"> بين </w:t>
      </w:r>
      <w:r w:rsidR="00176095" w:rsidRPr="00692C3F">
        <w:rPr>
          <w:rFonts w:hint="cs"/>
          <w:kern w:val="0"/>
          <w:rtl/>
          <w14:ligatures w14:val="none"/>
        </w:rPr>
        <w:t>أيزو</w:t>
      </w:r>
      <w:r w:rsidRPr="00692C3F">
        <w:rPr>
          <w:rFonts w:hint="cs"/>
          <w:kern w:val="0"/>
          <w:rtl/>
          <w14:ligatures w14:val="none"/>
        </w:rPr>
        <w:t xml:space="preserve"> التدريب</w:t>
      </w:r>
      <w:r w:rsidRPr="00692C3F">
        <w:rPr>
          <w:kern w:val="0"/>
          <w:rtl/>
          <w14:ligatures w14:val="none"/>
        </w:rPr>
        <w:t xml:space="preserve"> في مستوى </w:t>
      </w:r>
      <w:r w:rsidRPr="00692C3F">
        <w:rPr>
          <w:b/>
          <w:bCs/>
          <w:kern w:val="0"/>
          <w:rtl/>
          <w14:ligatures w14:val="none"/>
        </w:rPr>
        <w:t>العمليات الداخلية</w:t>
      </w:r>
      <w:r w:rsidRPr="00692C3F">
        <w:rPr>
          <w:kern w:val="0"/>
          <w:rtl/>
          <w14:ligatures w14:val="none"/>
        </w:rPr>
        <w:t xml:space="preserve"> </w:t>
      </w:r>
      <w:r w:rsidR="00BC7BB6">
        <w:rPr>
          <w:rFonts w:hint="cs"/>
          <w:kern w:val="0"/>
          <w:rtl/>
          <w14:ligatures w14:val="none"/>
        </w:rPr>
        <w:t>أحد</w:t>
      </w:r>
      <w:r w:rsidRPr="00692C3F">
        <w:rPr>
          <w:kern w:val="0"/>
          <w:rtl/>
          <w14:ligatures w14:val="none"/>
        </w:rPr>
        <w:t xml:space="preserve"> أبعاد </w:t>
      </w:r>
      <w:r w:rsidRPr="00692C3F">
        <w:rPr>
          <w:rFonts w:hint="cs"/>
          <w:kern w:val="0"/>
          <w:rtl/>
          <w14:ligatures w14:val="none"/>
        </w:rPr>
        <w:t>أداء الشركات</w:t>
      </w:r>
      <w:r w:rsidRPr="00692C3F">
        <w:rPr>
          <w:kern w:val="0"/>
          <w:rtl/>
          <w14:ligatures w14:val="none"/>
        </w:rPr>
        <w:t>.</w:t>
      </w:r>
    </w:p>
    <w:p w14:paraId="2798B7A8" w14:textId="1BF56630" w:rsidR="00692C3F" w:rsidRPr="00692C3F" w:rsidRDefault="00692C3F" w:rsidP="00DF1B72">
      <w:pPr>
        <w:spacing w:before="120" w:after="120" w:line="360" w:lineRule="auto"/>
        <w:ind w:firstLine="720"/>
        <w:jc w:val="both"/>
        <w:rPr>
          <w:kern w:val="0"/>
          <w:rtl/>
          <w14:ligatures w14:val="none"/>
        </w:rPr>
      </w:pPr>
      <w:r w:rsidRPr="00692C3F">
        <w:rPr>
          <w:b/>
          <w:bCs/>
          <w:kern w:val="0"/>
          <w:rtl/>
          <w14:ligatures w14:val="none"/>
        </w:rPr>
        <w:t>وتعزو الباحثة</w:t>
      </w:r>
      <w:r w:rsidRPr="00692C3F">
        <w:rPr>
          <w:kern w:val="0"/>
          <w:rtl/>
          <w14:ligatures w14:val="none"/>
        </w:rPr>
        <w:t xml:space="preserve"> هذه النتيجة إلى أن التدريب الفعال يعزز مهارات العاملين وقدراتهم على تنفيذ المهام بكفاءة، مما يؤدي إلى تحسين جودة العمليات الإنتاجية وزيادة الإنتاجية</w:t>
      </w:r>
      <w:r w:rsidRPr="00692C3F">
        <w:rPr>
          <w:rFonts w:hint="cs"/>
          <w:kern w:val="0"/>
          <w:rtl/>
          <w14:ligatures w14:val="none"/>
        </w:rPr>
        <w:t>،</w:t>
      </w:r>
      <w:r w:rsidRPr="00692C3F">
        <w:rPr>
          <w:kern w:val="0"/>
          <w:rtl/>
          <w14:ligatures w14:val="none"/>
        </w:rPr>
        <w:t xml:space="preserve"> </w:t>
      </w:r>
      <w:r w:rsidRPr="00692C3F">
        <w:rPr>
          <w:rFonts w:hint="cs"/>
          <w:kern w:val="0"/>
          <w:rtl/>
          <w14:ligatures w14:val="none"/>
        </w:rPr>
        <w:t>ثم أن</w:t>
      </w:r>
      <w:r w:rsidRPr="00692C3F">
        <w:rPr>
          <w:kern w:val="0"/>
          <w:rtl/>
          <w14:ligatures w14:val="none"/>
        </w:rPr>
        <w:t xml:space="preserve"> التدريب يسهم في تطبيق أفضل الممارسات والمعايير، مما يعزز التحسين المستمر في العمليات الداخلية.</w:t>
      </w:r>
    </w:p>
    <w:p w14:paraId="28CA6480" w14:textId="09DB4639"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 xml:space="preserve">في المقابل </w:t>
      </w:r>
      <w:r w:rsidR="00DF1B72">
        <w:rPr>
          <w:rFonts w:hint="cs"/>
          <w:kern w:val="0"/>
          <w:rtl/>
          <w14:ligatures w14:val="none"/>
        </w:rPr>
        <w:t>و</w:t>
      </w:r>
      <w:r w:rsidRPr="00692C3F">
        <w:rPr>
          <w:rFonts w:hint="cs"/>
          <w:kern w:val="0"/>
          <w:rtl/>
          <w14:ligatures w14:val="none"/>
        </w:rPr>
        <w:t>حَسَبَ</w:t>
      </w:r>
      <w:r w:rsidRPr="00692C3F">
        <w:rPr>
          <w:kern w:val="0"/>
          <w:rtl/>
          <w14:ligatures w14:val="none"/>
        </w:rPr>
        <w:t xml:space="preserve"> </w:t>
      </w:r>
      <w:r w:rsidR="00DF1B72">
        <w:rPr>
          <w:rFonts w:hint="cs"/>
          <w:kern w:val="0"/>
          <w:rtl/>
          <w14:ligatures w14:val="none"/>
        </w:rPr>
        <w:t>ال</w:t>
      </w:r>
      <w:r w:rsidRPr="00692C3F">
        <w:rPr>
          <w:kern w:val="0"/>
          <w:rtl/>
          <w14:ligatures w14:val="none"/>
        </w:rPr>
        <w:t>جدول (</w:t>
      </w:r>
      <w:r w:rsidRPr="00692C3F">
        <w:rPr>
          <w:rFonts w:hint="cs"/>
          <w:kern w:val="0"/>
          <w:rtl/>
          <w14:ligatures w14:val="none"/>
        </w:rPr>
        <w:t>35</w:t>
      </w:r>
      <w:r w:rsidRPr="00692C3F">
        <w:rPr>
          <w:kern w:val="0"/>
          <w:rtl/>
          <w14:ligatures w14:val="none"/>
        </w:rPr>
        <w:t>)، فإن المتغيرات التي ليست ذات دلالة إحصائية هي (</w:t>
      </w:r>
      <w:r w:rsidR="00176095" w:rsidRPr="00692C3F">
        <w:rPr>
          <w:rFonts w:hint="cs"/>
          <w:kern w:val="0"/>
          <w:rtl/>
          <w14:ligatures w14:val="none"/>
        </w:rPr>
        <w:t>أيزو</w:t>
      </w:r>
      <w:r w:rsidRPr="00692C3F">
        <w:rPr>
          <w:kern w:val="0"/>
          <w:rtl/>
          <w14:ligatures w14:val="none"/>
        </w:rPr>
        <w:t xml:space="preserve"> تخطيط القوى العاملة</w:t>
      </w:r>
      <w:r w:rsidRPr="00692C3F">
        <w:rPr>
          <w:rFonts w:hint="cs"/>
          <w:kern w:val="0"/>
          <w:rtl/>
          <w14:ligatures w14:val="none"/>
        </w:rPr>
        <w:t xml:space="preserve">، </w:t>
      </w:r>
      <w:r w:rsidR="00176095" w:rsidRPr="00692C3F">
        <w:rPr>
          <w:rFonts w:hint="cs"/>
          <w:kern w:val="0"/>
          <w:rtl/>
          <w14:ligatures w14:val="none"/>
        </w:rPr>
        <w:t>أيزو</w:t>
      </w:r>
      <w:r w:rsidRPr="00692C3F">
        <w:rPr>
          <w:kern w:val="0"/>
          <w:rtl/>
          <w14:ligatures w14:val="none"/>
        </w:rPr>
        <w:t xml:space="preserve"> </w:t>
      </w:r>
      <w:r w:rsidRPr="00692C3F">
        <w:rPr>
          <w:rFonts w:hint="cs"/>
          <w:kern w:val="0"/>
          <w:rtl/>
          <w14:ligatures w14:val="none"/>
        </w:rPr>
        <w:t>التوظيف،</w:t>
      </w:r>
      <w:r w:rsidRPr="00692C3F">
        <w:rPr>
          <w:rtl/>
        </w:rPr>
        <w:t xml:space="preserve"> </w:t>
      </w:r>
      <w:r w:rsidR="00176095" w:rsidRPr="00692C3F">
        <w:rPr>
          <w:rFonts w:hint="cs"/>
          <w:kern w:val="0"/>
          <w:rtl/>
          <w14:ligatures w14:val="none"/>
        </w:rPr>
        <w:t>أيزو</w:t>
      </w:r>
      <w:r w:rsidRPr="00692C3F">
        <w:rPr>
          <w:kern w:val="0"/>
          <w:rtl/>
          <w14:ligatures w14:val="none"/>
        </w:rPr>
        <w:t xml:space="preserve"> التعلم والتطوير</w:t>
      </w:r>
      <w:r w:rsidRPr="00692C3F">
        <w:rPr>
          <w:rFonts w:hint="cs"/>
          <w:kern w:val="0"/>
          <w:rtl/>
          <w14:ligatures w14:val="none"/>
        </w:rPr>
        <w:t xml:space="preserve">، </w:t>
      </w:r>
      <w:r w:rsidR="00176095" w:rsidRPr="00692C3F">
        <w:rPr>
          <w:rFonts w:hint="cs"/>
          <w:kern w:val="0"/>
          <w:rtl/>
          <w14:ligatures w14:val="none"/>
        </w:rPr>
        <w:t>أيزو</w:t>
      </w:r>
      <w:r w:rsidRPr="00692C3F">
        <w:rPr>
          <w:rFonts w:hint="cs"/>
          <w:kern w:val="0"/>
          <w:rtl/>
          <w14:ligatures w14:val="none"/>
        </w:rPr>
        <w:t xml:space="preserve"> الصحة والسلامة المهنية</w:t>
      </w:r>
      <w:r w:rsidRPr="00692C3F">
        <w:rPr>
          <w:kern w:val="0"/>
          <w:rtl/>
          <w14:ligatures w14:val="none"/>
        </w:rPr>
        <w:t xml:space="preserve">)، أي أنها لا تؤثر بشكل مباشر في مستوى </w:t>
      </w:r>
      <w:r w:rsidRPr="00692C3F">
        <w:rPr>
          <w:b/>
          <w:bCs/>
          <w:kern w:val="0"/>
          <w:rtl/>
          <w14:ligatures w14:val="none"/>
        </w:rPr>
        <w:t>العمليات الداخلية</w:t>
      </w:r>
      <w:r w:rsidRPr="00692C3F">
        <w:rPr>
          <w:rFonts w:hint="cs"/>
          <w:kern w:val="0"/>
          <w:rtl/>
          <w14:ligatures w14:val="none"/>
        </w:rPr>
        <w:t xml:space="preserve">، </w:t>
      </w:r>
      <w:r w:rsidRPr="00692C3F">
        <w:rPr>
          <w:b/>
          <w:bCs/>
          <w:kern w:val="0"/>
          <w:rtl/>
          <w14:ligatures w14:val="none"/>
        </w:rPr>
        <w:t>وتبرر الباحثة</w:t>
      </w:r>
      <w:r w:rsidRPr="00692C3F">
        <w:rPr>
          <w:kern w:val="0"/>
          <w:rtl/>
          <w14:ligatures w14:val="none"/>
        </w:rPr>
        <w:t xml:space="preserve"> هذه النتيجة إلى أن تأثيرها على العمليات الداخلية قد </w:t>
      </w:r>
      <w:r w:rsidRPr="00692C3F">
        <w:rPr>
          <w:kern w:val="0"/>
          <w:rtl/>
          <w14:ligatures w14:val="none"/>
        </w:rPr>
        <w:lastRenderedPageBreak/>
        <w:t>يكون غير مباشر أو يحتاج إلى وقت أطول ليتجلى، حيث تركز هذه المتغيرات على جوانب مثل التخطيط الاستراتيجي أو تطوير الكفاءات أو السلامة المهنية، وهي عوامل قد لا تنعكس بشكل فوري على كفاءة العمليات الإنتاجية</w:t>
      </w:r>
      <w:r w:rsidRPr="00692C3F">
        <w:rPr>
          <w:rFonts w:hint="cs"/>
          <w:kern w:val="0"/>
          <w:rtl/>
          <w14:ligatures w14:val="none"/>
        </w:rPr>
        <w:t>، وزيادة على ذلك</w:t>
      </w:r>
      <w:r w:rsidRPr="00692C3F">
        <w:rPr>
          <w:kern w:val="0"/>
          <w:rtl/>
          <w14:ligatures w14:val="none"/>
        </w:rPr>
        <w:t xml:space="preserve"> قد تكون عوامل أخرى، مثل </w:t>
      </w:r>
      <w:r w:rsidRPr="00692C3F">
        <w:rPr>
          <w:rFonts w:hint="cs"/>
          <w:kern w:val="0"/>
          <w:rtl/>
          <w14:ligatures w14:val="none"/>
        </w:rPr>
        <w:t>التقنيات المستخدمة أو إدارة سلسلة التوريد</w:t>
      </w:r>
      <w:r w:rsidRPr="00692C3F">
        <w:rPr>
          <w:kern w:val="0"/>
          <w:rtl/>
          <w14:ligatures w14:val="none"/>
        </w:rPr>
        <w:t xml:space="preserve"> أو إدارة الجودة، أكثر تأثيرًا في تحسين العمليات الداخلية مقارنة بهذه المتغيرات.</w:t>
      </w:r>
    </w:p>
    <w:bookmarkEnd w:id="59"/>
    <w:p w14:paraId="777E4C60"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lang w:bidi="ar-JO"/>
          <w14:ligatures w14:val="none"/>
        </w:rPr>
        <w:t xml:space="preserve">4.3.2.5 </w:t>
      </w:r>
      <w:bookmarkStart w:id="60" w:name="_Hlk186663838"/>
      <w:r w:rsidRPr="00692C3F">
        <w:rPr>
          <w:b/>
          <w:bCs/>
          <w:kern w:val="0"/>
          <w:rtl/>
          <w14:ligatures w14:val="none"/>
        </w:rPr>
        <w:t>تفسير نتائج اختبار الفرضية الفرعية الرابعة:</w:t>
      </w:r>
    </w:p>
    <w:p w14:paraId="434502D3" w14:textId="12B720D0"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لا يوجد أثر ذو دلالة إحصائية عند مستوى الدلالة (0.05</w:t>
      </w:r>
      <w:r w:rsidRPr="00692C3F">
        <w:rPr>
          <w:rFonts w:ascii="Times New Roman" w:hAnsi="Times New Roman" w:cs="Times New Roman" w:hint="cs"/>
          <w:kern w:val="0"/>
          <w:rtl/>
          <w14:ligatures w14:val="none"/>
        </w:rPr>
        <w:t>≥</w:t>
      </w:r>
      <w:r w:rsidRPr="00692C3F">
        <w:rPr>
          <w:kern w:val="0"/>
          <w14:ligatures w14:val="none"/>
        </w:rPr>
        <w:t>a</w:t>
      </w:r>
      <w:r w:rsidRPr="00692C3F">
        <w:rPr>
          <w:kern w:val="0"/>
          <w:rtl/>
          <w14:ligatures w14:val="none"/>
        </w:rPr>
        <w:t xml:space="preserve">) بين تطبيق متطلبات </w:t>
      </w:r>
      <w:r w:rsidR="00176095" w:rsidRPr="00692C3F">
        <w:rPr>
          <w:rFonts w:hint="cs"/>
          <w:kern w:val="0"/>
          <w:rtl/>
          <w14:ligatures w14:val="none"/>
        </w:rPr>
        <w:t>أيزو</w:t>
      </w:r>
      <w:r w:rsidRPr="00692C3F">
        <w:rPr>
          <w:kern w:val="0"/>
          <w:rtl/>
          <w14:ligatures w14:val="none"/>
        </w:rPr>
        <w:t xml:space="preserve"> الموارد البشرية بأبعادها (</w:t>
      </w:r>
      <w:r w:rsidR="00176095" w:rsidRPr="00692C3F">
        <w:rPr>
          <w:rFonts w:hint="cs"/>
          <w:kern w:val="0"/>
          <w:rtl/>
          <w14:ligatures w14:val="none"/>
        </w:rPr>
        <w:t>أيزو</w:t>
      </w:r>
      <w:r w:rsidRPr="00692C3F">
        <w:rPr>
          <w:kern w:val="0"/>
          <w:rtl/>
          <w14:ligatures w14:val="none"/>
        </w:rPr>
        <w:t xml:space="preserve"> تخطيط القوى العاملة، </w:t>
      </w:r>
      <w:r w:rsidR="00176095" w:rsidRPr="00692C3F">
        <w:rPr>
          <w:rFonts w:hint="cs"/>
          <w:kern w:val="0"/>
          <w:rtl/>
          <w14:ligatures w14:val="none"/>
        </w:rPr>
        <w:t>أيزو</w:t>
      </w:r>
      <w:r w:rsidRPr="00692C3F">
        <w:rPr>
          <w:kern w:val="0"/>
          <w:rtl/>
          <w14:ligatures w14:val="none"/>
        </w:rPr>
        <w:t xml:space="preserve"> التوظيف، </w:t>
      </w:r>
      <w:r w:rsidR="00176095" w:rsidRPr="00692C3F">
        <w:rPr>
          <w:rFonts w:hint="cs"/>
          <w:kern w:val="0"/>
          <w:rtl/>
          <w14:ligatures w14:val="none"/>
        </w:rPr>
        <w:t>أيزو</w:t>
      </w:r>
      <w:r w:rsidRPr="00692C3F">
        <w:rPr>
          <w:kern w:val="0"/>
          <w:rtl/>
          <w14:ligatures w14:val="none"/>
        </w:rPr>
        <w:t xml:space="preserve"> التدريب، </w:t>
      </w:r>
      <w:r w:rsidR="00176095" w:rsidRPr="00692C3F">
        <w:rPr>
          <w:rFonts w:hint="cs"/>
          <w:kern w:val="0"/>
          <w:rtl/>
          <w14:ligatures w14:val="none"/>
        </w:rPr>
        <w:t>أيزو</w:t>
      </w:r>
      <w:r w:rsidRPr="00692C3F">
        <w:rPr>
          <w:kern w:val="0"/>
          <w:rtl/>
          <w14:ligatures w14:val="none"/>
        </w:rPr>
        <w:t xml:space="preserve"> التعليم والتطوير، </w:t>
      </w:r>
      <w:r w:rsidR="00176095" w:rsidRPr="00692C3F">
        <w:rPr>
          <w:rFonts w:hint="cs"/>
          <w:kern w:val="0"/>
          <w:rtl/>
          <w14:ligatures w14:val="none"/>
        </w:rPr>
        <w:t>أيزو</w:t>
      </w:r>
      <w:r w:rsidRPr="00692C3F">
        <w:rPr>
          <w:kern w:val="0"/>
          <w:rtl/>
          <w14:ligatures w14:val="none"/>
        </w:rPr>
        <w:t xml:space="preserve"> الصحة والسلامة المهنية) في مستوى </w:t>
      </w:r>
      <w:r w:rsidRPr="00692C3F">
        <w:rPr>
          <w:b/>
          <w:bCs/>
          <w:kern w:val="0"/>
          <w:rtl/>
          <w14:ligatures w14:val="none"/>
        </w:rPr>
        <w:t>التعلم والنمو</w:t>
      </w:r>
      <w:r w:rsidRPr="00692C3F">
        <w:rPr>
          <w:kern w:val="0"/>
          <w:rtl/>
          <w14:ligatures w14:val="none"/>
        </w:rPr>
        <w:t xml:space="preserve"> لشركات الصناعات الغذائية في محافظة الخليل.</w:t>
      </w:r>
    </w:p>
    <w:p w14:paraId="498A2D8C" w14:textId="530146EF" w:rsidR="00692C3F" w:rsidRPr="00692C3F" w:rsidRDefault="00692C3F" w:rsidP="00DF1B72">
      <w:pPr>
        <w:spacing w:before="120" w:after="120" w:line="360" w:lineRule="auto"/>
        <w:ind w:firstLine="720"/>
        <w:jc w:val="both"/>
        <w:rPr>
          <w:kern w:val="0"/>
          <w:rtl/>
          <w14:ligatures w14:val="none"/>
        </w:rPr>
      </w:pPr>
      <w:r w:rsidRPr="00692C3F">
        <w:rPr>
          <w:kern w:val="0"/>
          <w:rtl/>
          <w14:ligatures w14:val="none"/>
        </w:rPr>
        <w:t>أظهرت النتائج في الجدول (</w:t>
      </w:r>
      <w:r w:rsidRPr="00692C3F">
        <w:rPr>
          <w:rFonts w:hint="cs"/>
          <w:kern w:val="0"/>
          <w:rtl/>
          <w14:ligatures w14:val="none"/>
        </w:rPr>
        <w:t>36</w:t>
      </w:r>
      <w:r w:rsidRPr="00692C3F">
        <w:rPr>
          <w:kern w:val="0"/>
          <w:rtl/>
          <w14:ligatures w14:val="none"/>
        </w:rPr>
        <w:t xml:space="preserve">) أن هناك علاقة ارتباطية إيجابية </w:t>
      </w:r>
      <w:r w:rsidRPr="00692C3F">
        <w:rPr>
          <w:rFonts w:hint="cs"/>
          <w:kern w:val="0"/>
          <w:rtl/>
          <w14:ligatures w14:val="none"/>
        </w:rPr>
        <w:t xml:space="preserve">على </w:t>
      </w:r>
      <w:r w:rsidRPr="00692C3F">
        <w:rPr>
          <w:kern w:val="0"/>
          <w:rtl/>
          <w14:ligatures w14:val="none"/>
        </w:rPr>
        <w:t xml:space="preserve">الدرجة الكلية بين </w:t>
      </w:r>
      <w:r w:rsidRPr="00692C3F">
        <w:rPr>
          <w:b/>
          <w:bCs/>
          <w:kern w:val="0"/>
          <w:rtl/>
          <w14:ligatures w14:val="none"/>
        </w:rPr>
        <w:t>التعلم والنمو</w:t>
      </w:r>
      <w:r w:rsidRPr="00692C3F">
        <w:rPr>
          <w:kern w:val="0"/>
          <w:rtl/>
          <w14:ligatures w14:val="none"/>
        </w:rPr>
        <w:t xml:space="preserve"> و</w:t>
      </w:r>
      <w:r w:rsidR="00DF1B72">
        <w:rPr>
          <w:rFonts w:hint="cs"/>
          <w:kern w:val="0"/>
          <w:rtl/>
          <w14:ligatures w14:val="none"/>
        </w:rPr>
        <w:t>أ</w:t>
      </w:r>
      <w:r w:rsidRPr="00692C3F">
        <w:rPr>
          <w:kern w:val="0"/>
          <w:rtl/>
          <w14:ligatures w14:val="none"/>
        </w:rPr>
        <w:t>يزو الموارد البشرية لدى شركات الصناعات الغذائية في محافظة الخليل، و</w:t>
      </w:r>
      <w:r w:rsidR="00DF1B72">
        <w:rPr>
          <w:rFonts w:hint="cs"/>
          <w:kern w:val="0"/>
          <w:rtl/>
          <w14:ligatures w14:val="none"/>
        </w:rPr>
        <w:t>إ</w:t>
      </w:r>
      <w:r w:rsidRPr="00692C3F">
        <w:rPr>
          <w:kern w:val="0"/>
          <w:rtl/>
          <w14:ligatures w14:val="none"/>
        </w:rPr>
        <w:t>ن المتغير</w:t>
      </w:r>
      <w:r w:rsidRPr="00692C3F">
        <w:rPr>
          <w:rFonts w:hint="cs"/>
          <w:kern w:val="0"/>
          <w:rtl/>
          <w14:ligatures w14:val="none"/>
        </w:rPr>
        <w:t>ين</w:t>
      </w:r>
      <w:r w:rsidRPr="00692C3F">
        <w:rPr>
          <w:kern w:val="0"/>
          <w:rtl/>
          <w14:ligatures w14:val="none"/>
        </w:rPr>
        <w:t xml:space="preserve"> ذات الأثر الدال إحصائياً كان بعد </w:t>
      </w:r>
      <w:r w:rsidRPr="00692C3F">
        <w:rPr>
          <w:rFonts w:hint="cs"/>
          <w:b/>
          <w:bCs/>
          <w:kern w:val="0"/>
          <w:rtl/>
          <w14:ligatures w14:val="none"/>
        </w:rPr>
        <w:t>"</w:t>
      </w:r>
      <w:r w:rsidR="00176095" w:rsidRPr="00692C3F">
        <w:rPr>
          <w:rFonts w:hint="cs"/>
          <w:b/>
          <w:bCs/>
          <w:kern w:val="0"/>
          <w:rtl/>
          <w14:ligatures w14:val="none"/>
        </w:rPr>
        <w:t>أيزو</w:t>
      </w:r>
      <w:r w:rsidRPr="00692C3F">
        <w:rPr>
          <w:rFonts w:hint="cs"/>
          <w:b/>
          <w:bCs/>
          <w:kern w:val="0"/>
          <w:rtl/>
          <w14:ligatures w14:val="none"/>
        </w:rPr>
        <w:t xml:space="preserve"> تخطيط القوى العاملة"</w:t>
      </w:r>
      <w:r w:rsidRPr="00692C3F">
        <w:rPr>
          <w:kern w:val="0"/>
          <w:rtl/>
          <w14:ligatures w14:val="none"/>
        </w:rPr>
        <w:t xml:space="preserve"> الذي يفسر ما نسبته (</w:t>
      </w:r>
      <w:r w:rsidRPr="00692C3F">
        <w:rPr>
          <w:rFonts w:hint="cs"/>
          <w:kern w:val="0"/>
          <w:rtl/>
          <w14:ligatures w14:val="none"/>
        </w:rPr>
        <w:t>30</w:t>
      </w:r>
      <w:r w:rsidRPr="00692C3F">
        <w:rPr>
          <w:kern w:val="0"/>
          <w:rtl/>
          <w14:ligatures w14:val="none"/>
        </w:rPr>
        <w:t xml:space="preserve">%) من التباين في </w:t>
      </w:r>
      <w:r w:rsidRPr="00692C3F">
        <w:rPr>
          <w:b/>
          <w:bCs/>
          <w:kern w:val="0"/>
          <w:rtl/>
          <w14:ligatures w14:val="none"/>
        </w:rPr>
        <w:t>التعلم والنمو</w:t>
      </w:r>
      <w:r w:rsidRPr="00692C3F">
        <w:rPr>
          <w:kern w:val="0"/>
          <w:rtl/>
          <w14:ligatures w14:val="none"/>
        </w:rPr>
        <w:t>،</w:t>
      </w:r>
      <w:r w:rsidRPr="00692C3F">
        <w:rPr>
          <w:rFonts w:hint="cs"/>
          <w:kern w:val="0"/>
          <w:rtl/>
          <w14:ligatures w14:val="none"/>
        </w:rPr>
        <w:t xml:space="preserve"> وبعد "</w:t>
      </w:r>
      <w:r w:rsidR="00176095" w:rsidRPr="00692C3F">
        <w:rPr>
          <w:rFonts w:hint="cs"/>
          <w:b/>
          <w:bCs/>
          <w:kern w:val="0"/>
          <w:rtl/>
          <w14:ligatures w14:val="none"/>
        </w:rPr>
        <w:t>أيزو</w:t>
      </w:r>
      <w:r w:rsidRPr="00692C3F">
        <w:rPr>
          <w:rFonts w:hint="cs"/>
          <w:b/>
          <w:bCs/>
          <w:kern w:val="0"/>
          <w:rtl/>
          <w14:ligatures w14:val="none"/>
        </w:rPr>
        <w:t xml:space="preserve"> التدريب</w:t>
      </w:r>
      <w:r w:rsidRPr="00692C3F">
        <w:rPr>
          <w:rFonts w:hint="cs"/>
          <w:kern w:val="0"/>
          <w:rtl/>
          <w14:ligatures w14:val="none"/>
        </w:rPr>
        <w:t xml:space="preserve">" الذي يفسر ما نسبته (41%) من التباين في </w:t>
      </w:r>
      <w:r w:rsidRPr="00692C3F">
        <w:rPr>
          <w:b/>
          <w:bCs/>
          <w:kern w:val="0"/>
          <w:rtl/>
          <w14:ligatures w14:val="none"/>
        </w:rPr>
        <w:t>التعلم والنمو</w:t>
      </w:r>
      <w:r w:rsidRPr="00692C3F">
        <w:rPr>
          <w:rFonts w:hint="cs"/>
          <w:b/>
          <w:bCs/>
          <w:kern w:val="0"/>
          <w:rtl/>
          <w14:ligatures w14:val="none"/>
        </w:rPr>
        <w:t>،</w:t>
      </w:r>
      <w:r w:rsidRPr="00692C3F">
        <w:rPr>
          <w:kern w:val="0"/>
          <w:rtl/>
          <w14:ligatures w14:val="none"/>
        </w:rPr>
        <w:t xml:space="preserve"> وأن النسبة الباقية قد ترجع إلى عوامل أخرى تؤثر في مستوى </w:t>
      </w:r>
      <w:r w:rsidRPr="00692C3F">
        <w:rPr>
          <w:b/>
          <w:bCs/>
          <w:kern w:val="0"/>
          <w:rtl/>
          <w14:ligatures w14:val="none"/>
        </w:rPr>
        <w:t>التعلم والنمو</w:t>
      </w:r>
      <w:r w:rsidRPr="00692C3F">
        <w:rPr>
          <w:kern w:val="0"/>
          <w:rtl/>
          <w14:ligatures w14:val="none"/>
        </w:rPr>
        <w:t xml:space="preserve"> غير داخلة في أداة الدراسة حسب نتائج </w:t>
      </w:r>
      <w:r w:rsidR="00DF1B72">
        <w:rPr>
          <w:rFonts w:hint="cs"/>
          <w:kern w:val="0"/>
          <w:rtl/>
          <w14:ligatures w14:val="none"/>
        </w:rPr>
        <w:t>ال</w:t>
      </w:r>
      <w:r w:rsidRPr="00692C3F">
        <w:rPr>
          <w:kern w:val="0"/>
          <w:rtl/>
          <w14:ligatures w14:val="none"/>
        </w:rPr>
        <w:t>جدول (</w:t>
      </w:r>
      <w:r w:rsidRPr="00692C3F">
        <w:rPr>
          <w:rFonts w:hint="cs"/>
          <w:kern w:val="0"/>
          <w:rtl/>
          <w14:ligatures w14:val="none"/>
        </w:rPr>
        <w:t>37</w:t>
      </w:r>
      <w:r w:rsidRPr="00692C3F">
        <w:rPr>
          <w:kern w:val="0"/>
          <w:rtl/>
          <w14:ligatures w14:val="none"/>
        </w:rPr>
        <w:t xml:space="preserve">)، وهذا يعني </w:t>
      </w:r>
      <w:r w:rsidRPr="00692C3F">
        <w:rPr>
          <w:b/>
          <w:bCs/>
          <w:kern w:val="0"/>
          <w:rtl/>
          <w14:ligatures w14:val="none"/>
        </w:rPr>
        <w:t>رفض الفرضية الصفرية وقبول الفرضية البديلة</w:t>
      </w:r>
      <w:r w:rsidRPr="00692C3F">
        <w:rPr>
          <w:kern w:val="0"/>
          <w:rtl/>
          <w14:ligatures w14:val="none"/>
        </w:rPr>
        <w:t xml:space="preserve"> التي تؤكد وجود </w:t>
      </w:r>
      <w:r w:rsidRPr="00692C3F">
        <w:rPr>
          <w:rFonts w:hint="cs"/>
          <w:kern w:val="0"/>
          <w:rtl/>
          <w14:ligatures w14:val="none"/>
        </w:rPr>
        <w:t>أثر</w:t>
      </w:r>
      <w:r w:rsidRPr="00692C3F">
        <w:rPr>
          <w:kern w:val="0"/>
          <w:rtl/>
          <w14:ligatures w14:val="none"/>
        </w:rPr>
        <w:t xml:space="preserve"> بين </w:t>
      </w:r>
      <w:r w:rsidR="00176095" w:rsidRPr="00692C3F">
        <w:rPr>
          <w:rFonts w:hint="cs"/>
          <w:kern w:val="0"/>
          <w:rtl/>
          <w14:ligatures w14:val="none"/>
        </w:rPr>
        <w:t>أيزو</w:t>
      </w:r>
      <w:r w:rsidRPr="00692C3F">
        <w:rPr>
          <w:rFonts w:hint="cs"/>
          <w:kern w:val="0"/>
          <w:rtl/>
          <w14:ligatures w14:val="none"/>
        </w:rPr>
        <w:t xml:space="preserve"> التوظيف</w:t>
      </w:r>
      <w:r w:rsidRPr="00692C3F">
        <w:rPr>
          <w:kern w:val="0"/>
          <w:rtl/>
          <w14:ligatures w14:val="none"/>
        </w:rPr>
        <w:t xml:space="preserve"> في مستوى </w:t>
      </w:r>
      <w:r w:rsidRPr="00692C3F">
        <w:rPr>
          <w:b/>
          <w:bCs/>
          <w:kern w:val="0"/>
          <w:rtl/>
          <w14:ligatures w14:val="none"/>
        </w:rPr>
        <w:t>التعلم والنمو</w:t>
      </w:r>
      <w:r w:rsidRPr="00692C3F">
        <w:rPr>
          <w:kern w:val="0"/>
          <w:rtl/>
          <w14:ligatures w14:val="none"/>
        </w:rPr>
        <w:t xml:space="preserve"> </w:t>
      </w:r>
      <w:r w:rsidR="00DF1B72">
        <w:rPr>
          <w:rFonts w:hint="cs"/>
          <w:kern w:val="0"/>
          <w:rtl/>
          <w14:ligatures w14:val="none"/>
        </w:rPr>
        <w:t>أحد</w:t>
      </w:r>
      <w:r w:rsidRPr="00692C3F">
        <w:rPr>
          <w:kern w:val="0"/>
          <w:rtl/>
          <w14:ligatures w14:val="none"/>
        </w:rPr>
        <w:t xml:space="preserve"> أبعاد </w:t>
      </w:r>
      <w:r w:rsidRPr="00692C3F">
        <w:rPr>
          <w:rFonts w:hint="cs"/>
          <w:kern w:val="0"/>
          <w:rtl/>
          <w14:ligatures w14:val="none"/>
        </w:rPr>
        <w:t>أداء الشركات</w:t>
      </w:r>
      <w:r w:rsidRPr="00692C3F">
        <w:rPr>
          <w:kern w:val="0"/>
          <w:rtl/>
          <w14:ligatures w14:val="none"/>
        </w:rPr>
        <w:t>.</w:t>
      </w:r>
    </w:p>
    <w:p w14:paraId="550225FB" w14:textId="77777777" w:rsidR="00692C3F" w:rsidRPr="00692C3F" w:rsidRDefault="00692C3F" w:rsidP="00692C3F">
      <w:pPr>
        <w:spacing w:before="120" w:after="120" w:line="360" w:lineRule="auto"/>
        <w:ind w:firstLine="720"/>
        <w:jc w:val="both"/>
        <w:rPr>
          <w:kern w:val="0"/>
          <w:rtl/>
          <w14:ligatures w14:val="none"/>
        </w:rPr>
      </w:pPr>
      <w:r w:rsidRPr="00692C3F">
        <w:rPr>
          <w:b/>
          <w:bCs/>
          <w:kern w:val="0"/>
          <w:rtl/>
          <w14:ligatures w14:val="none"/>
        </w:rPr>
        <w:t>وتعزو الباحثة</w:t>
      </w:r>
      <w:r w:rsidRPr="00692C3F">
        <w:rPr>
          <w:kern w:val="0"/>
          <w:rtl/>
          <w14:ligatures w14:val="none"/>
        </w:rPr>
        <w:t xml:space="preserve"> هذه النتيجة إلى أن </w:t>
      </w:r>
      <w:r w:rsidRPr="00692C3F">
        <w:rPr>
          <w:rFonts w:hint="cs"/>
          <w:kern w:val="0"/>
          <w:rtl/>
          <w14:ligatures w14:val="none"/>
        </w:rPr>
        <w:t>ت</w:t>
      </w:r>
      <w:r w:rsidRPr="00692C3F">
        <w:rPr>
          <w:kern w:val="0"/>
          <w:rtl/>
          <w14:ligatures w14:val="none"/>
        </w:rPr>
        <w:t xml:space="preserve">خطيط القوى العاملة يسهم في تحديد الاحتياجات المستقبلية للكفاءات والمهارات المطلوبة، مما يوفر إطارًا استراتيجيًا لتعزيز التعلم والتطوير. أما التدريب </w:t>
      </w:r>
      <w:r w:rsidRPr="00692C3F">
        <w:rPr>
          <w:rFonts w:hint="cs"/>
          <w:kern w:val="0"/>
          <w:rtl/>
          <w14:ligatures w14:val="none"/>
        </w:rPr>
        <w:t>يؤدّي</w:t>
      </w:r>
      <w:r w:rsidRPr="00692C3F">
        <w:rPr>
          <w:kern w:val="0"/>
          <w:rtl/>
          <w14:ligatures w14:val="none"/>
        </w:rPr>
        <w:t xml:space="preserve"> دورًا مباشرًا في تحسين مهارات العاملين ومعارفهم، مما يعزز ثقافة التعلم المستمر ويدعم النمو المؤسسي</w:t>
      </w:r>
      <w:r w:rsidRPr="00692C3F">
        <w:rPr>
          <w:rFonts w:hint="cs"/>
          <w:kern w:val="0"/>
          <w:rtl/>
          <w14:ligatures w14:val="none"/>
        </w:rPr>
        <w:t xml:space="preserve"> للشركات.</w:t>
      </w:r>
    </w:p>
    <w:p w14:paraId="4E77EB05" w14:textId="730B10DE"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lastRenderedPageBreak/>
        <w:t xml:space="preserve">وفي المقابل </w:t>
      </w:r>
      <w:r w:rsidRPr="00692C3F">
        <w:rPr>
          <w:rFonts w:hint="cs"/>
          <w:kern w:val="0"/>
          <w:rtl/>
          <w14:ligatures w14:val="none"/>
        </w:rPr>
        <w:t>حَسَبَ</w:t>
      </w:r>
      <w:r w:rsidRPr="00692C3F">
        <w:rPr>
          <w:kern w:val="0"/>
          <w:rtl/>
          <w14:ligatures w14:val="none"/>
        </w:rPr>
        <w:t xml:space="preserve"> </w:t>
      </w:r>
      <w:r w:rsidR="00DF1B72">
        <w:rPr>
          <w:rFonts w:hint="cs"/>
          <w:kern w:val="0"/>
          <w:rtl/>
          <w14:ligatures w14:val="none"/>
        </w:rPr>
        <w:t>ال</w:t>
      </w:r>
      <w:r w:rsidRPr="00692C3F">
        <w:rPr>
          <w:kern w:val="0"/>
          <w:rtl/>
          <w14:ligatures w14:val="none"/>
        </w:rPr>
        <w:t>جدول (</w:t>
      </w:r>
      <w:r w:rsidRPr="00692C3F">
        <w:rPr>
          <w:rFonts w:hint="cs"/>
          <w:kern w:val="0"/>
          <w:rtl/>
          <w14:ligatures w14:val="none"/>
        </w:rPr>
        <w:t>37</w:t>
      </w:r>
      <w:r w:rsidRPr="00692C3F">
        <w:rPr>
          <w:kern w:val="0"/>
          <w:rtl/>
          <w14:ligatures w14:val="none"/>
        </w:rPr>
        <w:t>)، فإن المتغيرات التي ليست ذات دلالة إحصائية هي (</w:t>
      </w:r>
      <w:r w:rsidR="00176095" w:rsidRPr="00692C3F">
        <w:rPr>
          <w:rFonts w:hint="cs"/>
          <w:kern w:val="0"/>
          <w:rtl/>
          <w14:ligatures w14:val="none"/>
        </w:rPr>
        <w:t>أيزو</w:t>
      </w:r>
      <w:r w:rsidRPr="00692C3F">
        <w:rPr>
          <w:kern w:val="0"/>
          <w:rtl/>
          <w14:ligatures w14:val="none"/>
        </w:rPr>
        <w:t xml:space="preserve"> تخطيط القوى العاملة</w:t>
      </w:r>
      <w:r w:rsidRPr="00692C3F">
        <w:rPr>
          <w:rFonts w:hint="cs"/>
          <w:kern w:val="0"/>
          <w:rtl/>
          <w14:ligatures w14:val="none"/>
        </w:rPr>
        <w:t xml:space="preserve">، </w:t>
      </w:r>
      <w:r w:rsidR="00176095" w:rsidRPr="00692C3F">
        <w:rPr>
          <w:rFonts w:hint="cs"/>
          <w:kern w:val="0"/>
          <w:rtl/>
          <w14:ligatures w14:val="none"/>
        </w:rPr>
        <w:t>أيزو</w:t>
      </w:r>
      <w:r w:rsidRPr="00692C3F">
        <w:rPr>
          <w:kern w:val="0"/>
          <w:rtl/>
          <w14:ligatures w14:val="none"/>
        </w:rPr>
        <w:t xml:space="preserve"> التدريب</w:t>
      </w:r>
      <w:r w:rsidRPr="00692C3F">
        <w:rPr>
          <w:rFonts w:hint="cs"/>
          <w:kern w:val="0"/>
          <w:rtl/>
          <w14:ligatures w14:val="none"/>
        </w:rPr>
        <w:t>،</w:t>
      </w:r>
      <w:r w:rsidRPr="00692C3F">
        <w:rPr>
          <w:rtl/>
        </w:rPr>
        <w:t xml:space="preserve"> </w:t>
      </w:r>
      <w:r w:rsidR="00176095" w:rsidRPr="00692C3F">
        <w:rPr>
          <w:rFonts w:hint="cs"/>
          <w:kern w:val="0"/>
          <w:rtl/>
          <w14:ligatures w14:val="none"/>
        </w:rPr>
        <w:t>أيزو</w:t>
      </w:r>
      <w:r w:rsidRPr="00692C3F">
        <w:rPr>
          <w:kern w:val="0"/>
          <w:rtl/>
          <w14:ligatures w14:val="none"/>
        </w:rPr>
        <w:t xml:space="preserve"> التعلم والتطوير</w:t>
      </w:r>
      <w:r w:rsidRPr="00692C3F">
        <w:rPr>
          <w:rFonts w:hint="cs"/>
          <w:kern w:val="0"/>
          <w:rtl/>
          <w14:ligatures w14:val="none"/>
        </w:rPr>
        <w:t xml:space="preserve">، </w:t>
      </w:r>
      <w:r w:rsidR="00176095" w:rsidRPr="00692C3F">
        <w:rPr>
          <w:rFonts w:hint="cs"/>
          <w:kern w:val="0"/>
          <w:rtl/>
          <w14:ligatures w14:val="none"/>
        </w:rPr>
        <w:t>أيزو</w:t>
      </w:r>
      <w:r w:rsidRPr="00692C3F">
        <w:rPr>
          <w:rFonts w:hint="cs"/>
          <w:kern w:val="0"/>
          <w:rtl/>
          <w14:ligatures w14:val="none"/>
        </w:rPr>
        <w:t xml:space="preserve"> الصحة والسلامة المهنية</w:t>
      </w:r>
      <w:r w:rsidRPr="00692C3F">
        <w:rPr>
          <w:kern w:val="0"/>
          <w:rtl/>
          <w14:ligatures w14:val="none"/>
        </w:rPr>
        <w:t xml:space="preserve">)، أي أنها لا تؤثر بشكل مباشر في مستوى </w:t>
      </w:r>
      <w:r w:rsidRPr="00692C3F">
        <w:rPr>
          <w:b/>
          <w:bCs/>
          <w:kern w:val="0"/>
          <w:rtl/>
          <w14:ligatures w14:val="none"/>
        </w:rPr>
        <w:t>التعلم والنمو</w:t>
      </w:r>
      <w:r w:rsidRPr="00692C3F">
        <w:rPr>
          <w:rFonts w:hint="cs"/>
          <w:kern w:val="0"/>
          <w:rtl/>
          <w14:ligatures w14:val="none"/>
        </w:rPr>
        <w:t xml:space="preserve">، </w:t>
      </w:r>
      <w:r w:rsidRPr="00692C3F">
        <w:rPr>
          <w:b/>
          <w:bCs/>
          <w:kern w:val="0"/>
          <w:rtl/>
          <w14:ligatures w14:val="none"/>
        </w:rPr>
        <w:t>وتبرر الباحثة</w:t>
      </w:r>
      <w:r w:rsidRPr="00692C3F">
        <w:rPr>
          <w:kern w:val="0"/>
          <w:rtl/>
          <w14:ligatures w14:val="none"/>
        </w:rPr>
        <w:t xml:space="preserve"> هذه النتيجة إلى أن </w:t>
      </w:r>
      <w:r w:rsidRPr="00692C3F">
        <w:rPr>
          <w:rFonts w:hint="cs"/>
          <w:kern w:val="0"/>
          <w:rtl/>
          <w14:ligatures w14:val="none"/>
        </w:rPr>
        <w:t>تأثير هذه الأبعاد</w:t>
      </w:r>
      <w:r w:rsidRPr="00692C3F">
        <w:rPr>
          <w:kern w:val="0"/>
          <w:rtl/>
          <w14:ligatures w14:val="none"/>
        </w:rPr>
        <w:t xml:space="preserve"> على التعلم والنمو قد يكون غير مباشر أو أقل وضوحًا مقارنة بتخطيط القوى العاملة والتدريب،</w:t>
      </w:r>
      <w:r w:rsidRPr="00692C3F">
        <w:rPr>
          <w:rFonts w:hint="cs"/>
          <w:kern w:val="0"/>
          <w:rtl/>
          <w14:ligatures w14:val="none"/>
        </w:rPr>
        <w:t xml:space="preserve"> حيث</w:t>
      </w:r>
      <w:r w:rsidRPr="00692C3F">
        <w:rPr>
          <w:kern w:val="0"/>
          <w:rtl/>
          <w14:ligatures w14:val="none"/>
        </w:rPr>
        <w:t xml:space="preserve"> يركز التوظيف على اختيار الكفاءات، </w:t>
      </w:r>
      <w:r w:rsidRPr="00692C3F">
        <w:rPr>
          <w:rFonts w:hint="cs"/>
          <w:kern w:val="0"/>
          <w:rtl/>
          <w14:ligatures w14:val="none"/>
        </w:rPr>
        <w:t>في حين</w:t>
      </w:r>
      <w:r w:rsidRPr="00692C3F">
        <w:rPr>
          <w:kern w:val="0"/>
          <w:rtl/>
          <w14:ligatures w14:val="none"/>
        </w:rPr>
        <w:t xml:space="preserve"> تركز الصحة والسلامة المهنية على بيئة العمل الآمنة، وهي عوامل قد لا ترتبط بشكل مباشر بتحقيق التعلم والنمو، </w:t>
      </w:r>
      <w:r w:rsidRPr="00692C3F">
        <w:rPr>
          <w:rFonts w:hint="cs"/>
          <w:kern w:val="0"/>
          <w:rtl/>
          <w14:ligatures w14:val="none"/>
        </w:rPr>
        <w:t>و</w:t>
      </w:r>
      <w:r w:rsidRPr="00692C3F">
        <w:rPr>
          <w:kern w:val="0"/>
          <w:rtl/>
          <w14:ligatures w14:val="none"/>
        </w:rPr>
        <w:t>قد تكون هناك عوامل خارجية، مثل الثقافة التنظيمية أو الدعم الإداري، أكثر تأثيرًا في تعزيز التعلم والنمو.</w:t>
      </w:r>
      <w:bookmarkEnd w:id="60"/>
    </w:p>
    <w:p w14:paraId="697FFAAD"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t xml:space="preserve">4.2.5 </w:t>
      </w:r>
      <w:bookmarkStart w:id="61" w:name="_Hlk186664248"/>
      <w:r w:rsidRPr="00692C3F">
        <w:rPr>
          <w:b/>
          <w:bCs/>
          <w:kern w:val="0"/>
          <w:rtl/>
          <w14:ligatures w14:val="none"/>
        </w:rPr>
        <w:t>تفسير نتائج السؤال الرابع ومناقشته</w:t>
      </w:r>
    </w:p>
    <w:p w14:paraId="6DC0B335" w14:textId="08C52CE5" w:rsidR="00692C3F" w:rsidRPr="00692C3F" w:rsidRDefault="00692C3F" w:rsidP="00DF1B72">
      <w:pPr>
        <w:spacing w:before="120" w:after="120" w:line="360" w:lineRule="auto"/>
        <w:jc w:val="both"/>
        <w:rPr>
          <w:kern w:val="0"/>
          <w:rtl/>
          <w:lang w:bidi="ar-JO"/>
          <w14:ligatures w14:val="none"/>
        </w:rPr>
      </w:pPr>
      <w:r w:rsidRPr="00692C3F">
        <w:rPr>
          <w:kern w:val="0"/>
          <w:rtl/>
          <w:lang w:bidi="ar-JO"/>
          <w14:ligatures w14:val="none"/>
        </w:rPr>
        <w:t xml:space="preserve">هل توجد فروق إحصائية في متوسطات استجابات المبحوثين حول تطبيق متطلبات </w:t>
      </w:r>
      <w:r w:rsidR="00DF1B72">
        <w:rPr>
          <w:rFonts w:hint="cs"/>
          <w:kern w:val="0"/>
          <w:rtl/>
          <w:lang w:bidi="ar-JO"/>
          <w14:ligatures w14:val="none"/>
        </w:rPr>
        <w:t>أ</w:t>
      </w:r>
      <w:r w:rsidRPr="00692C3F">
        <w:rPr>
          <w:kern w:val="0"/>
          <w:rtl/>
          <w:lang w:bidi="ar-JO"/>
          <w14:ligatures w14:val="none"/>
        </w:rPr>
        <w:t>يزو الموارد البشرية تعزى إلى المتغيرات الديمغرافية (عمر الشركة، رأس مال الشركة، عدد العاملين في الشركة، المؤهل العلمي، سنوات الخبرة)؟</w:t>
      </w:r>
    </w:p>
    <w:p w14:paraId="14A7FBD5" w14:textId="77777777" w:rsidR="00692C3F" w:rsidRPr="00692C3F" w:rsidRDefault="00692C3F" w:rsidP="00692C3F">
      <w:pPr>
        <w:spacing w:before="120" w:after="120" w:line="360" w:lineRule="auto"/>
        <w:jc w:val="both"/>
        <w:rPr>
          <w:b/>
          <w:bCs/>
          <w:kern w:val="0"/>
          <w:rtl/>
          <w:lang w:bidi="ar-JO"/>
          <w14:ligatures w14:val="none"/>
        </w:rPr>
      </w:pPr>
      <w:r w:rsidRPr="00692C3F">
        <w:rPr>
          <w:b/>
          <w:bCs/>
          <w:kern w:val="0"/>
          <w:rtl/>
          <w:lang w:bidi="ar-JO"/>
          <w14:ligatures w14:val="none"/>
        </w:rPr>
        <w:t>وللإجابة عن هذا السؤال قامت الباحثة بصياغة الفرضية الرئيسة الثانية التي نصها</w:t>
      </w:r>
      <w:r w:rsidRPr="00692C3F">
        <w:rPr>
          <w:b/>
          <w:bCs/>
          <w:kern w:val="0"/>
          <w:lang w:bidi="ar-JO"/>
          <w14:ligatures w14:val="none"/>
        </w:rPr>
        <w:t>:</w:t>
      </w:r>
    </w:p>
    <w:p w14:paraId="0B74CC5C" w14:textId="05937A63" w:rsidR="00692C3F" w:rsidRPr="00692C3F" w:rsidRDefault="00692C3F" w:rsidP="00692C3F">
      <w:pPr>
        <w:spacing w:before="120" w:after="120" w:line="360" w:lineRule="auto"/>
        <w:ind w:firstLine="720"/>
        <w:jc w:val="both"/>
        <w:rPr>
          <w:kern w:val="0"/>
          <w:rtl/>
          <w14:ligatures w14:val="none"/>
        </w:rPr>
      </w:pPr>
      <w:r w:rsidRPr="00692C3F">
        <w:rPr>
          <w:kern w:val="0"/>
          <w:rtl/>
          <w14:ligatures w14:val="none"/>
        </w:rPr>
        <w:t>لا توجد فروق ذات دلالة إحصائية عند مستوى الدلالة (0.05</w:t>
      </w:r>
      <w:r w:rsidRPr="00692C3F">
        <w:rPr>
          <w:rFonts w:ascii="Times New Roman" w:hAnsi="Times New Roman" w:cs="Times New Roman" w:hint="cs"/>
          <w:kern w:val="0"/>
          <w:rtl/>
          <w14:ligatures w14:val="none"/>
        </w:rPr>
        <w:t>≥</w:t>
      </w:r>
      <w:r w:rsidRPr="00692C3F">
        <w:rPr>
          <w:kern w:val="0"/>
          <w14:ligatures w14:val="none"/>
        </w:rPr>
        <w:t>a</w:t>
      </w:r>
      <w:r w:rsidRPr="00692C3F">
        <w:rPr>
          <w:kern w:val="0"/>
          <w:rtl/>
          <w14:ligatures w14:val="none"/>
        </w:rPr>
        <w:t xml:space="preserve">) في متوسطات استجابات المبحوثين حول تطبيق متطلبات </w:t>
      </w:r>
      <w:r w:rsidR="00176095" w:rsidRPr="00692C3F">
        <w:rPr>
          <w:rFonts w:hint="cs"/>
          <w:kern w:val="0"/>
          <w:rtl/>
          <w14:ligatures w14:val="none"/>
        </w:rPr>
        <w:t>أيزو</w:t>
      </w:r>
      <w:r w:rsidRPr="00692C3F">
        <w:rPr>
          <w:kern w:val="0"/>
          <w:rtl/>
          <w14:ligatures w14:val="none"/>
        </w:rPr>
        <w:t xml:space="preserve"> الموارد البشرية تعزى إلى المتغيرات الديمغرافية (عمر الشركة، رأس مال الشركة، عدد العاملين، المؤهل العلمي، سنوات الخبرة).</w:t>
      </w:r>
    </w:p>
    <w:p w14:paraId="1AD09ED2" w14:textId="673E19C3" w:rsidR="00692C3F" w:rsidRPr="00692C3F" w:rsidRDefault="00692C3F" w:rsidP="00692C3F">
      <w:pPr>
        <w:spacing w:before="120" w:after="120" w:line="360" w:lineRule="auto"/>
        <w:ind w:firstLine="720"/>
        <w:jc w:val="both"/>
        <w:rPr>
          <w:kern w:val="0"/>
          <w:rtl/>
          <w14:ligatures w14:val="none"/>
        </w:rPr>
      </w:pPr>
      <w:r w:rsidRPr="00692C3F">
        <w:rPr>
          <w:rFonts w:hint="cs"/>
          <w:kern w:val="0"/>
          <w:rtl/>
          <w14:ligatures w14:val="none"/>
        </w:rPr>
        <w:t>حَسَبَ</w:t>
      </w:r>
      <w:r w:rsidRPr="00692C3F">
        <w:rPr>
          <w:kern w:val="0"/>
          <w:rtl/>
          <w14:ligatures w14:val="none"/>
        </w:rPr>
        <w:t xml:space="preserve"> النتائج الظاهرة في جدول رقم (</w:t>
      </w:r>
      <w:r w:rsidRPr="00692C3F">
        <w:rPr>
          <w:rFonts w:hint="cs"/>
          <w:kern w:val="0"/>
          <w:rtl/>
          <w14:ligatures w14:val="none"/>
        </w:rPr>
        <w:t>38</w:t>
      </w:r>
      <w:r w:rsidRPr="00692C3F">
        <w:rPr>
          <w:kern w:val="0"/>
          <w:rtl/>
          <w14:ligatures w14:val="none"/>
        </w:rPr>
        <w:t xml:space="preserve">) يتبين عدم وجود فروق ذات دلالة إحصائية في متوسطات استجابات المبحوثين حول تطبيق متطلبات </w:t>
      </w:r>
      <w:r w:rsidR="00176095" w:rsidRPr="00692C3F">
        <w:rPr>
          <w:rFonts w:hint="cs"/>
          <w:kern w:val="0"/>
          <w:rtl/>
          <w14:ligatures w14:val="none"/>
        </w:rPr>
        <w:t>أيزو</w:t>
      </w:r>
      <w:r w:rsidRPr="00692C3F">
        <w:rPr>
          <w:kern w:val="0"/>
          <w:rtl/>
          <w14:ligatures w14:val="none"/>
        </w:rPr>
        <w:t xml:space="preserve"> الموارد البشرية </w:t>
      </w:r>
      <w:r w:rsidRPr="00692C3F">
        <w:rPr>
          <w:kern w:val="0"/>
          <w:rtl/>
          <w:lang w:bidi="ar-JO"/>
          <w14:ligatures w14:val="none"/>
        </w:rPr>
        <w:t>عند مستوى الدلالة (</w:t>
      </w:r>
      <w:r w:rsidRPr="00692C3F">
        <w:rPr>
          <w:rFonts w:ascii="Times New Roman" w:hAnsi="Times New Roman" w:cs="Times New Roman"/>
          <w:kern w:val="0"/>
          <w:lang w:bidi="ar-JO"/>
          <w14:ligatures w14:val="none"/>
        </w:rPr>
        <w:t>α</w:t>
      </w:r>
      <w:r w:rsidRPr="00692C3F">
        <w:rPr>
          <w:rFonts w:ascii="Cambria Math" w:hAnsi="Cambria Math" w:cs="Cambria Math"/>
          <w:kern w:val="0"/>
          <w:lang w:bidi="ar-JO"/>
          <w14:ligatures w14:val="none"/>
        </w:rPr>
        <w:t>≤</w:t>
      </w:r>
      <w:r w:rsidRPr="00692C3F">
        <w:rPr>
          <w:kern w:val="0"/>
          <w:lang w:bidi="ar-JO"/>
          <w14:ligatures w14:val="none"/>
        </w:rPr>
        <w:t>0.05</w:t>
      </w:r>
      <w:r w:rsidRPr="00692C3F">
        <w:rPr>
          <w:kern w:val="0"/>
          <w:rtl/>
          <w:lang w:bidi="ar-JO"/>
          <w14:ligatures w14:val="none"/>
        </w:rPr>
        <w:t xml:space="preserve">) </w:t>
      </w:r>
      <w:r w:rsidRPr="00692C3F">
        <w:rPr>
          <w:kern w:val="0"/>
          <w:rtl/>
          <w14:ligatures w14:val="none"/>
        </w:rPr>
        <w:t>تعزى إلى المتغيرات الديمغرافية (</w:t>
      </w:r>
      <w:r w:rsidRPr="00692C3F">
        <w:rPr>
          <w:b/>
          <w:bCs/>
          <w:kern w:val="0"/>
          <w:rtl/>
          <w14:ligatures w14:val="none"/>
        </w:rPr>
        <w:t xml:space="preserve">عمر الشركة، رأس مال الشركة، عدد العاملين، المؤهل العلمي، سنوات </w:t>
      </w:r>
      <w:r w:rsidRPr="00692C3F">
        <w:rPr>
          <w:b/>
          <w:bCs/>
          <w:kern w:val="0"/>
          <w:rtl/>
          <w14:ligatures w14:val="none"/>
        </w:rPr>
        <w:lastRenderedPageBreak/>
        <w:t>الخبرة</w:t>
      </w:r>
      <w:r w:rsidRPr="00692C3F">
        <w:rPr>
          <w:kern w:val="0"/>
          <w:rtl/>
          <w14:ligatures w14:val="none"/>
        </w:rPr>
        <w:t xml:space="preserve">)، </w:t>
      </w:r>
      <w:r w:rsidRPr="00692C3F">
        <w:rPr>
          <w:rFonts w:hint="cs"/>
          <w:kern w:val="0"/>
          <w:rtl/>
          <w14:ligatures w14:val="none"/>
        </w:rPr>
        <w:t xml:space="preserve">وعليه يتم </w:t>
      </w:r>
      <w:r w:rsidRPr="00692C3F">
        <w:rPr>
          <w:rFonts w:hint="cs"/>
          <w:b/>
          <w:bCs/>
          <w:kern w:val="0"/>
          <w:rtl/>
          <w14:ligatures w14:val="none"/>
        </w:rPr>
        <w:t>قَبُول الفرضية الصفرية</w:t>
      </w:r>
      <w:r w:rsidRPr="00692C3F">
        <w:rPr>
          <w:rFonts w:hint="cs"/>
          <w:kern w:val="0"/>
          <w:rtl/>
          <w14:ligatures w14:val="none"/>
        </w:rPr>
        <w:t xml:space="preserve"> التي تؤكد على عدم وجود فروق في </w:t>
      </w:r>
      <w:r w:rsidRPr="00692C3F">
        <w:rPr>
          <w:kern w:val="0"/>
          <w:rtl/>
          <w14:ligatures w14:val="none"/>
        </w:rPr>
        <w:t xml:space="preserve">متوسطات استجابات المبحوثين حول تطبيق متطلبات </w:t>
      </w:r>
      <w:r w:rsidR="00176095" w:rsidRPr="00692C3F">
        <w:rPr>
          <w:rFonts w:hint="cs"/>
          <w:kern w:val="0"/>
          <w:rtl/>
          <w14:ligatures w14:val="none"/>
        </w:rPr>
        <w:t>أيزو</w:t>
      </w:r>
      <w:r w:rsidRPr="00692C3F">
        <w:rPr>
          <w:kern w:val="0"/>
          <w:rtl/>
          <w14:ligatures w14:val="none"/>
        </w:rPr>
        <w:t xml:space="preserve"> الموارد البشرية</w:t>
      </w:r>
      <w:r w:rsidRPr="00692C3F">
        <w:rPr>
          <w:rFonts w:hint="cs"/>
          <w:kern w:val="0"/>
          <w:rtl/>
          <w14:ligatures w14:val="none"/>
        </w:rPr>
        <w:t>.</w:t>
      </w:r>
    </w:p>
    <w:p w14:paraId="50699702" w14:textId="77777777" w:rsidR="00692C3F" w:rsidRPr="00692C3F" w:rsidRDefault="00692C3F" w:rsidP="00692C3F">
      <w:pPr>
        <w:spacing w:before="120" w:after="120" w:line="360" w:lineRule="auto"/>
        <w:jc w:val="both"/>
        <w:rPr>
          <w:kern w:val="0"/>
          <w:rtl/>
          <w:lang w:bidi="ar-JO"/>
          <w14:ligatures w14:val="none"/>
        </w:rPr>
      </w:pPr>
      <w:r w:rsidRPr="00692C3F">
        <w:rPr>
          <w:kern w:val="0"/>
          <w:rtl/>
          <w:lang w:bidi="ar-JO"/>
          <w14:ligatures w14:val="none"/>
        </w:rPr>
        <w:t>وسيتم مناقشة هذه الفرضية حسب المتغيرات الديمغرافية وهي على النحو الآتي:</w:t>
      </w:r>
    </w:p>
    <w:p w14:paraId="7DD314D2" w14:textId="3147F1E1" w:rsidR="00692C3F" w:rsidRPr="00692C3F" w:rsidRDefault="00692C3F" w:rsidP="00DF1B72">
      <w:pPr>
        <w:spacing w:before="120" w:after="120" w:line="360" w:lineRule="auto"/>
        <w:jc w:val="both"/>
        <w:rPr>
          <w:kern w:val="0"/>
          <w:rtl/>
          <w:lang w:bidi="ar-JO"/>
          <w14:ligatures w14:val="none"/>
        </w:rPr>
      </w:pPr>
      <w:r w:rsidRPr="00692C3F">
        <w:rPr>
          <w:rFonts w:hint="cs"/>
          <w:b/>
          <w:bCs/>
          <w:kern w:val="0"/>
          <w:rtl/>
          <w:lang w:bidi="ar-JO"/>
          <w14:ligatures w14:val="none"/>
        </w:rPr>
        <w:t>1.4.2.5 عمر الشركة</w:t>
      </w:r>
      <w:r w:rsidRPr="00692C3F">
        <w:rPr>
          <w:kern w:val="0"/>
          <w:rtl/>
          <w:lang w:bidi="ar-JO"/>
          <w14:ligatures w14:val="none"/>
        </w:rPr>
        <w:t xml:space="preserve">: عدم وجود فروق في تطبيق متطلبات </w:t>
      </w:r>
      <w:r w:rsidR="00DF1B72">
        <w:rPr>
          <w:rFonts w:hint="cs"/>
          <w:kern w:val="0"/>
          <w:rtl/>
          <w:lang w:bidi="ar-JO"/>
          <w14:ligatures w14:val="none"/>
        </w:rPr>
        <w:t>أ</w:t>
      </w:r>
      <w:r w:rsidRPr="00692C3F">
        <w:rPr>
          <w:kern w:val="0"/>
          <w:rtl/>
          <w:lang w:bidi="ar-JO"/>
          <w14:ligatures w14:val="none"/>
        </w:rPr>
        <w:t xml:space="preserve">يزو الموارد البشرية تعزى إلى متغير </w:t>
      </w:r>
      <w:r w:rsidRPr="00692C3F">
        <w:rPr>
          <w:rFonts w:hint="cs"/>
          <w:kern w:val="0"/>
          <w:rtl/>
          <w:lang w:bidi="ar-JO"/>
          <w14:ligatures w14:val="none"/>
        </w:rPr>
        <w:t>عمر الشركة</w:t>
      </w:r>
      <w:r w:rsidRPr="00692C3F">
        <w:rPr>
          <w:kern w:val="0"/>
          <w:rtl/>
          <w:lang w:bidi="ar-JO"/>
          <w14:ligatures w14:val="none"/>
        </w:rPr>
        <w:t xml:space="preserve"> حسب </w:t>
      </w:r>
      <w:r w:rsidR="00DF1B72">
        <w:rPr>
          <w:rFonts w:hint="cs"/>
          <w:kern w:val="0"/>
          <w:rtl/>
          <w:lang w:bidi="ar-JO"/>
          <w14:ligatures w14:val="none"/>
        </w:rPr>
        <w:t>ال</w:t>
      </w:r>
      <w:r w:rsidRPr="00692C3F">
        <w:rPr>
          <w:kern w:val="0"/>
          <w:rtl/>
          <w:lang w:bidi="ar-JO"/>
          <w14:ligatures w14:val="none"/>
        </w:rPr>
        <w:t>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kern w:val="0"/>
          <w:rtl/>
          <w:lang w:bidi="ar-JO"/>
          <w14:ligatures w14:val="none"/>
        </w:rPr>
        <w:t xml:space="preserve"> هذه النتيجة إلى تطبيق معايير </w:t>
      </w:r>
      <w:r w:rsidR="00DF1B72">
        <w:rPr>
          <w:rFonts w:hint="cs"/>
          <w:kern w:val="0"/>
          <w:rtl/>
          <w:lang w:bidi="ar-JO"/>
          <w14:ligatures w14:val="none"/>
        </w:rPr>
        <w:t>أ</w:t>
      </w:r>
      <w:r w:rsidRPr="00692C3F">
        <w:rPr>
          <w:kern w:val="0"/>
          <w:rtl/>
          <w:lang w:bidi="ar-JO"/>
          <w14:ligatures w14:val="none"/>
        </w:rPr>
        <w:t xml:space="preserve">يزو الموارد البشرية لا يرتبط بعمر الشركة، </w:t>
      </w:r>
      <w:r w:rsidRPr="00692C3F">
        <w:rPr>
          <w:rFonts w:hint="cs"/>
          <w:kern w:val="0"/>
          <w:rtl/>
          <w:lang w:bidi="ar-JO"/>
          <w14:ligatures w14:val="none"/>
        </w:rPr>
        <w:t>حيث إن</w:t>
      </w:r>
      <w:r w:rsidRPr="00692C3F">
        <w:rPr>
          <w:kern w:val="0"/>
          <w:rtl/>
          <w:lang w:bidi="ar-JO"/>
          <w14:ligatures w14:val="none"/>
        </w:rPr>
        <w:t xml:space="preserve"> هذه المعايير تُعتبر ممارسات عالمية يمكن لأي شركة، بغض النظر عن عمرها، تبنيها إذا توفرت الإرادة والموارد اللازمة.</w:t>
      </w:r>
    </w:p>
    <w:p w14:paraId="25D2A81D" w14:textId="79793A02" w:rsidR="00692C3F" w:rsidRPr="00692C3F" w:rsidRDefault="00692C3F" w:rsidP="00DF1B72">
      <w:pPr>
        <w:spacing w:before="120" w:after="120" w:line="360" w:lineRule="auto"/>
        <w:jc w:val="both"/>
        <w:rPr>
          <w:kern w:val="0"/>
          <w:rtl/>
          <w:lang w:bidi="ar-JO"/>
          <w14:ligatures w14:val="none"/>
        </w:rPr>
      </w:pPr>
      <w:r w:rsidRPr="00692C3F">
        <w:rPr>
          <w:rFonts w:hint="cs"/>
          <w:b/>
          <w:bCs/>
          <w:kern w:val="0"/>
          <w:rtl/>
          <w:lang w:bidi="ar-JO"/>
          <w14:ligatures w14:val="none"/>
        </w:rPr>
        <w:t>2.4.2.5 رأس مال الشركة</w:t>
      </w:r>
      <w:r w:rsidRPr="00692C3F">
        <w:rPr>
          <w:kern w:val="0"/>
          <w:rtl/>
          <w:lang w:bidi="ar-JO"/>
          <w14:ligatures w14:val="none"/>
        </w:rPr>
        <w:t xml:space="preserve">: عدم وجود فروق في تطبيق متطلبات </w:t>
      </w:r>
      <w:r w:rsidR="00DF1B72">
        <w:rPr>
          <w:rFonts w:hint="cs"/>
          <w:kern w:val="0"/>
          <w:rtl/>
          <w:lang w:bidi="ar-JO"/>
          <w14:ligatures w14:val="none"/>
        </w:rPr>
        <w:t>أ</w:t>
      </w:r>
      <w:r w:rsidRPr="00692C3F">
        <w:rPr>
          <w:kern w:val="0"/>
          <w:rtl/>
          <w:lang w:bidi="ar-JO"/>
          <w14:ligatures w14:val="none"/>
        </w:rPr>
        <w:t xml:space="preserve">يزو الموارد البشرية تعزى إلى متغير </w:t>
      </w:r>
      <w:r w:rsidRPr="00692C3F">
        <w:rPr>
          <w:rFonts w:hint="cs"/>
          <w:kern w:val="0"/>
          <w:rtl/>
          <w:lang w:bidi="ar-JO"/>
          <w14:ligatures w14:val="none"/>
        </w:rPr>
        <w:t>رأس مال الشركة</w:t>
      </w:r>
      <w:r w:rsidRPr="00692C3F">
        <w:rPr>
          <w:kern w:val="0"/>
          <w:rtl/>
          <w:lang w:bidi="ar-JO"/>
          <w14:ligatures w14:val="none"/>
        </w:rPr>
        <w:t xml:space="preserve"> حسب </w:t>
      </w:r>
      <w:r w:rsidR="00DF1B72">
        <w:rPr>
          <w:rFonts w:hint="cs"/>
          <w:kern w:val="0"/>
          <w:rtl/>
          <w:lang w:bidi="ar-JO"/>
          <w14:ligatures w14:val="none"/>
        </w:rPr>
        <w:t>ال</w:t>
      </w:r>
      <w:r w:rsidRPr="00692C3F">
        <w:rPr>
          <w:kern w:val="0"/>
          <w:rtl/>
          <w:lang w:bidi="ar-JO"/>
          <w14:ligatures w14:val="none"/>
        </w:rPr>
        <w:t>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kern w:val="0"/>
          <w:rtl/>
          <w:lang w:bidi="ar-JO"/>
          <w14:ligatures w14:val="none"/>
        </w:rPr>
        <w:t xml:space="preserve"> </w:t>
      </w:r>
      <w:r w:rsidRPr="00692C3F">
        <w:rPr>
          <w:rFonts w:hint="cs"/>
          <w:kern w:val="0"/>
          <w:rtl/>
          <w:lang w:bidi="ar-JO"/>
          <w14:ligatures w14:val="none"/>
        </w:rPr>
        <w:t xml:space="preserve">هذه النتيجة </w:t>
      </w:r>
      <w:r w:rsidRPr="00692C3F">
        <w:rPr>
          <w:kern w:val="0"/>
          <w:rtl/>
          <w:lang w:bidi="ar-JO"/>
          <w14:ligatures w14:val="none"/>
        </w:rPr>
        <w:t xml:space="preserve">إلى أن تطبيق معايير </w:t>
      </w:r>
      <w:r w:rsidR="00DF1B72">
        <w:rPr>
          <w:rFonts w:hint="cs"/>
          <w:kern w:val="0"/>
          <w:rtl/>
          <w:lang w:bidi="ar-JO"/>
          <w14:ligatures w14:val="none"/>
        </w:rPr>
        <w:t>أ</w:t>
      </w:r>
      <w:r w:rsidRPr="00692C3F">
        <w:rPr>
          <w:kern w:val="0"/>
          <w:rtl/>
          <w:lang w:bidi="ar-JO"/>
          <w14:ligatures w14:val="none"/>
        </w:rPr>
        <w:t>يزو الموارد البشرية لا يعتمد بالضرورة على حجم رأس المال، حيث يمكن للشركات الصغيرة والمتوسطة تطبيق هذه المعايير بفعالية إذا ركزت على الكفاءة والإدارة الجيدة للموارد.</w:t>
      </w:r>
    </w:p>
    <w:p w14:paraId="1D8822B3" w14:textId="6504800F" w:rsidR="00692C3F" w:rsidRPr="00692C3F" w:rsidRDefault="00692C3F" w:rsidP="00DF1B72">
      <w:pPr>
        <w:spacing w:before="120" w:after="120" w:line="360" w:lineRule="auto"/>
        <w:jc w:val="both"/>
        <w:rPr>
          <w:kern w:val="0"/>
          <w:rtl/>
          <w:lang w:bidi="ar-JO"/>
          <w14:ligatures w14:val="none"/>
        </w:rPr>
      </w:pPr>
      <w:r w:rsidRPr="00692C3F">
        <w:rPr>
          <w:rFonts w:hint="cs"/>
          <w:b/>
          <w:bCs/>
          <w:kern w:val="0"/>
          <w:rtl/>
          <w:lang w:bidi="ar-JO"/>
          <w14:ligatures w14:val="none"/>
        </w:rPr>
        <w:t>3.4.2.5 عدد العاملين في الشركة</w:t>
      </w:r>
      <w:r w:rsidRPr="00692C3F">
        <w:rPr>
          <w:kern w:val="0"/>
          <w:rtl/>
          <w:lang w:bidi="ar-JO"/>
          <w14:ligatures w14:val="none"/>
        </w:rPr>
        <w:t xml:space="preserve">: </w:t>
      </w:r>
      <w:r w:rsidRPr="00692C3F">
        <w:rPr>
          <w:rFonts w:hint="cs"/>
          <w:kern w:val="0"/>
          <w:rtl/>
          <w:lang w:bidi="ar-JO"/>
          <w14:ligatures w14:val="none"/>
        </w:rPr>
        <w:t xml:space="preserve">عدم </w:t>
      </w:r>
      <w:r w:rsidRPr="00692C3F">
        <w:rPr>
          <w:kern w:val="0"/>
          <w:rtl/>
          <w:lang w:bidi="ar-JO"/>
          <w14:ligatures w14:val="none"/>
        </w:rPr>
        <w:t xml:space="preserve">وجود فروق في تطبيق متطلبات </w:t>
      </w:r>
      <w:r w:rsidR="00DF1B72">
        <w:rPr>
          <w:rFonts w:hint="cs"/>
          <w:kern w:val="0"/>
          <w:rtl/>
          <w:lang w:bidi="ar-JO"/>
          <w14:ligatures w14:val="none"/>
        </w:rPr>
        <w:t>أ</w:t>
      </w:r>
      <w:r w:rsidRPr="00692C3F">
        <w:rPr>
          <w:kern w:val="0"/>
          <w:rtl/>
          <w:lang w:bidi="ar-JO"/>
          <w14:ligatures w14:val="none"/>
        </w:rPr>
        <w:t xml:space="preserve">يزو الموارد البشرية تعزى إلى متغير </w:t>
      </w:r>
      <w:r w:rsidRPr="00692C3F">
        <w:rPr>
          <w:rFonts w:hint="cs"/>
          <w:kern w:val="0"/>
          <w:rtl/>
          <w:lang w:bidi="ar-JO"/>
          <w14:ligatures w14:val="none"/>
        </w:rPr>
        <w:t>عدد العاملين في الشركة</w:t>
      </w:r>
      <w:r w:rsidRPr="00692C3F">
        <w:rPr>
          <w:kern w:val="0"/>
          <w:rtl/>
          <w:lang w:bidi="ar-JO"/>
          <w14:ligatures w14:val="none"/>
        </w:rPr>
        <w:t xml:space="preserve"> حسب </w:t>
      </w:r>
      <w:r w:rsidR="00DF1B72">
        <w:rPr>
          <w:rFonts w:hint="cs"/>
          <w:kern w:val="0"/>
          <w:rtl/>
          <w:lang w:bidi="ar-JO"/>
          <w14:ligatures w14:val="none"/>
        </w:rPr>
        <w:t>ال</w:t>
      </w:r>
      <w:r w:rsidRPr="00692C3F">
        <w:rPr>
          <w:kern w:val="0"/>
          <w:rtl/>
          <w:lang w:bidi="ar-JO"/>
          <w14:ligatures w14:val="none"/>
        </w:rPr>
        <w:t>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rFonts w:hint="cs"/>
          <w:b/>
          <w:bCs/>
          <w:kern w:val="0"/>
          <w:rtl/>
          <w:lang w:bidi="ar-JO"/>
          <w14:ligatures w14:val="none"/>
        </w:rPr>
        <w:t xml:space="preserve"> </w:t>
      </w:r>
      <w:r w:rsidRPr="00692C3F">
        <w:rPr>
          <w:rFonts w:hint="cs"/>
          <w:kern w:val="0"/>
          <w:rtl/>
          <w:lang w:bidi="ar-JO"/>
          <w14:ligatures w14:val="none"/>
        </w:rPr>
        <w:t>هذه النتيجة إلى أن ت</w:t>
      </w:r>
      <w:r w:rsidRPr="00692C3F">
        <w:rPr>
          <w:kern w:val="0"/>
          <w:rtl/>
          <w:lang w:bidi="ar-JO"/>
          <w14:ligatures w14:val="none"/>
        </w:rPr>
        <w:t xml:space="preserve">طبيق معايير </w:t>
      </w:r>
      <w:r w:rsidR="00DF1B72">
        <w:rPr>
          <w:rFonts w:hint="cs"/>
          <w:kern w:val="0"/>
          <w:rtl/>
          <w:lang w:bidi="ar-JO"/>
          <w14:ligatures w14:val="none"/>
        </w:rPr>
        <w:t>أ</w:t>
      </w:r>
      <w:r w:rsidRPr="00692C3F">
        <w:rPr>
          <w:kern w:val="0"/>
          <w:rtl/>
          <w:lang w:bidi="ar-JO"/>
          <w14:ligatures w14:val="none"/>
        </w:rPr>
        <w:t xml:space="preserve">يزو الموارد البشرية يمكن أن يكون فعالًا في الشركات بغض النظر عن عدد العاملين، </w:t>
      </w:r>
      <w:r w:rsidRPr="00692C3F">
        <w:rPr>
          <w:rFonts w:hint="cs"/>
          <w:kern w:val="0"/>
          <w:rtl/>
          <w:lang w:bidi="ar-JO"/>
          <w14:ligatures w14:val="none"/>
        </w:rPr>
        <w:t>حيث إن</w:t>
      </w:r>
      <w:r w:rsidRPr="00692C3F">
        <w:rPr>
          <w:kern w:val="0"/>
          <w:rtl/>
          <w:lang w:bidi="ar-JO"/>
          <w14:ligatures w14:val="none"/>
        </w:rPr>
        <w:t xml:space="preserve"> هذه المعايير قابلة للتطبيق في مختلف الأحجام التنظيمية.</w:t>
      </w:r>
    </w:p>
    <w:p w14:paraId="0AA7EF6B" w14:textId="4DB41FD3" w:rsidR="00692C3F" w:rsidRPr="00692C3F" w:rsidRDefault="00692C3F" w:rsidP="00DF1B72">
      <w:pPr>
        <w:spacing w:before="120" w:after="120" w:line="360" w:lineRule="auto"/>
        <w:jc w:val="both"/>
        <w:rPr>
          <w:kern w:val="0"/>
          <w:rtl/>
          <w:lang w:bidi="ar-JO"/>
          <w14:ligatures w14:val="none"/>
        </w:rPr>
      </w:pPr>
      <w:r w:rsidRPr="00692C3F">
        <w:rPr>
          <w:rFonts w:hint="cs"/>
          <w:b/>
          <w:bCs/>
          <w:kern w:val="0"/>
          <w:rtl/>
          <w:lang w:bidi="ar-JO"/>
          <w14:ligatures w14:val="none"/>
        </w:rPr>
        <w:t>4.4.2.5 المؤهل العلمي</w:t>
      </w:r>
      <w:r w:rsidRPr="00692C3F">
        <w:rPr>
          <w:kern w:val="0"/>
          <w:rtl/>
          <w:lang w:bidi="ar-JO"/>
          <w14:ligatures w14:val="none"/>
        </w:rPr>
        <w:t xml:space="preserve">: </w:t>
      </w:r>
      <w:r w:rsidRPr="00692C3F">
        <w:rPr>
          <w:rFonts w:hint="cs"/>
          <w:kern w:val="0"/>
          <w:rtl/>
          <w:lang w:bidi="ar-JO"/>
          <w14:ligatures w14:val="none"/>
        </w:rPr>
        <w:t xml:space="preserve">عدم </w:t>
      </w:r>
      <w:r w:rsidRPr="00692C3F">
        <w:rPr>
          <w:kern w:val="0"/>
          <w:rtl/>
          <w:lang w:bidi="ar-JO"/>
          <w14:ligatures w14:val="none"/>
        </w:rPr>
        <w:t xml:space="preserve">وجود فروق في تطبيق متطلبات </w:t>
      </w:r>
      <w:r w:rsidR="00DF1B72">
        <w:rPr>
          <w:rFonts w:hint="cs"/>
          <w:kern w:val="0"/>
          <w:rtl/>
          <w:lang w:bidi="ar-JO"/>
          <w14:ligatures w14:val="none"/>
        </w:rPr>
        <w:t>أ</w:t>
      </w:r>
      <w:r w:rsidRPr="00692C3F">
        <w:rPr>
          <w:kern w:val="0"/>
          <w:rtl/>
          <w:lang w:bidi="ar-JO"/>
          <w14:ligatures w14:val="none"/>
        </w:rPr>
        <w:t xml:space="preserve">يزو الموارد البشرية تعزى إلى متغير </w:t>
      </w:r>
      <w:r w:rsidRPr="00692C3F">
        <w:rPr>
          <w:rFonts w:hint="cs"/>
          <w:kern w:val="0"/>
          <w:rtl/>
          <w:lang w:bidi="ar-JO"/>
          <w14:ligatures w14:val="none"/>
        </w:rPr>
        <w:t>المؤهل العلمي</w:t>
      </w:r>
      <w:r w:rsidRPr="00692C3F">
        <w:rPr>
          <w:kern w:val="0"/>
          <w:rtl/>
          <w:lang w:bidi="ar-JO"/>
          <w14:ligatures w14:val="none"/>
        </w:rPr>
        <w:t xml:space="preserve"> حسب </w:t>
      </w:r>
      <w:r w:rsidR="00DF1B72">
        <w:rPr>
          <w:rFonts w:hint="cs"/>
          <w:kern w:val="0"/>
          <w:rtl/>
          <w:lang w:bidi="ar-JO"/>
          <w14:ligatures w14:val="none"/>
        </w:rPr>
        <w:t>ال</w:t>
      </w:r>
      <w:r w:rsidRPr="00692C3F">
        <w:rPr>
          <w:kern w:val="0"/>
          <w:rtl/>
          <w:lang w:bidi="ar-JO"/>
          <w14:ligatures w14:val="none"/>
        </w:rPr>
        <w:t>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rFonts w:hint="cs"/>
          <w:b/>
          <w:bCs/>
          <w:kern w:val="0"/>
          <w:rtl/>
          <w:lang w:bidi="ar-JO"/>
          <w14:ligatures w14:val="none"/>
        </w:rPr>
        <w:t xml:space="preserve"> </w:t>
      </w:r>
      <w:r w:rsidRPr="00692C3F">
        <w:rPr>
          <w:rFonts w:hint="cs"/>
          <w:kern w:val="0"/>
          <w:rtl/>
          <w:lang w:bidi="ar-JO"/>
          <w14:ligatures w14:val="none"/>
        </w:rPr>
        <w:t xml:space="preserve">هذه النتيجة إلى </w:t>
      </w:r>
      <w:r w:rsidRPr="00692C3F">
        <w:rPr>
          <w:kern w:val="0"/>
          <w:rtl/>
          <w:lang w:bidi="ar-JO"/>
          <w14:ligatures w14:val="none"/>
        </w:rPr>
        <w:t xml:space="preserve">تطبيق معايير </w:t>
      </w:r>
      <w:r w:rsidR="00DF1B72">
        <w:rPr>
          <w:rFonts w:hint="cs"/>
          <w:kern w:val="0"/>
          <w:rtl/>
          <w:lang w:bidi="ar-JO"/>
          <w14:ligatures w14:val="none"/>
        </w:rPr>
        <w:t>أ</w:t>
      </w:r>
      <w:r w:rsidRPr="00692C3F">
        <w:rPr>
          <w:kern w:val="0"/>
          <w:rtl/>
          <w:lang w:bidi="ar-JO"/>
          <w14:ligatures w14:val="none"/>
        </w:rPr>
        <w:t xml:space="preserve">يزو الموارد البشرية لا يرتبط بشكل مباشر بالمؤهل العلمي للمبحوثين، </w:t>
      </w:r>
      <w:r w:rsidRPr="00692C3F">
        <w:rPr>
          <w:rFonts w:hint="cs"/>
          <w:kern w:val="0"/>
          <w:rtl/>
          <w:lang w:bidi="ar-JO"/>
          <w14:ligatures w14:val="none"/>
        </w:rPr>
        <w:t>حيث إن</w:t>
      </w:r>
      <w:r w:rsidRPr="00692C3F">
        <w:rPr>
          <w:kern w:val="0"/>
          <w:rtl/>
          <w:lang w:bidi="ar-JO"/>
          <w14:ligatures w14:val="none"/>
        </w:rPr>
        <w:t xml:space="preserve"> هذه المعايير تعتمد أكثر على السياسات والإجراءات المؤسسية بدلاً من الخلفية التعليمية للأفراد.</w:t>
      </w:r>
    </w:p>
    <w:p w14:paraId="67988CCC" w14:textId="0DE914DF" w:rsidR="00692C3F" w:rsidRPr="00692C3F" w:rsidRDefault="00692C3F" w:rsidP="00FA2ACC">
      <w:pPr>
        <w:spacing w:before="120" w:after="120" w:line="360" w:lineRule="auto"/>
        <w:jc w:val="both"/>
        <w:rPr>
          <w:kern w:val="0"/>
          <w:rtl/>
          <w:lang w:bidi="ar-JO"/>
          <w14:ligatures w14:val="none"/>
        </w:rPr>
      </w:pPr>
      <w:r w:rsidRPr="00692C3F">
        <w:rPr>
          <w:rFonts w:hint="cs"/>
          <w:b/>
          <w:bCs/>
          <w:kern w:val="0"/>
          <w:rtl/>
          <w:lang w:bidi="ar-JO"/>
          <w14:ligatures w14:val="none"/>
        </w:rPr>
        <w:lastRenderedPageBreak/>
        <w:t>5.4.2.5 سنوات الخبرة</w:t>
      </w:r>
      <w:r w:rsidRPr="00692C3F">
        <w:rPr>
          <w:kern w:val="0"/>
          <w:rtl/>
          <w:lang w:bidi="ar-JO"/>
          <w14:ligatures w14:val="none"/>
        </w:rPr>
        <w:t xml:space="preserve">: </w:t>
      </w:r>
      <w:r w:rsidRPr="00692C3F">
        <w:rPr>
          <w:rFonts w:hint="cs"/>
          <w:kern w:val="0"/>
          <w:rtl/>
          <w:lang w:bidi="ar-JO"/>
          <w14:ligatures w14:val="none"/>
        </w:rPr>
        <w:t xml:space="preserve">عدم </w:t>
      </w:r>
      <w:r w:rsidRPr="00692C3F">
        <w:rPr>
          <w:kern w:val="0"/>
          <w:rtl/>
          <w:lang w:bidi="ar-JO"/>
          <w14:ligatures w14:val="none"/>
        </w:rPr>
        <w:t xml:space="preserve">وجود فروق في تطبيق متطلبات </w:t>
      </w:r>
      <w:r w:rsidR="00FA2ACC">
        <w:rPr>
          <w:rFonts w:hint="cs"/>
          <w:kern w:val="0"/>
          <w:rtl/>
          <w:lang w:bidi="ar-JO"/>
          <w14:ligatures w14:val="none"/>
        </w:rPr>
        <w:t>أ</w:t>
      </w:r>
      <w:r w:rsidRPr="00692C3F">
        <w:rPr>
          <w:kern w:val="0"/>
          <w:rtl/>
          <w:lang w:bidi="ar-JO"/>
          <w14:ligatures w14:val="none"/>
        </w:rPr>
        <w:t xml:space="preserve">يزو الموارد البشرية تعزى إلى متغير </w:t>
      </w:r>
      <w:r w:rsidRPr="00692C3F">
        <w:rPr>
          <w:rFonts w:hint="cs"/>
          <w:kern w:val="0"/>
          <w:rtl/>
          <w:lang w:bidi="ar-JO"/>
          <w14:ligatures w14:val="none"/>
        </w:rPr>
        <w:t>سنوات الخبرة</w:t>
      </w:r>
      <w:r w:rsidRPr="00692C3F">
        <w:rPr>
          <w:kern w:val="0"/>
          <w:rtl/>
          <w:lang w:bidi="ar-JO"/>
          <w14:ligatures w14:val="none"/>
        </w:rPr>
        <w:t xml:space="preserve"> حسب </w:t>
      </w:r>
      <w:r w:rsidR="00FA2ACC">
        <w:rPr>
          <w:rFonts w:hint="cs"/>
          <w:kern w:val="0"/>
          <w:rtl/>
          <w:lang w:bidi="ar-JO"/>
          <w14:ligatures w14:val="none"/>
        </w:rPr>
        <w:t>ال</w:t>
      </w:r>
      <w:r w:rsidRPr="00692C3F">
        <w:rPr>
          <w:kern w:val="0"/>
          <w:rtl/>
          <w:lang w:bidi="ar-JO"/>
          <w14:ligatures w14:val="none"/>
        </w:rPr>
        <w:t>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rFonts w:hint="cs"/>
          <w:b/>
          <w:bCs/>
          <w:kern w:val="0"/>
          <w:rtl/>
          <w:lang w:bidi="ar-JO"/>
          <w14:ligatures w14:val="none"/>
        </w:rPr>
        <w:t xml:space="preserve"> </w:t>
      </w:r>
      <w:r w:rsidRPr="00692C3F">
        <w:rPr>
          <w:rFonts w:hint="cs"/>
          <w:kern w:val="0"/>
          <w:rtl/>
          <w:lang w:bidi="ar-JO"/>
          <w14:ligatures w14:val="none"/>
        </w:rPr>
        <w:t xml:space="preserve">هذه النتيجة إلى أن </w:t>
      </w:r>
      <w:r w:rsidRPr="00692C3F">
        <w:rPr>
          <w:kern w:val="0"/>
          <w:rtl/>
          <w:lang w:bidi="ar-JO"/>
          <w14:ligatures w14:val="none"/>
        </w:rPr>
        <w:t xml:space="preserve">تطبيق معايير </w:t>
      </w:r>
      <w:r w:rsidR="00FA2ACC">
        <w:rPr>
          <w:rFonts w:hint="cs"/>
          <w:kern w:val="0"/>
          <w:rtl/>
          <w:lang w:bidi="ar-JO"/>
          <w14:ligatures w14:val="none"/>
        </w:rPr>
        <w:t>أ</w:t>
      </w:r>
      <w:r w:rsidRPr="00692C3F">
        <w:rPr>
          <w:kern w:val="0"/>
          <w:rtl/>
          <w:lang w:bidi="ar-JO"/>
          <w14:ligatures w14:val="none"/>
        </w:rPr>
        <w:t xml:space="preserve">يزو الموارد البشرية لا يتأثر بسنوات الخبرة، </w:t>
      </w:r>
      <w:r w:rsidRPr="00692C3F">
        <w:rPr>
          <w:rFonts w:hint="cs"/>
          <w:kern w:val="0"/>
          <w:rtl/>
          <w:lang w:bidi="ar-JO"/>
          <w14:ligatures w14:val="none"/>
        </w:rPr>
        <w:t>حيث إن</w:t>
      </w:r>
      <w:r w:rsidRPr="00692C3F">
        <w:rPr>
          <w:kern w:val="0"/>
          <w:rtl/>
          <w:lang w:bidi="ar-JO"/>
          <w14:ligatures w14:val="none"/>
        </w:rPr>
        <w:t xml:space="preserve"> هذه المعايير </w:t>
      </w:r>
      <w:r w:rsidRPr="00692C3F">
        <w:rPr>
          <w:rFonts w:hint="cs"/>
          <w:kern w:val="0"/>
          <w:rtl/>
          <w:lang w:bidi="ar-JO"/>
          <w14:ligatures w14:val="none"/>
        </w:rPr>
        <w:t>تعدّ</w:t>
      </w:r>
      <w:r w:rsidRPr="00692C3F">
        <w:rPr>
          <w:kern w:val="0"/>
          <w:rtl/>
          <w:lang w:bidi="ar-JO"/>
          <w14:ligatures w14:val="none"/>
        </w:rPr>
        <w:t xml:space="preserve"> ممارسات مؤسسية يمكن تنفيذها بغض النظر عن الخبرة الفردية.</w:t>
      </w:r>
    </w:p>
    <w:p w14:paraId="625E5F66" w14:textId="77777777" w:rsidR="00692C3F" w:rsidRPr="00692C3F" w:rsidRDefault="00692C3F" w:rsidP="00692C3F">
      <w:pPr>
        <w:spacing w:before="120" w:after="120" w:line="360" w:lineRule="auto"/>
        <w:jc w:val="both"/>
        <w:rPr>
          <w:b/>
          <w:bCs/>
          <w:kern w:val="0"/>
          <w:rtl/>
          <w14:ligatures w14:val="none"/>
        </w:rPr>
      </w:pPr>
      <w:r w:rsidRPr="00692C3F">
        <w:rPr>
          <w:rFonts w:hint="cs"/>
          <w:b/>
          <w:bCs/>
          <w:kern w:val="0"/>
          <w:rtl/>
          <w14:ligatures w14:val="none"/>
        </w:rPr>
        <w:t xml:space="preserve">5.2.5 </w:t>
      </w:r>
      <w:r w:rsidRPr="00692C3F">
        <w:rPr>
          <w:b/>
          <w:bCs/>
          <w:kern w:val="0"/>
          <w:rtl/>
          <w14:ligatures w14:val="none"/>
        </w:rPr>
        <w:t xml:space="preserve">تفسير نتائج السؤال </w:t>
      </w:r>
      <w:r w:rsidRPr="00692C3F">
        <w:rPr>
          <w:rFonts w:hint="cs"/>
          <w:b/>
          <w:bCs/>
          <w:kern w:val="0"/>
          <w:rtl/>
          <w14:ligatures w14:val="none"/>
        </w:rPr>
        <w:t>الخامس</w:t>
      </w:r>
      <w:r w:rsidRPr="00692C3F">
        <w:rPr>
          <w:b/>
          <w:bCs/>
          <w:kern w:val="0"/>
          <w:rtl/>
          <w14:ligatures w14:val="none"/>
        </w:rPr>
        <w:t xml:space="preserve"> ومناقشته</w:t>
      </w:r>
    </w:p>
    <w:p w14:paraId="597EBE78" w14:textId="77777777" w:rsidR="00692C3F" w:rsidRPr="00692C3F" w:rsidRDefault="00692C3F" w:rsidP="00692C3F">
      <w:pPr>
        <w:spacing w:before="120" w:after="120" w:line="360" w:lineRule="auto"/>
        <w:jc w:val="both"/>
        <w:rPr>
          <w:rFonts w:eastAsia="Times New Roman"/>
          <w:kern w:val="0"/>
          <w:rtl/>
          <w14:ligatures w14:val="none"/>
        </w:rPr>
      </w:pPr>
      <w:r w:rsidRPr="00692C3F">
        <w:rPr>
          <w:rFonts w:eastAsia="Times New Roman"/>
          <w:kern w:val="0"/>
          <w:rtl/>
          <w14:ligatures w14:val="none"/>
        </w:rPr>
        <w:t xml:space="preserve">هل توجد فروق إحصائية في متوسطات استجابات المبحوثين </w:t>
      </w:r>
      <w:r w:rsidRPr="00692C3F">
        <w:rPr>
          <w:rFonts w:eastAsia="Times New Roman" w:hint="cs"/>
          <w:kern w:val="0"/>
          <w:rtl/>
          <w14:ligatures w14:val="none"/>
        </w:rPr>
        <w:t>حول</w:t>
      </w:r>
      <w:r w:rsidRPr="00692C3F">
        <w:rPr>
          <w:rFonts w:eastAsia="Times New Roman"/>
          <w:kern w:val="0"/>
          <w:rtl/>
          <w14:ligatures w14:val="none"/>
        </w:rPr>
        <w:t xml:space="preserve"> أداء </w:t>
      </w:r>
      <w:r w:rsidRPr="00692C3F">
        <w:rPr>
          <w:rFonts w:eastAsia="Times New Roman" w:hint="cs"/>
          <w:kern w:val="0"/>
          <w:rtl/>
          <w14:ligatures w14:val="none"/>
        </w:rPr>
        <w:t>ال</w:t>
      </w:r>
      <w:r w:rsidRPr="00692C3F">
        <w:rPr>
          <w:rFonts w:eastAsia="Times New Roman"/>
          <w:kern w:val="0"/>
          <w:rtl/>
          <w14:ligatures w14:val="none"/>
        </w:rPr>
        <w:t xml:space="preserve">شركات تعزى إلى المتغيرات الديمغرافية (عمر الشركة، رأس مال الشركة، عدد العاملين في الشركة، المؤهل العلمي، سنوات الخبرة)؟  </w:t>
      </w:r>
    </w:p>
    <w:p w14:paraId="6E5DE971" w14:textId="77777777" w:rsidR="00692C3F" w:rsidRPr="00692C3F" w:rsidRDefault="00692C3F" w:rsidP="00692C3F">
      <w:pPr>
        <w:spacing w:before="120" w:after="120" w:line="360" w:lineRule="auto"/>
        <w:jc w:val="both"/>
        <w:rPr>
          <w:b/>
          <w:bCs/>
          <w:kern w:val="0"/>
          <w:rtl/>
          <w:lang w:bidi="ar-JO"/>
          <w14:ligatures w14:val="none"/>
        </w:rPr>
      </w:pPr>
      <w:r w:rsidRPr="00692C3F">
        <w:rPr>
          <w:b/>
          <w:bCs/>
          <w:kern w:val="0"/>
          <w:rtl/>
          <w:lang w:bidi="ar-JO"/>
          <w14:ligatures w14:val="none"/>
        </w:rPr>
        <w:t xml:space="preserve">وللإجابة عن هذا السؤال قامت الباحثة بصياغة الفرضية الرئيسة </w:t>
      </w:r>
      <w:r w:rsidRPr="00692C3F">
        <w:rPr>
          <w:rFonts w:hint="cs"/>
          <w:b/>
          <w:bCs/>
          <w:kern w:val="0"/>
          <w:rtl/>
          <w:lang w:bidi="ar-JO"/>
          <w14:ligatures w14:val="none"/>
        </w:rPr>
        <w:t>الثالثة</w:t>
      </w:r>
      <w:r w:rsidRPr="00692C3F">
        <w:rPr>
          <w:b/>
          <w:bCs/>
          <w:kern w:val="0"/>
          <w:rtl/>
          <w:lang w:bidi="ar-JO"/>
          <w14:ligatures w14:val="none"/>
        </w:rPr>
        <w:t xml:space="preserve"> التي نصها</w:t>
      </w:r>
      <w:r w:rsidRPr="00692C3F">
        <w:rPr>
          <w:b/>
          <w:bCs/>
          <w:kern w:val="0"/>
          <w:lang w:bidi="ar-JO"/>
          <w14:ligatures w14:val="none"/>
        </w:rPr>
        <w:t>:</w:t>
      </w:r>
    </w:p>
    <w:p w14:paraId="23D18AD0" w14:textId="77777777" w:rsidR="00692C3F" w:rsidRPr="00692C3F" w:rsidRDefault="00692C3F" w:rsidP="00692C3F">
      <w:pPr>
        <w:spacing w:before="120" w:after="120" w:line="360" w:lineRule="auto"/>
        <w:ind w:firstLine="720"/>
        <w:jc w:val="both"/>
        <w:rPr>
          <w:rFonts w:eastAsia="Times New Roman"/>
          <w:kern w:val="0"/>
          <w:rtl/>
          <w14:ligatures w14:val="none"/>
        </w:rPr>
      </w:pPr>
      <w:r w:rsidRPr="00692C3F">
        <w:rPr>
          <w:rFonts w:eastAsia="Times New Roman"/>
          <w:kern w:val="0"/>
          <w:rtl/>
          <w14:ligatures w14:val="none"/>
        </w:rPr>
        <w:t>لا توجد فروق ذات دلالة إحصائية عند مستوى الدلالة (0.05</w:t>
      </w:r>
      <w:r w:rsidRPr="00692C3F">
        <w:rPr>
          <w:rFonts w:ascii="Cambria Math" w:eastAsia="Times New Roman" w:hAnsi="Cambria Math" w:cs="Cambria Math" w:hint="cs"/>
          <w:kern w:val="0"/>
          <w:rtl/>
          <w14:ligatures w14:val="none"/>
        </w:rPr>
        <w:t>≥</w:t>
      </w:r>
      <w:r w:rsidRPr="00692C3F">
        <w:rPr>
          <w:rFonts w:eastAsia="Times New Roman"/>
          <w:kern w:val="0"/>
          <w14:ligatures w14:val="none"/>
        </w:rPr>
        <w:t>a</w:t>
      </w:r>
      <w:r w:rsidRPr="00692C3F">
        <w:rPr>
          <w:rFonts w:eastAsia="Times New Roman"/>
          <w:kern w:val="0"/>
          <w:rtl/>
          <w14:ligatures w14:val="none"/>
        </w:rPr>
        <w:t>) في متوسطات استجابات المبحوثين حول أداء شركات الصناعات الغذائية في محافظة الخليل تعزى إلى المتغيرات الديمغرافية (عمر الشركة، رأس مال الشركة، عدد العاملين في الشركة، المؤهل العلمي، سنوات الخبرة).</w:t>
      </w:r>
    </w:p>
    <w:p w14:paraId="38C723A8" w14:textId="41D2796A" w:rsidR="00692C3F" w:rsidRPr="00692C3F" w:rsidRDefault="00692C3F" w:rsidP="00692C3F">
      <w:pPr>
        <w:spacing w:before="120" w:after="120" w:line="360" w:lineRule="auto"/>
        <w:ind w:firstLine="720"/>
        <w:jc w:val="both"/>
        <w:rPr>
          <w:kern w:val="0"/>
          <w:rtl/>
          <w14:ligatures w14:val="none"/>
        </w:rPr>
      </w:pPr>
      <w:r w:rsidRPr="00692C3F">
        <w:rPr>
          <w:rFonts w:hint="cs"/>
          <w:kern w:val="0"/>
          <w:rtl/>
          <w14:ligatures w14:val="none"/>
        </w:rPr>
        <w:t>حَسَبَ</w:t>
      </w:r>
      <w:r w:rsidRPr="00692C3F">
        <w:rPr>
          <w:kern w:val="0"/>
          <w:rtl/>
          <w14:ligatures w14:val="none"/>
        </w:rPr>
        <w:t xml:space="preserve"> النتائج الظاهرة في </w:t>
      </w:r>
      <w:r w:rsidR="00FA2ACC">
        <w:rPr>
          <w:rFonts w:hint="cs"/>
          <w:kern w:val="0"/>
          <w:rtl/>
          <w14:ligatures w14:val="none"/>
        </w:rPr>
        <w:t>ال</w:t>
      </w:r>
      <w:r w:rsidRPr="00692C3F">
        <w:rPr>
          <w:kern w:val="0"/>
          <w:rtl/>
          <w14:ligatures w14:val="none"/>
        </w:rPr>
        <w:t>جدول رقم (</w:t>
      </w:r>
      <w:r w:rsidRPr="00692C3F">
        <w:rPr>
          <w:rFonts w:hint="cs"/>
          <w:kern w:val="0"/>
          <w:rtl/>
          <w14:ligatures w14:val="none"/>
        </w:rPr>
        <w:t>38</w:t>
      </w:r>
      <w:r w:rsidRPr="00692C3F">
        <w:rPr>
          <w:kern w:val="0"/>
          <w:rtl/>
          <w14:ligatures w14:val="none"/>
        </w:rPr>
        <w:t xml:space="preserve">) يتبين عدم وجود فروق ذات دلالة إحصائية في متوسطات استجابات المبحوثين حول </w:t>
      </w:r>
      <w:r w:rsidRPr="00692C3F">
        <w:rPr>
          <w:rFonts w:hint="cs"/>
          <w:kern w:val="0"/>
          <w:rtl/>
          <w14:ligatures w14:val="none"/>
        </w:rPr>
        <w:t>أداء شركات الصناعات الغذائية في محافظة الخليل</w:t>
      </w:r>
      <w:r w:rsidRPr="00692C3F">
        <w:rPr>
          <w:kern w:val="0"/>
          <w:rtl/>
          <w14:ligatures w14:val="none"/>
        </w:rPr>
        <w:t xml:space="preserve"> </w:t>
      </w:r>
      <w:r w:rsidRPr="00692C3F">
        <w:rPr>
          <w:kern w:val="0"/>
          <w:rtl/>
          <w:lang w:bidi="ar-JO"/>
          <w14:ligatures w14:val="none"/>
        </w:rPr>
        <w:t>عند مستوى الدلالة (</w:t>
      </w:r>
      <w:r w:rsidRPr="00692C3F">
        <w:rPr>
          <w:rFonts w:ascii="Times New Roman" w:hAnsi="Times New Roman" w:cs="Times New Roman"/>
          <w:kern w:val="0"/>
          <w:lang w:bidi="ar-JO"/>
          <w14:ligatures w14:val="none"/>
        </w:rPr>
        <w:t>α</w:t>
      </w:r>
      <w:r w:rsidRPr="00692C3F">
        <w:rPr>
          <w:rFonts w:ascii="Cambria Math" w:hAnsi="Cambria Math" w:cs="Cambria Math"/>
          <w:kern w:val="0"/>
          <w:lang w:bidi="ar-JO"/>
          <w14:ligatures w14:val="none"/>
        </w:rPr>
        <w:t>≤</w:t>
      </w:r>
      <w:r w:rsidRPr="00692C3F">
        <w:rPr>
          <w:kern w:val="0"/>
          <w:lang w:bidi="ar-JO"/>
          <w14:ligatures w14:val="none"/>
        </w:rPr>
        <w:t>0.05</w:t>
      </w:r>
      <w:r w:rsidRPr="00692C3F">
        <w:rPr>
          <w:kern w:val="0"/>
          <w:rtl/>
          <w:lang w:bidi="ar-JO"/>
          <w14:ligatures w14:val="none"/>
        </w:rPr>
        <w:t xml:space="preserve">) </w:t>
      </w:r>
      <w:r w:rsidRPr="00692C3F">
        <w:rPr>
          <w:kern w:val="0"/>
          <w:rtl/>
          <w14:ligatures w14:val="none"/>
        </w:rPr>
        <w:t>تعزى إلى المتغيرات الديمغرافية (</w:t>
      </w:r>
      <w:r w:rsidRPr="00692C3F">
        <w:rPr>
          <w:b/>
          <w:bCs/>
          <w:kern w:val="0"/>
          <w:rtl/>
          <w14:ligatures w14:val="none"/>
        </w:rPr>
        <w:t>عمر الشركة، رأس مال الشركة، عدد العاملين، المؤهل العلمي، سنوات الخبرة</w:t>
      </w:r>
      <w:r w:rsidRPr="00692C3F">
        <w:rPr>
          <w:kern w:val="0"/>
          <w:rtl/>
          <w14:ligatures w14:val="none"/>
        </w:rPr>
        <w:t xml:space="preserve">)، </w:t>
      </w:r>
      <w:r w:rsidRPr="00692C3F">
        <w:rPr>
          <w:rFonts w:hint="cs"/>
          <w:kern w:val="0"/>
          <w:rtl/>
          <w14:ligatures w14:val="none"/>
        </w:rPr>
        <w:t xml:space="preserve">وعليه يتم </w:t>
      </w:r>
      <w:r w:rsidRPr="00692C3F">
        <w:rPr>
          <w:rFonts w:hint="cs"/>
          <w:b/>
          <w:bCs/>
          <w:kern w:val="0"/>
          <w:rtl/>
          <w14:ligatures w14:val="none"/>
        </w:rPr>
        <w:t>قَبُول الفرضية الصفرية</w:t>
      </w:r>
      <w:r w:rsidRPr="00692C3F">
        <w:rPr>
          <w:rFonts w:hint="cs"/>
          <w:kern w:val="0"/>
          <w:rtl/>
          <w14:ligatures w14:val="none"/>
        </w:rPr>
        <w:t xml:space="preserve"> التي تؤكد على عدم وجود فروق في </w:t>
      </w:r>
      <w:r w:rsidRPr="00692C3F">
        <w:rPr>
          <w:kern w:val="0"/>
          <w:rtl/>
          <w14:ligatures w14:val="none"/>
        </w:rPr>
        <w:t xml:space="preserve">متوسطات استجابات المبحوثين حول </w:t>
      </w:r>
      <w:r w:rsidRPr="00692C3F">
        <w:rPr>
          <w:rFonts w:hint="cs"/>
          <w:kern w:val="0"/>
          <w:rtl/>
          <w14:ligatures w14:val="none"/>
        </w:rPr>
        <w:t>أداء شركات الصناعات الغذائية في محافظة الخليل.</w:t>
      </w:r>
    </w:p>
    <w:p w14:paraId="4AAFB28E" w14:textId="77777777" w:rsidR="00692C3F" w:rsidRPr="00692C3F" w:rsidRDefault="00692C3F" w:rsidP="00692C3F">
      <w:pPr>
        <w:spacing w:before="120" w:after="120" w:line="360" w:lineRule="auto"/>
        <w:jc w:val="both"/>
        <w:rPr>
          <w:kern w:val="0"/>
          <w:rtl/>
          <w:lang w:bidi="ar-JO"/>
          <w14:ligatures w14:val="none"/>
        </w:rPr>
      </w:pPr>
      <w:r w:rsidRPr="00692C3F">
        <w:rPr>
          <w:kern w:val="0"/>
          <w:rtl/>
          <w:lang w:bidi="ar-JO"/>
          <w14:ligatures w14:val="none"/>
        </w:rPr>
        <w:t>وسيتم مناقشة هذه الفرضية حسب المتغيرات الديمغرافية وهي على النحو الآتي:</w:t>
      </w:r>
    </w:p>
    <w:p w14:paraId="5161D936" w14:textId="59402B73" w:rsidR="00692C3F" w:rsidRPr="00692C3F" w:rsidRDefault="00692C3F" w:rsidP="00692C3F">
      <w:pPr>
        <w:spacing w:before="120" w:after="120" w:line="360" w:lineRule="auto"/>
        <w:jc w:val="both"/>
        <w:rPr>
          <w:kern w:val="0"/>
          <w:rtl/>
          <w:lang w:bidi="ar-JO"/>
          <w14:ligatures w14:val="none"/>
        </w:rPr>
      </w:pPr>
      <w:r w:rsidRPr="00692C3F">
        <w:rPr>
          <w:rFonts w:hint="cs"/>
          <w:b/>
          <w:bCs/>
          <w:kern w:val="0"/>
          <w:rtl/>
          <w:lang w:bidi="ar-JO"/>
          <w14:ligatures w14:val="none"/>
        </w:rPr>
        <w:t>1.5.2.5 عمر الشركة</w:t>
      </w:r>
      <w:r w:rsidRPr="00692C3F">
        <w:rPr>
          <w:kern w:val="0"/>
          <w:rtl/>
          <w:lang w:bidi="ar-JO"/>
          <w14:ligatures w14:val="none"/>
        </w:rPr>
        <w:t xml:space="preserve">: عدم وجود فروق في </w:t>
      </w:r>
      <w:r w:rsidRPr="00692C3F">
        <w:rPr>
          <w:rFonts w:hint="cs"/>
          <w:kern w:val="0"/>
          <w:rtl/>
          <w14:ligatures w14:val="none"/>
        </w:rPr>
        <w:t>أداء شركات الصناعات الغذائية في محافظة الخليل</w:t>
      </w:r>
      <w:r w:rsidRPr="00692C3F">
        <w:rPr>
          <w:kern w:val="0"/>
          <w:rtl/>
          <w14:ligatures w14:val="none"/>
        </w:rPr>
        <w:t xml:space="preserve"> </w:t>
      </w:r>
      <w:r w:rsidRPr="00692C3F">
        <w:rPr>
          <w:kern w:val="0"/>
          <w:rtl/>
          <w:lang w:bidi="ar-JO"/>
          <w14:ligatures w14:val="none"/>
        </w:rPr>
        <w:t xml:space="preserve">تعزى إلى متغير </w:t>
      </w:r>
      <w:r w:rsidRPr="00692C3F">
        <w:rPr>
          <w:rFonts w:hint="cs"/>
          <w:kern w:val="0"/>
          <w:rtl/>
          <w:lang w:bidi="ar-JO"/>
          <w14:ligatures w14:val="none"/>
        </w:rPr>
        <w:t>عمر الشركة</w:t>
      </w:r>
      <w:r w:rsidRPr="00692C3F">
        <w:rPr>
          <w:kern w:val="0"/>
          <w:rtl/>
          <w:lang w:bidi="ar-JO"/>
          <w14:ligatures w14:val="none"/>
        </w:rPr>
        <w:t xml:space="preserve"> حسب </w:t>
      </w:r>
      <w:r w:rsidR="00FA2ACC">
        <w:rPr>
          <w:rFonts w:hint="cs"/>
          <w:kern w:val="0"/>
          <w:rtl/>
          <w:lang w:bidi="ar-JO"/>
          <w14:ligatures w14:val="none"/>
        </w:rPr>
        <w:t>ال</w:t>
      </w:r>
      <w:r w:rsidRPr="00692C3F">
        <w:rPr>
          <w:kern w:val="0"/>
          <w:rtl/>
          <w:lang w:bidi="ar-JO"/>
          <w14:ligatures w14:val="none"/>
        </w:rPr>
        <w:t>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kern w:val="0"/>
          <w:rtl/>
          <w:lang w:bidi="ar-JO"/>
          <w14:ligatures w14:val="none"/>
        </w:rPr>
        <w:t xml:space="preserve"> هذه النتيجة إلى</w:t>
      </w:r>
      <w:r w:rsidR="00FA2ACC">
        <w:rPr>
          <w:rFonts w:hint="cs"/>
          <w:kern w:val="0"/>
          <w:rtl/>
          <w:lang w:bidi="ar-JO"/>
          <w14:ligatures w14:val="none"/>
        </w:rPr>
        <w:t xml:space="preserve"> أن</w:t>
      </w:r>
      <w:r w:rsidRPr="00692C3F">
        <w:rPr>
          <w:kern w:val="0"/>
          <w:rtl/>
          <w:lang w:bidi="ar-JO"/>
          <w14:ligatures w14:val="none"/>
        </w:rPr>
        <w:t xml:space="preserve"> أداء الشركات لا يرتبط </w:t>
      </w:r>
      <w:r w:rsidRPr="00692C3F">
        <w:rPr>
          <w:kern w:val="0"/>
          <w:rtl/>
          <w:lang w:bidi="ar-JO"/>
          <w14:ligatures w14:val="none"/>
        </w:rPr>
        <w:lastRenderedPageBreak/>
        <w:t>بعمرها، حيث يمكن للشركات الجديدة أن تحقق أداءً عاليًا إذا تبنت استراتيجيات فعالة، بينما قد تواجه الشركات القديمة تحديات تؤثر على أدائها.</w:t>
      </w:r>
    </w:p>
    <w:p w14:paraId="31D6CE7A" w14:textId="77777777" w:rsidR="00692C3F" w:rsidRPr="00692C3F" w:rsidRDefault="00692C3F" w:rsidP="00692C3F">
      <w:pPr>
        <w:spacing w:before="120" w:after="120" w:line="360" w:lineRule="auto"/>
        <w:jc w:val="both"/>
        <w:rPr>
          <w:kern w:val="0"/>
          <w:rtl/>
          <w:lang w:bidi="ar-JO"/>
          <w14:ligatures w14:val="none"/>
        </w:rPr>
      </w:pPr>
      <w:r w:rsidRPr="00692C3F">
        <w:rPr>
          <w:rFonts w:hint="cs"/>
          <w:b/>
          <w:bCs/>
          <w:kern w:val="0"/>
          <w:rtl/>
          <w:lang w:bidi="ar-JO"/>
          <w14:ligatures w14:val="none"/>
        </w:rPr>
        <w:t>2.5.2.5 رأس مال الشركة</w:t>
      </w:r>
      <w:r w:rsidRPr="00692C3F">
        <w:rPr>
          <w:kern w:val="0"/>
          <w:rtl/>
          <w:lang w:bidi="ar-JO"/>
          <w14:ligatures w14:val="none"/>
        </w:rPr>
        <w:t xml:space="preserve">: عدم وجود فروق </w:t>
      </w:r>
      <w:r w:rsidRPr="00692C3F">
        <w:rPr>
          <w:rFonts w:hint="cs"/>
          <w:kern w:val="0"/>
          <w:rtl/>
          <w14:ligatures w14:val="none"/>
        </w:rPr>
        <w:t>أداء شركات الصناعات الغذائية في محافظة الخليل</w:t>
      </w:r>
      <w:r w:rsidRPr="00692C3F">
        <w:rPr>
          <w:kern w:val="0"/>
          <w:rtl/>
          <w14:ligatures w14:val="none"/>
        </w:rPr>
        <w:t xml:space="preserve"> </w:t>
      </w:r>
      <w:r w:rsidRPr="00692C3F">
        <w:rPr>
          <w:kern w:val="0"/>
          <w:rtl/>
          <w:lang w:bidi="ar-JO"/>
          <w14:ligatures w14:val="none"/>
        </w:rPr>
        <w:t xml:space="preserve">تعزى إلى متغير </w:t>
      </w:r>
      <w:r w:rsidRPr="00692C3F">
        <w:rPr>
          <w:rFonts w:hint="cs"/>
          <w:kern w:val="0"/>
          <w:rtl/>
          <w:lang w:bidi="ar-JO"/>
          <w14:ligatures w14:val="none"/>
        </w:rPr>
        <w:t>رأس مال الشركة</w:t>
      </w:r>
      <w:r w:rsidRPr="00692C3F">
        <w:rPr>
          <w:kern w:val="0"/>
          <w:rtl/>
          <w:lang w:bidi="ar-JO"/>
          <w14:ligatures w14:val="none"/>
        </w:rPr>
        <w:t xml:space="preserve"> حسب 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kern w:val="0"/>
          <w:rtl/>
          <w:lang w:bidi="ar-JO"/>
          <w14:ligatures w14:val="none"/>
        </w:rPr>
        <w:t xml:space="preserve"> </w:t>
      </w:r>
      <w:r w:rsidRPr="00692C3F">
        <w:rPr>
          <w:rFonts w:hint="cs"/>
          <w:kern w:val="0"/>
          <w:rtl/>
          <w:lang w:bidi="ar-JO"/>
          <w14:ligatures w14:val="none"/>
        </w:rPr>
        <w:t xml:space="preserve">هذه النتيجة </w:t>
      </w:r>
      <w:r w:rsidRPr="00692C3F">
        <w:rPr>
          <w:kern w:val="0"/>
          <w:rtl/>
          <w:lang w:bidi="ar-JO"/>
          <w14:ligatures w14:val="none"/>
        </w:rPr>
        <w:t>إلى أن الأداء لا يعتمد بالضرورة على حجم رأس المال، حيث يمكن للشركات الصغيرة تحقيق أداء متميز من خلال الابتكار والإدارة الفعالة.</w:t>
      </w:r>
    </w:p>
    <w:p w14:paraId="18BBDA57" w14:textId="0DCFC46E" w:rsidR="00692C3F" w:rsidRPr="00692C3F" w:rsidRDefault="00692C3F" w:rsidP="00692C3F">
      <w:pPr>
        <w:spacing w:before="120" w:after="120" w:line="360" w:lineRule="auto"/>
        <w:jc w:val="both"/>
        <w:rPr>
          <w:kern w:val="0"/>
          <w:rtl/>
          <w:lang w:bidi="ar-JO"/>
          <w14:ligatures w14:val="none"/>
        </w:rPr>
      </w:pPr>
      <w:r w:rsidRPr="00692C3F">
        <w:rPr>
          <w:rFonts w:hint="cs"/>
          <w:b/>
          <w:bCs/>
          <w:kern w:val="0"/>
          <w:rtl/>
          <w:lang w:bidi="ar-JO"/>
          <w14:ligatures w14:val="none"/>
        </w:rPr>
        <w:t>3.5.2.5 عدد العاملين في الشركة</w:t>
      </w:r>
      <w:r w:rsidRPr="00692C3F">
        <w:rPr>
          <w:kern w:val="0"/>
          <w:rtl/>
          <w:lang w:bidi="ar-JO"/>
          <w14:ligatures w14:val="none"/>
        </w:rPr>
        <w:t xml:space="preserve">: </w:t>
      </w:r>
      <w:r w:rsidRPr="00692C3F">
        <w:rPr>
          <w:rFonts w:hint="cs"/>
          <w:kern w:val="0"/>
          <w:rtl/>
          <w:lang w:bidi="ar-JO"/>
          <w14:ligatures w14:val="none"/>
        </w:rPr>
        <w:t xml:space="preserve">عدم </w:t>
      </w:r>
      <w:r w:rsidRPr="00692C3F">
        <w:rPr>
          <w:kern w:val="0"/>
          <w:rtl/>
          <w:lang w:bidi="ar-JO"/>
          <w14:ligatures w14:val="none"/>
        </w:rPr>
        <w:t xml:space="preserve">وجود فروق في </w:t>
      </w:r>
      <w:r w:rsidRPr="00692C3F">
        <w:rPr>
          <w:rFonts w:hint="cs"/>
          <w:kern w:val="0"/>
          <w:rtl/>
          <w14:ligatures w14:val="none"/>
        </w:rPr>
        <w:t>أداء شركات الصناعات الغذائية في محافظة الخليل</w:t>
      </w:r>
      <w:r w:rsidRPr="00692C3F">
        <w:rPr>
          <w:kern w:val="0"/>
          <w:rtl/>
          <w14:ligatures w14:val="none"/>
        </w:rPr>
        <w:t xml:space="preserve"> </w:t>
      </w:r>
      <w:r w:rsidRPr="00692C3F">
        <w:rPr>
          <w:kern w:val="0"/>
          <w:rtl/>
          <w:lang w:bidi="ar-JO"/>
          <w14:ligatures w14:val="none"/>
        </w:rPr>
        <w:t xml:space="preserve">تعزى إلى متغير </w:t>
      </w:r>
      <w:r w:rsidRPr="00692C3F">
        <w:rPr>
          <w:rFonts w:hint="cs"/>
          <w:kern w:val="0"/>
          <w:rtl/>
          <w:lang w:bidi="ar-JO"/>
          <w14:ligatures w14:val="none"/>
        </w:rPr>
        <w:t>عدد العاملين في الشركة</w:t>
      </w:r>
      <w:r w:rsidRPr="00692C3F">
        <w:rPr>
          <w:kern w:val="0"/>
          <w:rtl/>
          <w:lang w:bidi="ar-JO"/>
          <w14:ligatures w14:val="none"/>
        </w:rPr>
        <w:t xml:space="preserve"> حسب </w:t>
      </w:r>
      <w:r w:rsidR="00FA2ACC">
        <w:rPr>
          <w:rFonts w:hint="cs"/>
          <w:kern w:val="0"/>
          <w:rtl/>
          <w:lang w:bidi="ar-JO"/>
          <w14:ligatures w14:val="none"/>
        </w:rPr>
        <w:t>ال</w:t>
      </w:r>
      <w:r w:rsidRPr="00692C3F">
        <w:rPr>
          <w:kern w:val="0"/>
          <w:rtl/>
          <w:lang w:bidi="ar-JO"/>
          <w14:ligatures w14:val="none"/>
        </w:rPr>
        <w:t>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rFonts w:hint="cs"/>
          <w:b/>
          <w:bCs/>
          <w:kern w:val="0"/>
          <w:rtl/>
          <w:lang w:bidi="ar-JO"/>
          <w14:ligatures w14:val="none"/>
        </w:rPr>
        <w:t xml:space="preserve"> </w:t>
      </w:r>
      <w:r w:rsidRPr="00692C3F">
        <w:rPr>
          <w:rFonts w:hint="cs"/>
          <w:kern w:val="0"/>
          <w:rtl/>
          <w:lang w:bidi="ar-JO"/>
          <w14:ligatures w14:val="none"/>
        </w:rPr>
        <w:t xml:space="preserve">هذه النتيجة </w:t>
      </w:r>
      <w:r w:rsidRPr="00692C3F">
        <w:rPr>
          <w:kern w:val="0"/>
          <w:rtl/>
          <w:lang w:bidi="ar-JO"/>
          <w14:ligatures w14:val="none"/>
        </w:rPr>
        <w:t>إلى أن الأداء لا يرتبط بعدد العاملين، حيث يمكن للشركات الصغيرة أن تحقق كفاءة عالية، بينما قد تواجه الشركات الكبيرة تحديات إدارية تؤثر على أدائها.</w:t>
      </w:r>
    </w:p>
    <w:p w14:paraId="79B40209" w14:textId="4255C0B1" w:rsidR="00692C3F" w:rsidRPr="00692C3F" w:rsidRDefault="00692C3F" w:rsidP="00692C3F">
      <w:pPr>
        <w:spacing w:before="120" w:after="120" w:line="360" w:lineRule="auto"/>
        <w:jc w:val="both"/>
        <w:rPr>
          <w:kern w:val="0"/>
          <w:rtl/>
          <w:lang w:bidi="ar-JO"/>
          <w14:ligatures w14:val="none"/>
        </w:rPr>
      </w:pPr>
      <w:r w:rsidRPr="00692C3F">
        <w:rPr>
          <w:rFonts w:hint="cs"/>
          <w:b/>
          <w:bCs/>
          <w:kern w:val="0"/>
          <w:rtl/>
          <w:lang w:bidi="ar-JO"/>
          <w14:ligatures w14:val="none"/>
        </w:rPr>
        <w:t>4.5.2.5 المؤهل العلمي</w:t>
      </w:r>
      <w:r w:rsidRPr="00692C3F">
        <w:rPr>
          <w:kern w:val="0"/>
          <w:rtl/>
          <w:lang w:bidi="ar-JO"/>
          <w14:ligatures w14:val="none"/>
        </w:rPr>
        <w:t xml:space="preserve">: </w:t>
      </w:r>
      <w:r w:rsidRPr="00692C3F">
        <w:rPr>
          <w:rFonts w:hint="cs"/>
          <w:kern w:val="0"/>
          <w:rtl/>
          <w:lang w:bidi="ar-JO"/>
          <w14:ligatures w14:val="none"/>
        </w:rPr>
        <w:t xml:space="preserve">عدم </w:t>
      </w:r>
      <w:r w:rsidRPr="00692C3F">
        <w:rPr>
          <w:kern w:val="0"/>
          <w:rtl/>
          <w:lang w:bidi="ar-JO"/>
          <w14:ligatures w14:val="none"/>
        </w:rPr>
        <w:t xml:space="preserve">وجود فروق </w:t>
      </w:r>
      <w:r w:rsidRPr="00692C3F">
        <w:rPr>
          <w:rFonts w:hint="cs"/>
          <w:kern w:val="0"/>
          <w:rtl/>
          <w14:ligatures w14:val="none"/>
        </w:rPr>
        <w:t>أداء شركات الصناعات الغذائية في محافظة الخليل</w:t>
      </w:r>
      <w:r w:rsidRPr="00692C3F">
        <w:rPr>
          <w:kern w:val="0"/>
          <w:rtl/>
          <w14:ligatures w14:val="none"/>
        </w:rPr>
        <w:t xml:space="preserve"> </w:t>
      </w:r>
      <w:r w:rsidRPr="00692C3F">
        <w:rPr>
          <w:kern w:val="0"/>
          <w:rtl/>
          <w:lang w:bidi="ar-JO"/>
          <w14:ligatures w14:val="none"/>
        </w:rPr>
        <w:t xml:space="preserve">تعزى إلى متغير </w:t>
      </w:r>
      <w:r w:rsidRPr="00692C3F">
        <w:rPr>
          <w:rFonts w:hint="cs"/>
          <w:kern w:val="0"/>
          <w:rtl/>
          <w:lang w:bidi="ar-JO"/>
          <w14:ligatures w14:val="none"/>
        </w:rPr>
        <w:t>المؤهل العلمي</w:t>
      </w:r>
      <w:r w:rsidRPr="00692C3F">
        <w:rPr>
          <w:kern w:val="0"/>
          <w:rtl/>
          <w:lang w:bidi="ar-JO"/>
          <w14:ligatures w14:val="none"/>
        </w:rPr>
        <w:t xml:space="preserve"> حسب </w:t>
      </w:r>
      <w:r w:rsidR="00811FA2">
        <w:rPr>
          <w:rFonts w:hint="cs"/>
          <w:kern w:val="0"/>
          <w:rtl/>
          <w:lang w:bidi="ar-JO"/>
          <w14:ligatures w14:val="none"/>
        </w:rPr>
        <w:t>ال</w:t>
      </w:r>
      <w:r w:rsidRPr="00692C3F">
        <w:rPr>
          <w:kern w:val="0"/>
          <w:rtl/>
          <w:lang w:bidi="ar-JO"/>
          <w14:ligatures w14:val="none"/>
        </w:rPr>
        <w:t>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rFonts w:hint="cs"/>
          <w:b/>
          <w:bCs/>
          <w:kern w:val="0"/>
          <w:rtl/>
          <w:lang w:bidi="ar-JO"/>
          <w14:ligatures w14:val="none"/>
        </w:rPr>
        <w:t xml:space="preserve"> </w:t>
      </w:r>
      <w:r w:rsidRPr="00692C3F">
        <w:rPr>
          <w:rFonts w:hint="cs"/>
          <w:kern w:val="0"/>
          <w:rtl/>
          <w:lang w:bidi="ar-JO"/>
          <w14:ligatures w14:val="none"/>
        </w:rPr>
        <w:t xml:space="preserve">هذه النتيجة </w:t>
      </w:r>
      <w:r w:rsidRPr="00692C3F">
        <w:rPr>
          <w:kern w:val="0"/>
          <w:rtl/>
          <w:lang w:bidi="ar-JO"/>
          <w14:ligatures w14:val="none"/>
        </w:rPr>
        <w:t xml:space="preserve">إلى أن الأداء لا يرتبط بشكل مباشر بالمؤهل العلمي، </w:t>
      </w:r>
      <w:r w:rsidRPr="00692C3F">
        <w:rPr>
          <w:rFonts w:hint="cs"/>
          <w:kern w:val="0"/>
          <w:rtl/>
          <w:lang w:bidi="ar-JO"/>
          <w14:ligatures w14:val="none"/>
        </w:rPr>
        <w:t>حيث إن</w:t>
      </w:r>
      <w:r w:rsidRPr="00692C3F">
        <w:rPr>
          <w:kern w:val="0"/>
          <w:rtl/>
          <w:lang w:bidi="ar-JO"/>
          <w14:ligatures w14:val="none"/>
        </w:rPr>
        <w:t xml:space="preserve"> عوامل أخرى مثل الخبرة العملية والقيادة </w:t>
      </w:r>
      <w:r w:rsidRPr="00692C3F">
        <w:rPr>
          <w:rFonts w:hint="cs"/>
          <w:kern w:val="0"/>
          <w:rtl/>
          <w:lang w:bidi="ar-JO"/>
          <w14:ligatures w14:val="none"/>
        </w:rPr>
        <w:t>تؤدّي</w:t>
      </w:r>
      <w:r w:rsidRPr="00692C3F">
        <w:rPr>
          <w:kern w:val="0"/>
          <w:rtl/>
          <w:lang w:bidi="ar-JO"/>
          <w14:ligatures w14:val="none"/>
        </w:rPr>
        <w:t xml:space="preserve"> دورًا أكبر في تحديد الأداء.</w:t>
      </w:r>
    </w:p>
    <w:p w14:paraId="09BF0996" w14:textId="36F4057E" w:rsidR="00692C3F" w:rsidRDefault="00692C3F" w:rsidP="00692C3F">
      <w:pPr>
        <w:spacing w:before="120" w:after="120" w:line="360" w:lineRule="auto"/>
        <w:jc w:val="both"/>
        <w:rPr>
          <w:kern w:val="0"/>
          <w:rtl/>
          <w:lang w:bidi="ar-JO"/>
          <w14:ligatures w14:val="none"/>
        </w:rPr>
      </w:pPr>
      <w:r w:rsidRPr="00692C3F">
        <w:rPr>
          <w:rFonts w:hint="cs"/>
          <w:b/>
          <w:bCs/>
          <w:kern w:val="0"/>
          <w:rtl/>
          <w:lang w:bidi="ar-JO"/>
          <w14:ligatures w14:val="none"/>
        </w:rPr>
        <w:t>5.5.2.5 سنوات الخبرة</w:t>
      </w:r>
      <w:r w:rsidRPr="00692C3F">
        <w:rPr>
          <w:kern w:val="0"/>
          <w:rtl/>
          <w:lang w:bidi="ar-JO"/>
          <w14:ligatures w14:val="none"/>
        </w:rPr>
        <w:t xml:space="preserve">: </w:t>
      </w:r>
      <w:r w:rsidRPr="00692C3F">
        <w:rPr>
          <w:rFonts w:hint="cs"/>
          <w:kern w:val="0"/>
          <w:rtl/>
          <w:lang w:bidi="ar-JO"/>
          <w14:ligatures w14:val="none"/>
        </w:rPr>
        <w:t xml:space="preserve">عدم </w:t>
      </w:r>
      <w:r w:rsidRPr="00692C3F">
        <w:rPr>
          <w:kern w:val="0"/>
          <w:rtl/>
          <w:lang w:bidi="ar-JO"/>
          <w14:ligatures w14:val="none"/>
        </w:rPr>
        <w:t xml:space="preserve">وجود فروق في </w:t>
      </w:r>
      <w:r w:rsidRPr="00692C3F">
        <w:rPr>
          <w:rFonts w:hint="cs"/>
          <w:kern w:val="0"/>
          <w:rtl/>
          <w14:ligatures w14:val="none"/>
        </w:rPr>
        <w:t>أداء شركات الصناعات الغذائية في محافظة الخليل</w:t>
      </w:r>
      <w:r w:rsidRPr="00692C3F">
        <w:rPr>
          <w:kern w:val="0"/>
          <w:rtl/>
          <w14:ligatures w14:val="none"/>
        </w:rPr>
        <w:t xml:space="preserve"> </w:t>
      </w:r>
      <w:r w:rsidRPr="00692C3F">
        <w:rPr>
          <w:kern w:val="0"/>
          <w:rtl/>
          <w:lang w:bidi="ar-JO"/>
          <w14:ligatures w14:val="none"/>
        </w:rPr>
        <w:t xml:space="preserve">تعزى إلى متغير </w:t>
      </w:r>
      <w:r w:rsidRPr="00692C3F">
        <w:rPr>
          <w:rFonts w:hint="cs"/>
          <w:kern w:val="0"/>
          <w:rtl/>
          <w:lang w:bidi="ar-JO"/>
          <w14:ligatures w14:val="none"/>
        </w:rPr>
        <w:t>سنوات الخبرة</w:t>
      </w:r>
      <w:r w:rsidRPr="00692C3F">
        <w:rPr>
          <w:kern w:val="0"/>
          <w:rtl/>
          <w:lang w:bidi="ar-JO"/>
          <w14:ligatures w14:val="none"/>
        </w:rPr>
        <w:t xml:space="preserve"> حسب </w:t>
      </w:r>
      <w:r w:rsidR="009C32A2">
        <w:rPr>
          <w:rFonts w:hint="cs"/>
          <w:kern w:val="0"/>
          <w:rtl/>
          <w:lang w:bidi="ar-JO"/>
          <w14:ligatures w14:val="none"/>
        </w:rPr>
        <w:t>ال</w:t>
      </w:r>
      <w:r w:rsidRPr="00692C3F">
        <w:rPr>
          <w:kern w:val="0"/>
          <w:rtl/>
          <w:lang w:bidi="ar-JO"/>
          <w14:ligatures w14:val="none"/>
        </w:rPr>
        <w:t>جدول (</w:t>
      </w:r>
      <w:r w:rsidRPr="00692C3F">
        <w:rPr>
          <w:rFonts w:hint="cs"/>
          <w:kern w:val="0"/>
          <w:rtl/>
          <w:lang w:bidi="ar-JO"/>
          <w14:ligatures w14:val="none"/>
        </w:rPr>
        <w:t>38</w:t>
      </w:r>
      <w:r w:rsidRPr="00692C3F">
        <w:rPr>
          <w:kern w:val="0"/>
          <w:rtl/>
          <w:lang w:bidi="ar-JO"/>
          <w14:ligatures w14:val="none"/>
        </w:rPr>
        <w:t xml:space="preserve">)، </w:t>
      </w:r>
      <w:r w:rsidRPr="00692C3F">
        <w:rPr>
          <w:b/>
          <w:bCs/>
          <w:kern w:val="0"/>
          <w:rtl/>
          <w:lang w:bidi="ar-JO"/>
          <w14:ligatures w14:val="none"/>
        </w:rPr>
        <w:t>وتعزو الباحثة</w:t>
      </w:r>
      <w:r w:rsidRPr="00692C3F">
        <w:rPr>
          <w:rFonts w:hint="cs"/>
          <w:b/>
          <w:bCs/>
          <w:kern w:val="0"/>
          <w:rtl/>
          <w:lang w:bidi="ar-JO"/>
          <w14:ligatures w14:val="none"/>
        </w:rPr>
        <w:t xml:space="preserve"> </w:t>
      </w:r>
      <w:r w:rsidRPr="00692C3F">
        <w:rPr>
          <w:rFonts w:hint="cs"/>
          <w:kern w:val="0"/>
          <w:rtl/>
          <w:lang w:bidi="ar-JO"/>
          <w14:ligatures w14:val="none"/>
        </w:rPr>
        <w:t xml:space="preserve">هذه النتيجة </w:t>
      </w:r>
      <w:r w:rsidRPr="00692C3F">
        <w:rPr>
          <w:kern w:val="0"/>
          <w:rtl/>
          <w:lang w:bidi="ar-JO"/>
          <w14:ligatures w14:val="none"/>
        </w:rPr>
        <w:t>إلى أن الأداء</w:t>
      </w:r>
      <w:r w:rsidR="00736F64">
        <w:rPr>
          <w:rFonts w:hint="cs"/>
          <w:kern w:val="0"/>
          <w:rtl/>
          <w:lang w:bidi="ar-JO"/>
          <w14:ligatures w14:val="none"/>
        </w:rPr>
        <w:t xml:space="preserve"> لدى العاملين</w:t>
      </w:r>
      <w:r w:rsidRPr="00692C3F">
        <w:rPr>
          <w:kern w:val="0"/>
          <w:rtl/>
          <w:lang w:bidi="ar-JO"/>
          <w14:ligatures w14:val="none"/>
        </w:rPr>
        <w:t xml:space="preserve"> لا يتأثر بسنوات الخبرة، حيث يمكن للأفراد ذوي الخبرة القليلة تحقيق نتائج متميزة إذا توفرت لديهم المهارات والموارد المناسبة.</w:t>
      </w:r>
      <w:bookmarkEnd w:id="61"/>
    </w:p>
    <w:p w14:paraId="61C50EE5" w14:textId="77777777" w:rsidR="00EF17A3" w:rsidRDefault="00EF17A3" w:rsidP="00692C3F">
      <w:pPr>
        <w:spacing w:before="120" w:after="120" w:line="360" w:lineRule="auto"/>
        <w:jc w:val="both"/>
        <w:rPr>
          <w:kern w:val="0"/>
          <w:rtl/>
          <w:lang w:bidi="ar-JO"/>
          <w14:ligatures w14:val="none"/>
        </w:rPr>
      </w:pPr>
    </w:p>
    <w:p w14:paraId="3157EB43" w14:textId="77777777" w:rsidR="00EF17A3" w:rsidRDefault="00EF17A3" w:rsidP="00692C3F">
      <w:pPr>
        <w:spacing w:before="120" w:after="120" w:line="360" w:lineRule="auto"/>
        <w:jc w:val="both"/>
        <w:rPr>
          <w:kern w:val="0"/>
          <w:rtl/>
          <w:lang w:bidi="ar-JO"/>
          <w14:ligatures w14:val="none"/>
        </w:rPr>
      </w:pPr>
    </w:p>
    <w:p w14:paraId="00DF6BC7" w14:textId="77777777" w:rsidR="00692C3F" w:rsidRPr="00692C3F" w:rsidRDefault="00692C3F" w:rsidP="00692C3F">
      <w:pPr>
        <w:spacing w:before="120" w:after="120" w:line="360" w:lineRule="auto"/>
        <w:jc w:val="both"/>
        <w:rPr>
          <w:b/>
          <w:bCs/>
          <w:kern w:val="0"/>
          <w:rtl/>
          <w:lang w:bidi="ar-JO"/>
          <w14:ligatures w14:val="none"/>
        </w:rPr>
      </w:pPr>
      <w:r w:rsidRPr="00692C3F">
        <w:rPr>
          <w:rFonts w:hint="cs"/>
          <w:b/>
          <w:bCs/>
          <w:kern w:val="0"/>
          <w:rtl/>
          <w:lang w:bidi="ar-JO"/>
          <w14:ligatures w14:val="none"/>
        </w:rPr>
        <w:lastRenderedPageBreak/>
        <w:t xml:space="preserve">3.5 </w:t>
      </w:r>
      <w:r w:rsidRPr="00692C3F">
        <w:rPr>
          <w:b/>
          <w:bCs/>
          <w:kern w:val="0"/>
          <w:rtl/>
          <w:lang w:bidi="ar-JO"/>
          <w14:ligatures w14:val="none"/>
        </w:rPr>
        <w:t>التوصيات:</w:t>
      </w:r>
    </w:p>
    <w:p w14:paraId="1636722F" w14:textId="35B27200" w:rsidR="00692C3F" w:rsidRPr="00692C3F" w:rsidRDefault="00692C3F" w:rsidP="009C32A2">
      <w:pPr>
        <w:numPr>
          <w:ilvl w:val="0"/>
          <w:numId w:val="47"/>
        </w:numPr>
        <w:spacing w:before="120" w:after="120" w:line="360" w:lineRule="auto"/>
        <w:contextualSpacing/>
        <w:jc w:val="both"/>
        <w:rPr>
          <w:kern w:val="0"/>
          <w:rtl/>
          <w:lang w:bidi="ar-JO"/>
          <w14:ligatures w14:val="none"/>
        </w:rPr>
      </w:pPr>
      <w:bookmarkStart w:id="62" w:name="_Hlk195234146"/>
      <w:r w:rsidRPr="00692C3F">
        <w:rPr>
          <w:kern w:val="0"/>
          <w:rtl/>
          <w:lang w:bidi="ar-JO"/>
          <w14:ligatures w14:val="none"/>
        </w:rPr>
        <w:t xml:space="preserve">تعزيز </w:t>
      </w:r>
      <w:r w:rsidR="00716280">
        <w:rPr>
          <w:rFonts w:hint="cs"/>
          <w:kern w:val="0"/>
          <w:rtl/>
          <w:lang w:bidi="ar-JO"/>
          <w14:ligatures w14:val="none"/>
        </w:rPr>
        <w:t xml:space="preserve">متطلبات الحصول على </w:t>
      </w:r>
      <w:r w:rsidR="009C32A2">
        <w:rPr>
          <w:rFonts w:hint="cs"/>
          <w:kern w:val="0"/>
          <w:rtl/>
          <w:lang w:bidi="ar-JO"/>
          <w14:ligatures w14:val="none"/>
        </w:rPr>
        <w:t>أ</w:t>
      </w:r>
      <w:r w:rsidRPr="00692C3F">
        <w:rPr>
          <w:kern w:val="0"/>
          <w:rtl/>
          <w:lang w:bidi="ar-JO"/>
          <w14:ligatures w14:val="none"/>
        </w:rPr>
        <w:t>يزو تخطيط القوى العاملة بواسطة استخدام البيانات الدقيقة في تحليل احتياجات الموارد البشرية من خلال تطبيق أدوات تحليلية متقدمة وضمان تدريب العاملين على استخدامها بشكل فعال، والعمل على تخصيص ميزانية لشراء أو تطوير هذه الأدوات بما يتناسب مع حجم الشركة واحتياجاتها</w:t>
      </w:r>
      <w:r w:rsidR="00716280">
        <w:rPr>
          <w:rFonts w:hint="cs"/>
          <w:kern w:val="0"/>
          <w:rtl/>
          <w:lang w:bidi="ar-JO"/>
          <w14:ligatures w14:val="none"/>
        </w:rPr>
        <w:t>.</w:t>
      </w:r>
    </w:p>
    <w:p w14:paraId="41C73417" w14:textId="54390C52" w:rsidR="00692C3F" w:rsidRPr="00692C3F" w:rsidRDefault="00692C3F" w:rsidP="009C32A2">
      <w:pPr>
        <w:numPr>
          <w:ilvl w:val="0"/>
          <w:numId w:val="47"/>
        </w:numPr>
        <w:spacing w:before="120" w:after="120" w:line="360" w:lineRule="auto"/>
        <w:contextualSpacing/>
        <w:jc w:val="both"/>
        <w:rPr>
          <w:kern w:val="0"/>
          <w:rtl/>
          <w:lang w:bidi="ar-JO"/>
          <w14:ligatures w14:val="none"/>
        </w:rPr>
      </w:pPr>
      <w:bookmarkStart w:id="63" w:name="_Hlk195234158"/>
      <w:bookmarkEnd w:id="62"/>
      <w:r w:rsidRPr="00692C3F">
        <w:rPr>
          <w:kern w:val="0"/>
          <w:rtl/>
          <w:lang w:bidi="ar-JO"/>
          <w14:ligatures w14:val="none"/>
        </w:rPr>
        <w:t xml:space="preserve">تعزيز </w:t>
      </w:r>
      <w:r w:rsidR="00716280">
        <w:rPr>
          <w:rFonts w:hint="cs"/>
          <w:kern w:val="0"/>
          <w:rtl/>
          <w:lang w:bidi="ar-JO"/>
          <w14:ligatures w14:val="none"/>
        </w:rPr>
        <w:t xml:space="preserve">متطلبات الحصول على </w:t>
      </w:r>
      <w:r w:rsidR="009C32A2">
        <w:rPr>
          <w:rFonts w:hint="cs"/>
          <w:kern w:val="0"/>
          <w:rtl/>
          <w:lang w:bidi="ar-JO"/>
          <w14:ligatures w14:val="none"/>
        </w:rPr>
        <w:t>أ</w:t>
      </w:r>
      <w:r w:rsidRPr="00692C3F">
        <w:rPr>
          <w:kern w:val="0"/>
          <w:rtl/>
          <w:lang w:bidi="ar-JO"/>
          <w14:ligatures w14:val="none"/>
        </w:rPr>
        <w:t xml:space="preserve">يزو التوظيف </w:t>
      </w:r>
      <w:r w:rsidR="009C32A2">
        <w:rPr>
          <w:rFonts w:hint="cs"/>
          <w:kern w:val="0"/>
          <w:rtl/>
          <w:lang w:bidi="ar-JO"/>
          <w14:ligatures w14:val="none"/>
        </w:rPr>
        <w:t>خلال</w:t>
      </w:r>
      <w:r w:rsidRPr="00692C3F">
        <w:rPr>
          <w:kern w:val="0"/>
          <w:rtl/>
          <w:lang w:bidi="ar-JO"/>
          <w14:ligatures w14:val="none"/>
        </w:rPr>
        <w:t xml:space="preserve"> تطوير عملية تأهيل وتدريب لجان المقابلات بشكل أكثر منهجية وفعالية لضمان جودة عمليات التوظيف، بواسطة تصميم </w:t>
      </w:r>
      <w:r w:rsidRPr="00692C3F">
        <w:rPr>
          <w:rFonts w:hint="cs"/>
          <w:kern w:val="0"/>
          <w:rtl/>
          <w:lang w:bidi="ar-JO"/>
          <w14:ligatures w14:val="none"/>
        </w:rPr>
        <w:t>برنامَج</w:t>
      </w:r>
      <w:r w:rsidRPr="00692C3F">
        <w:rPr>
          <w:kern w:val="0"/>
          <w:rtl/>
          <w:lang w:bidi="ar-JO"/>
          <w14:ligatures w14:val="none"/>
        </w:rPr>
        <w:t xml:space="preserve"> تدريبي شامل يغطي مهارات إجراء المقابلات، مثل تقييم الكفاءات، وإدارة الحوار.</w:t>
      </w:r>
    </w:p>
    <w:bookmarkEnd w:id="63"/>
    <w:p w14:paraId="1226327C" w14:textId="64359198" w:rsidR="00692C3F" w:rsidRPr="00692C3F" w:rsidRDefault="00692C3F" w:rsidP="009C32A2">
      <w:pPr>
        <w:numPr>
          <w:ilvl w:val="0"/>
          <w:numId w:val="47"/>
        </w:numPr>
        <w:spacing w:before="120" w:after="120" w:line="360" w:lineRule="auto"/>
        <w:contextualSpacing/>
        <w:jc w:val="both"/>
        <w:rPr>
          <w:kern w:val="0"/>
          <w:rtl/>
          <w:lang w:bidi="ar-JO"/>
          <w14:ligatures w14:val="none"/>
        </w:rPr>
      </w:pPr>
      <w:r w:rsidRPr="00692C3F">
        <w:rPr>
          <w:kern w:val="0"/>
          <w:rtl/>
          <w:lang w:bidi="ar-JO"/>
          <w14:ligatures w14:val="none"/>
        </w:rPr>
        <w:t xml:space="preserve">تعزيز </w:t>
      </w:r>
      <w:r w:rsidR="00716280">
        <w:rPr>
          <w:rFonts w:hint="cs"/>
          <w:kern w:val="0"/>
          <w:rtl/>
          <w:lang w:bidi="ar-JO"/>
          <w14:ligatures w14:val="none"/>
        </w:rPr>
        <w:t xml:space="preserve">متطلبات الحصول على </w:t>
      </w:r>
      <w:r w:rsidR="009C32A2">
        <w:rPr>
          <w:rFonts w:hint="cs"/>
          <w:kern w:val="0"/>
          <w:rtl/>
          <w:lang w:bidi="ar-JO"/>
          <w14:ligatures w14:val="none"/>
        </w:rPr>
        <w:t>أ</w:t>
      </w:r>
      <w:r w:rsidRPr="00692C3F">
        <w:rPr>
          <w:kern w:val="0"/>
          <w:rtl/>
          <w:lang w:bidi="ar-JO"/>
          <w14:ligatures w14:val="none"/>
        </w:rPr>
        <w:t>يزو التدريب بواسطة أجراء عملية تقييم لاحتياجات التدريب عبر تبني منهجية أكثر شمولية وديناميكية لضمان مواءمة برامج التدريب مع المتطلبات الفعلية للعمل، وتصميم استبيانات ومقابلات دورية لتقييم احتياجات التدريب بناءً على متطلبات العمل والأهداف الاستراتيجية.</w:t>
      </w:r>
    </w:p>
    <w:p w14:paraId="5E6B6BDA" w14:textId="2C94A982" w:rsidR="00692C3F" w:rsidRPr="00692C3F" w:rsidRDefault="00692C3F" w:rsidP="009C32A2">
      <w:pPr>
        <w:numPr>
          <w:ilvl w:val="0"/>
          <w:numId w:val="47"/>
        </w:numPr>
        <w:spacing w:before="120" w:after="120" w:line="360" w:lineRule="auto"/>
        <w:contextualSpacing/>
        <w:jc w:val="both"/>
        <w:rPr>
          <w:kern w:val="0"/>
          <w:rtl/>
          <w:lang w:bidi="ar-JO"/>
          <w14:ligatures w14:val="none"/>
        </w:rPr>
      </w:pPr>
      <w:r w:rsidRPr="00692C3F">
        <w:rPr>
          <w:kern w:val="0"/>
          <w:rtl/>
          <w:lang w:bidi="ar-JO"/>
          <w14:ligatures w14:val="none"/>
        </w:rPr>
        <w:t>تعزيز دمج التعلم والتطوير في الاستراتيجية العامة للشركات من خلال تطوير إطار عمل واضح ومستدام لضمان تحسين الأداء بشكل مستمر، وتحديد مؤشرات أداء رئيسية لقياس تأثير برامج التعلم والتطوير على الأداء العام</w:t>
      </w:r>
      <w:r w:rsidR="00FE3F12">
        <w:rPr>
          <w:rFonts w:hint="cs"/>
          <w:kern w:val="0"/>
          <w:rtl/>
          <w:lang w:bidi="ar-JO"/>
          <w14:ligatures w14:val="none"/>
        </w:rPr>
        <w:t xml:space="preserve">، مما يسهم في الحصول على </w:t>
      </w:r>
      <w:r w:rsidR="009C32A2">
        <w:rPr>
          <w:rFonts w:hint="cs"/>
          <w:kern w:val="0"/>
          <w:rtl/>
          <w:lang w:bidi="ar-JO"/>
          <w14:ligatures w14:val="none"/>
        </w:rPr>
        <w:t>أ</w:t>
      </w:r>
      <w:r w:rsidR="00FE3F12">
        <w:rPr>
          <w:rFonts w:hint="cs"/>
          <w:kern w:val="0"/>
          <w:rtl/>
          <w:lang w:bidi="ar-JO"/>
          <w14:ligatures w14:val="none"/>
        </w:rPr>
        <w:t>يزو التدريب.</w:t>
      </w:r>
    </w:p>
    <w:p w14:paraId="5A157BDC" w14:textId="35D22356" w:rsidR="00692C3F" w:rsidRPr="00692C3F" w:rsidRDefault="00692C3F" w:rsidP="009C32A2">
      <w:pPr>
        <w:numPr>
          <w:ilvl w:val="0"/>
          <w:numId w:val="47"/>
        </w:numPr>
        <w:spacing w:before="120" w:after="120" w:line="360" w:lineRule="auto"/>
        <w:contextualSpacing/>
        <w:jc w:val="both"/>
        <w:rPr>
          <w:kern w:val="0"/>
          <w:rtl/>
          <w:lang w:bidi="ar-JO"/>
          <w14:ligatures w14:val="none"/>
        </w:rPr>
      </w:pPr>
      <w:r w:rsidRPr="00692C3F">
        <w:rPr>
          <w:kern w:val="0"/>
          <w:rtl/>
          <w:lang w:bidi="ar-JO"/>
          <w14:ligatures w14:val="none"/>
        </w:rPr>
        <w:t>تعزيز عملية تقييم فعالية نظام إدارة الصحة والسلامة المهنية من خلال تطوير آليات أكثر دقة وشمولية لضمان بيئة عمل آمنة وصحية، عبر تحديد مؤشرات أداء محددة لقياس فعالية نظام إدارة الصحة والسلامة المهنية، مثل</w:t>
      </w:r>
      <w:r w:rsidR="009C32A2">
        <w:rPr>
          <w:rFonts w:hint="cs"/>
          <w:kern w:val="0"/>
          <w:rtl/>
          <w:lang w:bidi="ar-JO"/>
          <w14:ligatures w14:val="none"/>
        </w:rPr>
        <w:t>:</w:t>
      </w:r>
      <w:r w:rsidRPr="00692C3F">
        <w:rPr>
          <w:kern w:val="0"/>
          <w:rtl/>
          <w:lang w:bidi="ar-JO"/>
          <w14:ligatures w14:val="none"/>
        </w:rPr>
        <w:t xml:space="preserve"> معدل الحوادث، ودرجة الامتثال للأنظمة، ورضا العاملين، وتنظيم تقييمات دورية كل 3 أو 6 أشهر لمراجعة فعالية النظام، مع مشاركة ممثلين من جميع المستويات </w:t>
      </w:r>
      <w:r w:rsidRPr="00692C3F">
        <w:rPr>
          <w:kern w:val="0"/>
          <w:rtl/>
          <w:lang w:bidi="ar-JO"/>
          <w14:ligatures w14:val="none"/>
        </w:rPr>
        <w:lastRenderedPageBreak/>
        <w:t>الوظيفية للعاملين في الشركة</w:t>
      </w:r>
      <w:r w:rsidR="00FE3F12">
        <w:rPr>
          <w:rFonts w:hint="cs"/>
          <w:kern w:val="0"/>
          <w:rtl/>
          <w:lang w:bidi="ar-JO"/>
          <w14:ligatures w14:val="none"/>
        </w:rPr>
        <w:t xml:space="preserve">، مما يسهم في حصول شركات تصنيع الأغذية على </w:t>
      </w:r>
      <w:r w:rsidR="009C32A2">
        <w:rPr>
          <w:rFonts w:hint="cs"/>
          <w:kern w:val="0"/>
          <w:rtl/>
          <w:lang w:bidi="ar-JO"/>
          <w14:ligatures w14:val="none"/>
        </w:rPr>
        <w:t>أ</w:t>
      </w:r>
      <w:r w:rsidR="00FE3F12">
        <w:rPr>
          <w:rFonts w:hint="cs"/>
          <w:kern w:val="0"/>
          <w:rtl/>
          <w:lang w:bidi="ar-JO"/>
          <w14:ligatures w14:val="none"/>
        </w:rPr>
        <w:t>يزو الصحة والسلامة المهنية.</w:t>
      </w:r>
    </w:p>
    <w:p w14:paraId="053D95D2" w14:textId="59A266AB" w:rsidR="00692C3F" w:rsidRPr="00692C3F" w:rsidRDefault="00692C3F" w:rsidP="00A20AA9">
      <w:pPr>
        <w:numPr>
          <w:ilvl w:val="0"/>
          <w:numId w:val="47"/>
        </w:numPr>
        <w:spacing w:before="120" w:after="120" w:line="360" w:lineRule="auto"/>
        <w:contextualSpacing/>
        <w:jc w:val="both"/>
        <w:rPr>
          <w:kern w:val="0"/>
          <w:rtl/>
          <w:lang w:bidi="ar-JO"/>
          <w14:ligatures w14:val="none"/>
        </w:rPr>
      </w:pPr>
      <w:r w:rsidRPr="00692C3F">
        <w:rPr>
          <w:kern w:val="0"/>
          <w:rtl/>
          <w:lang w:bidi="ar-JO"/>
          <w14:ligatures w14:val="none"/>
        </w:rPr>
        <w:t>تعزيز الأداء المالي للشركات عبر تعزيز الاستثمار في الابتكار لتحسين جودة المنتجات الغذائية بواسطة تبني استراتيجية منهجية تدعم البحث والتطوير</w:t>
      </w:r>
      <w:r w:rsidR="009C32A2">
        <w:rPr>
          <w:rFonts w:hint="cs"/>
          <w:kern w:val="0"/>
          <w:rtl/>
          <w:lang w:bidi="ar-JO"/>
          <w14:ligatures w14:val="none"/>
        </w:rPr>
        <w:t>،</w:t>
      </w:r>
      <w:r w:rsidRPr="00692C3F">
        <w:rPr>
          <w:kern w:val="0"/>
          <w:rtl/>
          <w:lang w:bidi="ar-JO"/>
          <w14:ligatures w14:val="none"/>
        </w:rPr>
        <w:t xml:space="preserve"> وتطبيق التقنيات الحديثة، والاستثمار في تقنيات متقدمة مثل الذكاء الاصطناعي، وإنترنت الأشياء، والبيانات الضخمة لتحسين عمليات الإنتاج ومراقبة الجودة.</w:t>
      </w:r>
    </w:p>
    <w:p w14:paraId="26A9462C" w14:textId="77777777" w:rsidR="00692C3F" w:rsidRPr="00692C3F" w:rsidRDefault="00692C3F" w:rsidP="00A20AA9">
      <w:pPr>
        <w:numPr>
          <w:ilvl w:val="0"/>
          <w:numId w:val="47"/>
        </w:numPr>
        <w:spacing w:before="120" w:after="120" w:line="360" w:lineRule="auto"/>
        <w:contextualSpacing/>
        <w:jc w:val="both"/>
        <w:rPr>
          <w:kern w:val="0"/>
          <w:rtl/>
          <w:lang w:bidi="ar-JO"/>
          <w14:ligatures w14:val="none"/>
        </w:rPr>
      </w:pPr>
      <w:r w:rsidRPr="00692C3F">
        <w:rPr>
          <w:kern w:val="0"/>
          <w:rtl/>
          <w:lang w:bidi="ar-JO"/>
          <w14:ligatures w14:val="none"/>
        </w:rPr>
        <w:t>تعزيز سرعة الاستجابة لاحتياجات وتوقعات العملاء بواسطة تطوير نظام فعال لإدارة الشكاوى والملاحظات وتحسين عمليات التواصل، من خلال تطوير منصة إلكترونية أو نظام لإدارة الشكاوى يتيح للعملاء تقديم ملاحظاتهم بسهولة وتتبع حالة طلباتهم، وضمان توافر النظام على مدار الساعة لتمكين العملاء من التواصل في أي وقت.</w:t>
      </w:r>
    </w:p>
    <w:p w14:paraId="46F5D841" w14:textId="77777777" w:rsidR="00692C3F" w:rsidRPr="00692C3F" w:rsidRDefault="00692C3F" w:rsidP="00A20AA9">
      <w:pPr>
        <w:numPr>
          <w:ilvl w:val="0"/>
          <w:numId w:val="47"/>
        </w:numPr>
        <w:spacing w:before="120" w:after="120" w:line="360" w:lineRule="auto"/>
        <w:contextualSpacing/>
        <w:jc w:val="both"/>
        <w:rPr>
          <w:kern w:val="0"/>
          <w:rtl/>
          <w:lang w:bidi="ar-JO"/>
          <w14:ligatures w14:val="none"/>
        </w:rPr>
      </w:pPr>
      <w:r w:rsidRPr="00692C3F">
        <w:rPr>
          <w:kern w:val="0"/>
          <w:rtl/>
          <w:lang w:bidi="ar-JO"/>
          <w14:ligatures w14:val="none"/>
        </w:rPr>
        <w:t>تعزيز عملية تقييم أداء العمليات الداخلية من خلال ربطها بشكل أكثر فعالية بقياس رضا العملاء وتحسين تجربتهم بشكل مستمر، عبر تنظيم استبيانات دورية لجمع آراء العملاء حول تجربتهم مع المنتجات والخدمات، واستخدام قنوات متعددة لجمع التغذية الراجعة، مثل البريد الإلكتروني، ووسائل التواصل الاجتماعي، والمقابلات الشخصية.</w:t>
      </w:r>
    </w:p>
    <w:p w14:paraId="60762062" w14:textId="0F8427F0" w:rsidR="00692C3F" w:rsidRDefault="00692C3F" w:rsidP="009C32A2">
      <w:pPr>
        <w:numPr>
          <w:ilvl w:val="0"/>
          <w:numId w:val="47"/>
        </w:numPr>
        <w:spacing w:before="120" w:after="120" w:line="360" w:lineRule="auto"/>
        <w:contextualSpacing/>
        <w:jc w:val="both"/>
        <w:rPr>
          <w:kern w:val="0"/>
          <w:lang w:bidi="ar-JO"/>
          <w14:ligatures w14:val="none"/>
        </w:rPr>
      </w:pPr>
      <w:r w:rsidRPr="00692C3F">
        <w:rPr>
          <w:kern w:val="0"/>
          <w:rtl/>
          <w:lang w:bidi="ar-JO"/>
          <w14:ligatures w14:val="none"/>
        </w:rPr>
        <w:t>تعزيز التعلم والنمو للشركات عبر استخدام التقنيات الحديثة في تحليل البيانات من خلال تطوير بنية تحتية تكنولوجية متقدمة وضمان تدريب العاملين على استخدامها بشكل فعال، والاستثمار في أدوات تحليل البيانات الحديثة، مثل أنظمة الذكاء الاصطناعي، والبيانات الضخمة، والتعلم الآلي</w:t>
      </w:r>
      <w:r w:rsidR="009C32A2">
        <w:rPr>
          <w:rFonts w:ascii="Times New Roman" w:hAnsi="Times New Roman" w:cs="Times New Roman"/>
          <w:kern w:val="0"/>
          <w:rtl/>
          <w:lang w:bidi="ar-JO"/>
          <w14:ligatures w14:val="none"/>
        </w:rPr>
        <w:t>؛</w:t>
      </w:r>
      <w:r w:rsidRPr="00692C3F">
        <w:rPr>
          <w:kern w:val="0"/>
          <w:rtl/>
          <w:lang w:bidi="ar-JO"/>
          <w14:ligatures w14:val="none"/>
        </w:rPr>
        <w:t xml:space="preserve"> لتعزيز القدرة على تحليل البيانات بشكل دقيق وفعال، وضمان توافق هذه الأدوات مع احتياجات الشركة وقابليتها للتطوير في المستقبل.</w:t>
      </w:r>
    </w:p>
    <w:p w14:paraId="530555EB" w14:textId="77777777" w:rsidR="00EF17A3" w:rsidRDefault="00EF17A3" w:rsidP="00EF17A3">
      <w:pPr>
        <w:spacing w:before="120" w:after="120" w:line="360" w:lineRule="auto"/>
        <w:contextualSpacing/>
        <w:jc w:val="both"/>
        <w:rPr>
          <w:kern w:val="0"/>
          <w:lang w:bidi="ar-JO"/>
          <w14:ligatures w14:val="none"/>
        </w:rPr>
      </w:pPr>
    </w:p>
    <w:p w14:paraId="2EC54996" w14:textId="77777777" w:rsidR="00692C3F" w:rsidRPr="00692C3F" w:rsidRDefault="00692C3F" w:rsidP="00692C3F">
      <w:pPr>
        <w:spacing w:before="120" w:after="120" w:line="360" w:lineRule="auto"/>
        <w:jc w:val="both"/>
        <w:rPr>
          <w:b/>
          <w:bCs/>
          <w:kern w:val="0"/>
          <w:rtl/>
          <w:lang w:bidi="ar-JO"/>
          <w14:ligatures w14:val="none"/>
        </w:rPr>
      </w:pPr>
      <w:r w:rsidRPr="00692C3F">
        <w:rPr>
          <w:rFonts w:hint="cs"/>
          <w:b/>
          <w:bCs/>
          <w:kern w:val="0"/>
          <w:rtl/>
          <w:lang w:bidi="ar-JO"/>
          <w14:ligatures w14:val="none"/>
        </w:rPr>
        <w:lastRenderedPageBreak/>
        <w:t xml:space="preserve">4.5 </w:t>
      </w:r>
      <w:r w:rsidRPr="00692C3F">
        <w:rPr>
          <w:b/>
          <w:bCs/>
          <w:kern w:val="0"/>
          <w:rtl/>
          <w:lang w:bidi="ar-JO"/>
          <w14:ligatures w14:val="none"/>
        </w:rPr>
        <w:t>مقترحات لدراسات مستقبلية:</w:t>
      </w:r>
    </w:p>
    <w:p w14:paraId="61A4CE3D" w14:textId="063664D8" w:rsidR="00692C3F" w:rsidRPr="00692C3F" w:rsidRDefault="00692C3F" w:rsidP="009103C1">
      <w:pPr>
        <w:numPr>
          <w:ilvl w:val="0"/>
          <w:numId w:val="48"/>
        </w:numPr>
        <w:spacing w:before="120" w:after="120" w:line="360" w:lineRule="auto"/>
        <w:contextualSpacing/>
        <w:jc w:val="both"/>
        <w:rPr>
          <w:kern w:val="0"/>
          <w:rtl/>
          <w:lang w:bidi="ar-JO"/>
          <w14:ligatures w14:val="none"/>
        </w:rPr>
      </w:pPr>
      <w:r w:rsidRPr="00692C3F">
        <w:rPr>
          <w:kern w:val="0"/>
          <w:rtl/>
          <w:lang w:bidi="ar-JO"/>
          <w14:ligatures w14:val="none"/>
        </w:rPr>
        <w:t xml:space="preserve">أثر تطبيق معايير </w:t>
      </w:r>
      <w:r w:rsidR="009103C1">
        <w:rPr>
          <w:rFonts w:hint="cs"/>
          <w:kern w:val="0"/>
          <w:rtl/>
          <w:lang w:bidi="ar-JO"/>
          <w14:ligatures w14:val="none"/>
        </w:rPr>
        <w:t>أ</w:t>
      </w:r>
      <w:r w:rsidRPr="00692C3F">
        <w:rPr>
          <w:kern w:val="0"/>
          <w:rtl/>
          <w:lang w:bidi="ar-JO"/>
          <w14:ligatures w14:val="none"/>
        </w:rPr>
        <w:t>يزو الموارد البشرية على تحسين الكفاءة التشغيلية.</w:t>
      </w:r>
    </w:p>
    <w:p w14:paraId="0A88F6B2" w14:textId="512E549C" w:rsidR="00692C3F" w:rsidRPr="00692C3F" w:rsidRDefault="00692C3F" w:rsidP="00A20AA9">
      <w:pPr>
        <w:numPr>
          <w:ilvl w:val="0"/>
          <w:numId w:val="48"/>
        </w:numPr>
        <w:spacing w:before="120" w:after="120" w:line="360" w:lineRule="auto"/>
        <w:contextualSpacing/>
        <w:jc w:val="both"/>
        <w:rPr>
          <w:kern w:val="0"/>
          <w:rtl/>
          <w:lang w:bidi="ar-JO"/>
          <w14:ligatures w14:val="none"/>
        </w:rPr>
      </w:pPr>
      <w:r w:rsidRPr="00692C3F">
        <w:rPr>
          <w:kern w:val="0"/>
          <w:rtl/>
          <w:lang w:bidi="ar-JO"/>
          <w14:ligatures w14:val="none"/>
        </w:rPr>
        <w:t xml:space="preserve">دور </w:t>
      </w:r>
      <w:r w:rsidR="009103C1">
        <w:rPr>
          <w:rFonts w:hint="cs"/>
          <w:kern w:val="0"/>
          <w:rtl/>
          <w:lang w:bidi="ar-JO"/>
          <w14:ligatures w14:val="none"/>
        </w:rPr>
        <w:t>أ</w:t>
      </w:r>
      <w:r w:rsidRPr="00692C3F">
        <w:rPr>
          <w:kern w:val="0"/>
          <w:rtl/>
          <w:lang w:bidi="ar-JO"/>
          <w14:ligatures w14:val="none"/>
        </w:rPr>
        <w:t>يزو الموارد البشرية في تعزيز الابتكار والإبداع.</w:t>
      </w:r>
    </w:p>
    <w:p w14:paraId="436CB9CB" w14:textId="759FB561" w:rsidR="00692C3F" w:rsidRPr="00692C3F" w:rsidRDefault="00692C3F" w:rsidP="009103C1">
      <w:pPr>
        <w:numPr>
          <w:ilvl w:val="0"/>
          <w:numId w:val="48"/>
        </w:numPr>
        <w:spacing w:before="120" w:after="120" w:line="360" w:lineRule="auto"/>
        <w:contextualSpacing/>
        <w:jc w:val="both"/>
        <w:rPr>
          <w:kern w:val="0"/>
          <w:rtl/>
          <w:lang w:bidi="ar-JO"/>
          <w14:ligatures w14:val="none"/>
        </w:rPr>
      </w:pPr>
      <w:r w:rsidRPr="00692C3F">
        <w:rPr>
          <w:kern w:val="0"/>
          <w:rtl/>
          <w:lang w:bidi="ar-JO"/>
          <w14:ligatures w14:val="none"/>
        </w:rPr>
        <w:t xml:space="preserve">تقييم تأثير </w:t>
      </w:r>
      <w:r w:rsidR="009103C1">
        <w:rPr>
          <w:rFonts w:hint="cs"/>
          <w:kern w:val="0"/>
          <w:rtl/>
          <w:lang w:bidi="ar-JO"/>
          <w14:ligatures w14:val="none"/>
        </w:rPr>
        <w:t>أ</w:t>
      </w:r>
      <w:r w:rsidRPr="00692C3F">
        <w:rPr>
          <w:kern w:val="0"/>
          <w:rtl/>
          <w:lang w:bidi="ar-JO"/>
          <w14:ligatures w14:val="none"/>
        </w:rPr>
        <w:t>يزو الموارد البشرية على إدارة المعرفة.</w:t>
      </w:r>
    </w:p>
    <w:p w14:paraId="3D208440" w14:textId="5721B251" w:rsidR="00692C3F" w:rsidRPr="00692C3F" w:rsidRDefault="00692C3F" w:rsidP="009103C1">
      <w:pPr>
        <w:numPr>
          <w:ilvl w:val="0"/>
          <w:numId w:val="48"/>
        </w:numPr>
        <w:spacing w:before="120" w:after="120" w:line="360" w:lineRule="auto"/>
        <w:contextualSpacing/>
        <w:jc w:val="both"/>
        <w:rPr>
          <w:kern w:val="0"/>
          <w:rtl/>
          <w:lang w:bidi="ar-JO"/>
          <w14:ligatures w14:val="none"/>
        </w:rPr>
      </w:pPr>
      <w:r w:rsidRPr="00692C3F">
        <w:rPr>
          <w:kern w:val="0"/>
          <w:rtl/>
          <w:lang w:bidi="ar-JO"/>
          <w14:ligatures w14:val="none"/>
        </w:rPr>
        <w:t xml:space="preserve">أثر تطبيق </w:t>
      </w:r>
      <w:r w:rsidR="009103C1">
        <w:rPr>
          <w:rFonts w:hint="cs"/>
          <w:kern w:val="0"/>
          <w:rtl/>
          <w:lang w:bidi="ar-JO"/>
          <w14:ligatures w14:val="none"/>
        </w:rPr>
        <w:t>أ</w:t>
      </w:r>
      <w:r w:rsidRPr="00692C3F">
        <w:rPr>
          <w:kern w:val="0"/>
          <w:rtl/>
          <w:lang w:bidi="ar-JO"/>
          <w14:ligatures w14:val="none"/>
        </w:rPr>
        <w:t>يزو الموارد البشرية على إدارة التغيير.</w:t>
      </w:r>
    </w:p>
    <w:p w14:paraId="237E6D7C" w14:textId="40F0C95E" w:rsidR="00692C3F" w:rsidRPr="00692C3F" w:rsidRDefault="00692C3F" w:rsidP="009103C1">
      <w:pPr>
        <w:numPr>
          <w:ilvl w:val="0"/>
          <w:numId w:val="48"/>
        </w:numPr>
        <w:spacing w:before="120" w:after="120" w:line="360" w:lineRule="auto"/>
        <w:contextualSpacing/>
        <w:jc w:val="both"/>
        <w:rPr>
          <w:kern w:val="0"/>
          <w:rtl/>
          <w:lang w:bidi="ar-JO"/>
          <w14:ligatures w14:val="none"/>
        </w:rPr>
      </w:pPr>
      <w:r w:rsidRPr="00692C3F">
        <w:rPr>
          <w:kern w:val="0"/>
          <w:rtl/>
          <w:lang w:bidi="ar-JO"/>
          <w14:ligatures w14:val="none"/>
        </w:rPr>
        <w:t xml:space="preserve">دور </w:t>
      </w:r>
      <w:r w:rsidR="009103C1">
        <w:rPr>
          <w:rFonts w:hint="cs"/>
          <w:kern w:val="0"/>
          <w:rtl/>
          <w:lang w:bidi="ar-JO"/>
          <w14:ligatures w14:val="none"/>
        </w:rPr>
        <w:t>أ</w:t>
      </w:r>
      <w:r w:rsidRPr="00692C3F">
        <w:rPr>
          <w:kern w:val="0"/>
          <w:rtl/>
          <w:lang w:bidi="ar-JO"/>
          <w14:ligatures w14:val="none"/>
        </w:rPr>
        <w:t>يزو الموارد البشرية في تعزيز الشفافية والحوكمة.</w:t>
      </w:r>
    </w:p>
    <w:p w14:paraId="443AE68B" w14:textId="29F15637" w:rsidR="00692C3F" w:rsidRPr="00692C3F" w:rsidRDefault="00692C3F" w:rsidP="009103C1">
      <w:pPr>
        <w:numPr>
          <w:ilvl w:val="0"/>
          <w:numId w:val="48"/>
        </w:numPr>
        <w:spacing w:before="120" w:after="120" w:line="360" w:lineRule="auto"/>
        <w:contextualSpacing/>
        <w:jc w:val="both"/>
        <w:rPr>
          <w:kern w:val="0"/>
          <w:lang w:bidi="ar-JO"/>
          <w14:ligatures w14:val="none"/>
        </w:rPr>
      </w:pPr>
      <w:r w:rsidRPr="00692C3F">
        <w:rPr>
          <w:kern w:val="0"/>
          <w:rtl/>
          <w:lang w:bidi="ar-JO"/>
          <w14:ligatures w14:val="none"/>
        </w:rPr>
        <w:t xml:space="preserve">تحليل تأثير </w:t>
      </w:r>
      <w:r w:rsidR="009103C1">
        <w:rPr>
          <w:rFonts w:hint="cs"/>
          <w:kern w:val="0"/>
          <w:rtl/>
          <w:lang w:bidi="ar-JO"/>
          <w14:ligatures w14:val="none"/>
        </w:rPr>
        <w:t>أ</w:t>
      </w:r>
      <w:r w:rsidRPr="00692C3F">
        <w:rPr>
          <w:kern w:val="0"/>
          <w:rtl/>
          <w:lang w:bidi="ar-JO"/>
          <w14:ligatures w14:val="none"/>
        </w:rPr>
        <w:t>يزو الموارد البشرية على العلاقات بين الإدارة والموظفين.</w:t>
      </w:r>
    </w:p>
    <w:p w14:paraId="5F8254E9" w14:textId="77777777" w:rsidR="00736F64" w:rsidRDefault="00736F64" w:rsidP="002F4F3D">
      <w:pPr>
        <w:spacing w:before="120" w:after="120" w:line="276" w:lineRule="auto"/>
        <w:jc w:val="both"/>
        <w:rPr>
          <w:rFonts w:ascii="Calibri" w:eastAsia="Calibri" w:hAnsi="Calibri"/>
          <w:b/>
          <w:bCs/>
          <w:kern w:val="0"/>
          <w:rtl/>
          <w14:ligatures w14:val="none"/>
        </w:rPr>
      </w:pPr>
    </w:p>
    <w:p w14:paraId="5BFCD3B7" w14:textId="77777777" w:rsidR="009C32A2" w:rsidRDefault="009C32A2" w:rsidP="002F4F3D">
      <w:pPr>
        <w:spacing w:before="120" w:after="120" w:line="276" w:lineRule="auto"/>
        <w:jc w:val="both"/>
        <w:rPr>
          <w:rFonts w:ascii="Calibri" w:eastAsia="Calibri" w:hAnsi="Calibri"/>
          <w:b/>
          <w:bCs/>
          <w:kern w:val="0"/>
          <w:rtl/>
          <w14:ligatures w14:val="none"/>
        </w:rPr>
      </w:pPr>
    </w:p>
    <w:p w14:paraId="0D52EFCC" w14:textId="77777777" w:rsidR="009C32A2" w:rsidRDefault="009C32A2" w:rsidP="002F4F3D">
      <w:pPr>
        <w:spacing w:before="120" w:after="120" w:line="276" w:lineRule="auto"/>
        <w:jc w:val="both"/>
        <w:rPr>
          <w:rFonts w:ascii="Calibri" w:eastAsia="Calibri" w:hAnsi="Calibri"/>
          <w:b/>
          <w:bCs/>
          <w:kern w:val="0"/>
          <w:rtl/>
          <w14:ligatures w14:val="none"/>
        </w:rPr>
      </w:pPr>
    </w:p>
    <w:p w14:paraId="41C61032" w14:textId="77777777" w:rsidR="009C32A2" w:rsidRDefault="009C32A2" w:rsidP="002F4F3D">
      <w:pPr>
        <w:spacing w:before="120" w:after="120" w:line="276" w:lineRule="auto"/>
        <w:jc w:val="both"/>
        <w:rPr>
          <w:rFonts w:ascii="Calibri" w:eastAsia="Calibri" w:hAnsi="Calibri"/>
          <w:b/>
          <w:bCs/>
          <w:kern w:val="0"/>
          <w:rtl/>
          <w14:ligatures w14:val="none"/>
        </w:rPr>
      </w:pPr>
    </w:p>
    <w:p w14:paraId="666812A6" w14:textId="77777777" w:rsidR="009C32A2" w:rsidRDefault="009C32A2" w:rsidP="002F4F3D">
      <w:pPr>
        <w:spacing w:before="120" w:after="120" w:line="276" w:lineRule="auto"/>
        <w:jc w:val="both"/>
        <w:rPr>
          <w:rFonts w:ascii="Calibri" w:eastAsia="Calibri" w:hAnsi="Calibri"/>
          <w:b/>
          <w:bCs/>
          <w:kern w:val="0"/>
          <w:rtl/>
          <w14:ligatures w14:val="none"/>
        </w:rPr>
      </w:pPr>
    </w:p>
    <w:p w14:paraId="77D4C195" w14:textId="77777777" w:rsidR="00736F64" w:rsidRDefault="00736F64" w:rsidP="002F4F3D">
      <w:pPr>
        <w:spacing w:before="120" w:after="120" w:line="276" w:lineRule="auto"/>
        <w:jc w:val="both"/>
        <w:rPr>
          <w:rFonts w:ascii="Calibri" w:eastAsia="Calibri" w:hAnsi="Calibri"/>
          <w:b/>
          <w:bCs/>
          <w:kern w:val="0"/>
          <w:rtl/>
          <w14:ligatures w14:val="none"/>
        </w:rPr>
      </w:pPr>
    </w:p>
    <w:p w14:paraId="2874CE1E" w14:textId="77777777" w:rsidR="00EF17A3" w:rsidRDefault="00EF17A3" w:rsidP="002F4F3D">
      <w:pPr>
        <w:spacing w:before="120" w:after="120" w:line="276" w:lineRule="auto"/>
        <w:jc w:val="both"/>
        <w:rPr>
          <w:rFonts w:ascii="Calibri" w:eastAsia="Calibri" w:hAnsi="Calibri"/>
          <w:b/>
          <w:bCs/>
          <w:kern w:val="0"/>
          <w:rtl/>
          <w14:ligatures w14:val="none"/>
        </w:rPr>
      </w:pPr>
    </w:p>
    <w:p w14:paraId="338BAEC4" w14:textId="77777777" w:rsidR="00EF17A3" w:rsidRDefault="00EF17A3" w:rsidP="002F4F3D">
      <w:pPr>
        <w:spacing w:before="120" w:after="120" w:line="276" w:lineRule="auto"/>
        <w:jc w:val="both"/>
        <w:rPr>
          <w:rFonts w:ascii="Calibri" w:eastAsia="Calibri" w:hAnsi="Calibri"/>
          <w:b/>
          <w:bCs/>
          <w:kern w:val="0"/>
          <w:rtl/>
          <w14:ligatures w14:val="none"/>
        </w:rPr>
      </w:pPr>
    </w:p>
    <w:p w14:paraId="27C34D42" w14:textId="77777777" w:rsidR="00EF17A3" w:rsidRDefault="00EF17A3" w:rsidP="002F4F3D">
      <w:pPr>
        <w:spacing w:before="120" w:after="120" w:line="276" w:lineRule="auto"/>
        <w:jc w:val="both"/>
        <w:rPr>
          <w:rFonts w:ascii="Calibri" w:eastAsia="Calibri" w:hAnsi="Calibri"/>
          <w:b/>
          <w:bCs/>
          <w:kern w:val="0"/>
          <w:rtl/>
          <w14:ligatures w14:val="none"/>
        </w:rPr>
      </w:pPr>
    </w:p>
    <w:p w14:paraId="28B6BAC3" w14:textId="77777777" w:rsidR="00EF17A3" w:rsidRDefault="00EF17A3" w:rsidP="002F4F3D">
      <w:pPr>
        <w:spacing w:before="120" w:after="120" w:line="276" w:lineRule="auto"/>
        <w:jc w:val="both"/>
        <w:rPr>
          <w:rFonts w:ascii="Calibri" w:eastAsia="Calibri" w:hAnsi="Calibri"/>
          <w:b/>
          <w:bCs/>
          <w:kern w:val="0"/>
          <w:rtl/>
          <w14:ligatures w14:val="none"/>
        </w:rPr>
      </w:pPr>
    </w:p>
    <w:p w14:paraId="59D79C0F" w14:textId="77777777" w:rsidR="00EF17A3" w:rsidRDefault="00EF17A3" w:rsidP="002F4F3D">
      <w:pPr>
        <w:spacing w:before="120" w:after="120" w:line="276" w:lineRule="auto"/>
        <w:jc w:val="both"/>
        <w:rPr>
          <w:rFonts w:ascii="Calibri" w:eastAsia="Calibri" w:hAnsi="Calibri"/>
          <w:b/>
          <w:bCs/>
          <w:kern w:val="0"/>
          <w:rtl/>
          <w14:ligatures w14:val="none"/>
        </w:rPr>
      </w:pPr>
    </w:p>
    <w:p w14:paraId="4AF02BD9" w14:textId="77777777" w:rsidR="00EF17A3" w:rsidRDefault="00EF17A3" w:rsidP="002F4F3D">
      <w:pPr>
        <w:spacing w:before="120" w:after="120" w:line="276" w:lineRule="auto"/>
        <w:jc w:val="both"/>
        <w:rPr>
          <w:rFonts w:ascii="Calibri" w:eastAsia="Calibri" w:hAnsi="Calibri"/>
          <w:b/>
          <w:bCs/>
          <w:kern w:val="0"/>
          <w:rtl/>
          <w14:ligatures w14:val="none"/>
        </w:rPr>
      </w:pPr>
    </w:p>
    <w:p w14:paraId="6F9C1B89" w14:textId="77777777" w:rsidR="00EF17A3" w:rsidRDefault="00EF17A3" w:rsidP="002F4F3D">
      <w:pPr>
        <w:spacing w:before="120" w:after="120" w:line="276" w:lineRule="auto"/>
        <w:jc w:val="both"/>
        <w:rPr>
          <w:rFonts w:ascii="Calibri" w:eastAsia="Calibri" w:hAnsi="Calibri"/>
          <w:b/>
          <w:bCs/>
          <w:kern w:val="0"/>
          <w:rtl/>
          <w14:ligatures w14:val="none"/>
        </w:rPr>
      </w:pPr>
    </w:p>
    <w:p w14:paraId="76606669" w14:textId="77777777" w:rsidR="00EF17A3" w:rsidRDefault="00EF17A3" w:rsidP="002F4F3D">
      <w:pPr>
        <w:spacing w:before="120" w:after="120" w:line="276" w:lineRule="auto"/>
        <w:jc w:val="both"/>
        <w:rPr>
          <w:rFonts w:ascii="Calibri" w:eastAsia="Calibri" w:hAnsi="Calibri"/>
          <w:b/>
          <w:bCs/>
          <w:kern w:val="0"/>
          <w:rtl/>
          <w14:ligatures w14:val="none"/>
        </w:rPr>
      </w:pPr>
    </w:p>
    <w:p w14:paraId="3022BF10" w14:textId="52D95360" w:rsidR="002F4F3D" w:rsidRPr="00384094" w:rsidRDefault="002F4F3D" w:rsidP="002F4F3D">
      <w:pPr>
        <w:spacing w:before="120" w:after="120" w:line="276" w:lineRule="auto"/>
        <w:jc w:val="both"/>
        <w:rPr>
          <w:rFonts w:ascii="Calibri" w:eastAsia="Calibri" w:hAnsi="Calibri"/>
          <w:b/>
          <w:bCs/>
          <w:kern w:val="0"/>
          <w:rtl/>
          <w14:ligatures w14:val="none"/>
        </w:rPr>
      </w:pPr>
      <w:r w:rsidRPr="00384094">
        <w:rPr>
          <w:rFonts w:ascii="Calibri" w:eastAsia="Calibri" w:hAnsi="Calibri" w:hint="cs"/>
          <w:b/>
          <w:bCs/>
          <w:kern w:val="0"/>
          <w:rtl/>
          <w14:ligatures w14:val="none"/>
        </w:rPr>
        <w:lastRenderedPageBreak/>
        <w:t>قائمة المراجع العربية والأجنبية</w:t>
      </w:r>
    </w:p>
    <w:p w14:paraId="40089983" w14:textId="77777777" w:rsidR="002F4F3D" w:rsidRDefault="002F4F3D" w:rsidP="002F4F3D">
      <w:pPr>
        <w:spacing w:before="120" w:after="120" w:line="276" w:lineRule="auto"/>
        <w:jc w:val="both"/>
        <w:rPr>
          <w:rFonts w:ascii="Calibri" w:eastAsia="Calibri" w:hAnsi="Calibri"/>
          <w:b/>
          <w:bCs/>
          <w:kern w:val="0"/>
          <w:rtl/>
          <w14:ligatures w14:val="none"/>
        </w:rPr>
      </w:pPr>
      <w:r w:rsidRPr="00384094">
        <w:rPr>
          <w:rFonts w:ascii="Calibri" w:eastAsia="Calibri" w:hAnsi="Calibri" w:hint="cs"/>
          <w:b/>
          <w:bCs/>
          <w:kern w:val="0"/>
          <w:rtl/>
          <w14:ligatures w14:val="none"/>
        </w:rPr>
        <w:t>المراجع العربية</w:t>
      </w:r>
    </w:p>
    <w:p w14:paraId="3FD2751A" w14:textId="4EC21509" w:rsidR="00315711" w:rsidRPr="00384094" w:rsidRDefault="00315711" w:rsidP="00315711">
      <w:pPr>
        <w:spacing w:before="120" w:after="120" w:line="276" w:lineRule="auto"/>
        <w:jc w:val="both"/>
        <w:rPr>
          <w:rFonts w:ascii="Calibri" w:eastAsia="Calibri" w:hAnsi="Calibri"/>
          <w:b/>
          <w:bCs/>
          <w:kern w:val="0"/>
          <w:rtl/>
          <w14:ligatures w14:val="none"/>
        </w:rPr>
      </w:pPr>
      <w:r w:rsidRPr="00315711">
        <w:rPr>
          <w:rFonts w:ascii="Calibri" w:eastAsia="Calibri" w:hAnsi="Calibri"/>
          <w:b/>
          <w:bCs/>
          <w:kern w:val="0"/>
          <w:rtl/>
          <w14:ligatures w14:val="none"/>
        </w:rPr>
        <w:t xml:space="preserve">الأبيض، شعلة </w:t>
      </w:r>
      <w:proofErr w:type="spellStart"/>
      <w:r w:rsidRPr="00315711">
        <w:rPr>
          <w:rFonts w:ascii="Calibri" w:eastAsia="Calibri" w:hAnsi="Calibri"/>
          <w:b/>
          <w:bCs/>
          <w:kern w:val="0"/>
          <w:rtl/>
          <w14:ligatures w14:val="none"/>
        </w:rPr>
        <w:t>والرياني</w:t>
      </w:r>
      <w:proofErr w:type="spellEnd"/>
      <w:r w:rsidRPr="00315711">
        <w:rPr>
          <w:rFonts w:ascii="Calibri" w:eastAsia="Calibri" w:hAnsi="Calibri"/>
          <w:b/>
          <w:bCs/>
          <w:kern w:val="0"/>
          <w:rtl/>
          <w14:ligatures w14:val="none"/>
        </w:rPr>
        <w:t>، أسامة. (2020). دور بطاقـة الأداء المتوازن في تقييم أداء الشركات (دراسة حالة الشركة العامة للمياه والصرف الصحي)، مجلة الجامعي.</w:t>
      </w:r>
    </w:p>
    <w:p w14:paraId="178D2D96" w14:textId="756CA775" w:rsidR="00550159" w:rsidRPr="00384094" w:rsidRDefault="00001254" w:rsidP="00903AA1">
      <w:pPr>
        <w:spacing w:before="120" w:after="120" w:line="240" w:lineRule="auto"/>
        <w:ind w:left="567" w:hanging="567"/>
        <w:jc w:val="both"/>
        <w:rPr>
          <w:rFonts w:eastAsia="Calibri"/>
          <w:rtl/>
          <w:lang w:val="en-GB"/>
        </w:rPr>
      </w:pPr>
      <w:r>
        <w:rPr>
          <w:rFonts w:eastAsia="Calibri" w:hint="cs"/>
          <w:rtl/>
          <w:lang w:val="en-GB"/>
        </w:rPr>
        <w:t>ا</w:t>
      </w:r>
      <w:r w:rsidRPr="00384094">
        <w:rPr>
          <w:rFonts w:eastAsia="Calibri" w:hint="cs"/>
          <w:rtl/>
          <w:lang w:val="en-GB"/>
        </w:rPr>
        <w:t>تحاد</w:t>
      </w:r>
      <w:r w:rsidR="00550159" w:rsidRPr="00384094">
        <w:rPr>
          <w:rFonts w:eastAsia="Calibri"/>
          <w:rtl/>
          <w:lang w:val="en-GB"/>
        </w:rPr>
        <w:t xml:space="preserve"> الصناعات الغذائية الفلسطينية. (2019). </w:t>
      </w:r>
      <w:r w:rsidR="00550159" w:rsidRPr="00384094">
        <w:rPr>
          <w:rFonts w:eastAsia="Calibri"/>
          <w:b/>
          <w:bCs/>
          <w:rtl/>
          <w:lang w:val="en-GB"/>
        </w:rPr>
        <w:t>نبذة عن قطاع الصناعات الغذائية</w:t>
      </w:r>
      <w:r w:rsidR="00550159" w:rsidRPr="00384094">
        <w:rPr>
          <w:rFonts w:eastAsia="Calibri"/>
          <w:rtl/>
          <w:lang w:val="en-GB"/>
        </w:rPr>
        <w:t>، رام الله، فلسطين.</w:t>
      </w:r>
    </w:p>
    <w:p w14:paraId="1E1A8758" w14:textId="52313BDF" w:rsidR="00550159" w:rsidRPr="00384094" w:rsidRDefault="00550159" w:rsidP="00315711">
      <w:pPr>
        <w:spacing w:before="120" w:after="120" w:line="240" w:lineRule="auto"/>
        <w:ind w:left="567" w:hanging="567"/>
        <w:jc w:val="both"/>
        <w:rPr>
          <w:rtl/>
        </w:rPr>
      </w:pPr>
      <w:r w:rsidRPr="00384094">
        <w:rPr>
          <w:rtl/>
        </w:rPr>
        <w:t xml:space="preserve">إدريس، </w:t>
      </w:r>
      <w:proofErr w:type="spellStart"/>
      <w:r w:rsidRPr="00384094">
        <w:rPr>
          <w:rtl/>
        </w:rPr>
        <w:t>تيمان</w:t>
      </w:r>
      <w:proofErr w:type="spellEnd"/>
      <w:r w:rsidRPr="00384094">
        <w:rPr>
          <w:rtl/>
        </w:rPr>
        <w:t xml:space="preserve"> وأبو الروس، ثابت. (2022). دور إدارة الجودة الشاملة في تحسين مستويات الأداء المؤسسي </w:t>
      </w:r>
      <w:r w:rsidR="00315711">
        <w:rPr>
          <w:rFonts w:hint="cs"/>
          <w:rtl/>
        </w:rPr>
        <w:t>"</w:t>
      </w:r>
      <w:r w:rsidRPr="00384094">
        <w:rPr>
          <w:rtl/>
        </w:rPr>
        <w:t>دراسة تطبيقية على شركات توزيع الكهرباء في فلسطين</w:t>
      </w:r>
      <w:r w:rsidR="00315711">
        <w:rPr>
          <w:rFonts w:hint="cs"/>
          <w:rtl/>
        </w:rPr>
        <w:t>"</w:t>
      </w:r>
      <w:r w:rsidRPr="00384094">
        <w:rPr>
          <w:rtl/>
        </w:rPr>
        <w:t xml:space="preserve">، </w:t>
      </w:r>
      <w:r w:rsidRPr="00384094">
        <w:rPr>
          <w:b/>
          <w:bCs/>
          <w:rtl/>
        </w:rPr>
        <w:t>المجلة العربية للنشر العلمي</w:t>
      </w:r>
      <w:r w:rsidRPr="00384094">
        <w:rPr>
          <w:rtl/>
        </w:rPr>
        <w:t>.</w:t>
      </w:r>
    </w:p>
    <w:p w14:paraId="7AC7091E" w14:textId="77777777" w:rsidR="00550159" w:rsidRPr="00384094" w:rsidRDefault="00550159" w:rsidP="00903AA1">
      <w:pPr>
        <w:spacing w:before="120" w:after="120" w:line="240" w:lineRule="auto"/>
        <w:ind w:left="567" w:hanging="567"/>
        <w:jc w:val="both"/>
        <w:rPr>
          <w:rFonts w:eastAsia="Calibri"/>
          <w:rtl/>
          <w:lang w:val="en-GB"/>
        </w:rPr>
      </w:pPr>
      <w:proofErr w:type="spellStart"/>
      <w:r w:rsidRPr="00384094">
        <w:rPr>
          <w:rFonts w:eastAsia="Calibri"/>
          <w:rtl/>
          <w:lang w:val="en-GB"/>
        </w:rPr>
        <w:t>إصليح</w:t>
      </w:r>
      <w:proofErr w:type="spellEnd"/>
      <w:r w:rsidRPr="00384094">
        <w:rPr>
          <w:rFonts w:eastAsia="Calibri"/>
          <w:rtl/>
          <w:lang w:val="en-GB"/>
        </w:rPr>
        <w:t xml:space="preserve">، سامر. (2015). </w:t>
      </w:r>
      <w:r w:rsidRPr="00384094">
        <w:rPr>
          <w:rFonts w:eastAsia="Calibri"/>
          <w:b/>
          <w:bCs/>
          <w:rtl/>
          <w:lang w:val="en-GB"/>
        </w:rPr>
        <w:t>تقدير دالة التكاليف والإنتاج في قطاع الصناعات الغذائية دراسة قياسية على فلسطين (</w:t>
      </w:r>
      <w:r w:rsidRPr="00384094">
        <w:rPr>
          <w:rFonts w:eastAsia="Calibri"/>
          <w:b/>
          <w:bCs/>
          <w:rtl/>
          <w:lang w:val="en-GB" w:bidi="fa-IR"/>
        </w:rPr>
        <w:t>۲۰۱۳</w:t>
      </w:r>
      <w:r w:rsidRPr="00384094">
        <w:rPr>
          <w:rFonts w:eastAsia="Calibri"/>
          <w:b/>
          <w:bCs/>
          <w:rtl/>
          <w:lang w:val="en-GB"/>
        </w:rPr>
        <w:t>م)</w:t>
      </w:r>
      <w:r w:rsidRPr="00384094">
        <w:rPr>
          <w:rFonts w:eastAsia="Calibri"/>
          <w:rtl/>
          <w:lang w:val="en-GB"/>
        </w:rPr>
        <w:t>، (رسالة ماجستير غير منشورة)، الجامعة الإسلامية، غزة، فلسطين.</w:t>
      </w:r>
    </w:p>
    <w:p w14:paraId="15092F9C" w14:textId="00A4B185" w:rsidR="00550159" w:rsidRPr="00384094" w:rsidRDefault="00550159" w:rsidP="00001254">
      <w:pPr>
        <w:spacing w:before="120" w:after="120" w:line="240" w:lineRule="auto"/>
        <w:ind w:left="567" w:hanging="567"/>
        <w:jc w:val="both"/>
        <w:rPr>
          <w:rtl/>
        </w:rPr>
      </w:pPr>
      <w:proofErr w:type="spellStart"/>
      <w:r w:rsidRPr="00384094">
        <w:rPr>
          <w:rtl/>
        </w:rPr>
        <w:t>بوعامة</w:t>
      </w:r>
      <w:proofErr w:type="spellEnd"/>
      <w:r w:rsidRPr="00384094">
        <w:rPr>
          <w:rtl/>
        </w:rPr>
        <w:t xml:space="preserve">، أمال والعايب، عبد الرحمان. (2022). واقع تدقيق إدارة الصحة والسلامة المهنية داخل المؤسسة الاقتصادية الجزائرية في ظل المسؤولية الاجتماعية للشركات مع الإشارة إلى نظام </w:t>
      </w:r>
      <w:r w:rsidR="00001254">
        <w:rPr>
          <w:rFonts w:hint="cs"/>
          <w:rtl/>
        </w:rPr>
        <w:t>أ</w:t>
      </w:r>
      <w:r w:rsidRPr="00384094">
        <w:rPr>
          <w:rtl/>
        </w:rPr>
        <w:t xml:space="preserve">يزو 45001 دراسة حالة المؤسسة الوطنية لأجهزة القياس والمراقبة بالعلمة، </w:t>
      </w:r>
      <w:r w:rsidRPr="00384094">
        <w:rPr>
          <w:b/>
          <w:bCs/>
          <w:rtl/>
        </w:rPr>
        <w:t>مجلة الباحث الاقتصادي</w:t>
      </w:r>
      <w:r w:rsidRPr="00384094">
        <w:rPr>
          <w:rtl/>
        </w:rPr>
        <w:t>، (10)1: 397-414.</w:t>
      </w:r>
    </w:p>
    <w:p w14:paraId="1C743BC1" w14:textId="77777777" w:rsidR="00550159" w:rsidRPr="00384094" w:rsidRDefault="00550159" w:rsidP="00903AA1">
      <w:pPr>
        <w:spacing w:before="120" w:after="120" w:line="240" w:lineRule="auto"/>
        <w:ind w:left="567" w:hanging="567"/>
        <w:jc w:val="both"/>
        <w:rPr>
          <w:rtl/>
        </w:rPr>
      </w:pPr>
      <w:r w:rsidRPr="00384094">
        <w:rPr>
          <w:rtl/>
        </w:rPr>
        <w:t>جابر، أمينه وحسين، حسين وأبو زبيبة، علي جبار، ختام. (2024). توظيف بطاقة الأداء المتوازن المستدامة (</w:t>
      </w:r>
      <w:r w:rsidRPr="00384094">
        <w:t>SBSC</w:t>
      </w:r>
      <w:r w:rsidRPr="00384094">
        <w:rPr>
          <w:rtl/>
        </w:rPr>
        <w:t xml:space="preserve">) كأحد الاتجاهات الحديثة للمحاسبة الإدارية في تقييم وتحسين الأداء الاستراتيجي المستدام للوحدات الاقتصادية، </w:t>
      </w:r>
      <w:r w:rsidRPr="00384094">
        <w:rPr>
          <w:b/>
          <w:bCs/>
          <w:rtl/>
        </w:rPr>
        <w:t>مجلة الغري للعلوم الاقتصادية والإدارية</w:t>
      </w:r>
      <w:r w:rsidRPr="00384094">
        <w:rPr>
          <w:rtl/>
        </w:rPr>
        <w:t>، 20: 824-855.</w:t>
      </w:r>
    </w:p>
    <w:p w14:paraId="32252AEA" w14:textId="12507281" w:rsidR="00550159" w:rsidRPr="00384094" w:rsidRDefault="00550159" w:rsidP="00903AA1">
      <w:pPr>
        <w:spacing w:before="120" w:after="120" w:line="240" w:lineRule="auto"/>
        <w:ind w:left="567" w:hanging="567"/>
        <w:jc w:val="both"/>
        <w:rPr>
          <w:rFonts w:eastAsia="Calibri"/>
          <w:kern w:val="0"/>
          <w:rtl/>
          <w14:ligatures w14:val="none"/>
        </w:rPr>
      </w:pPr>
      <w:r w:rsidRPr="00384094">
        <w:rPr>
          <w:rFonts w:eastAsia="Calibri"/>
          <w:kern w:val="0"/>
          <w:rtl/>
          <w14:ligatures w14:val="none"/>
        </w:rPr>
        <w:t xml:space="preserve">حسين، إيناس علاء الدين محمد. (2024). دور بطاقة الأداء المتوازن في تحسين الأداء الاستراتيجي داخل الشركات الحكومية-دراسة تطبيقية، </w:t>
      </w:r>
      <w:r w:rsidR="00001254">
        <w:rPr>
          <w:rFonts w:eastAsia="Calibri"/>
          <w:b/>
          <w:bCs/>
          <w:kern w:val="0"/>
          <w:rtl/>
          <w14:ligatures w14:val="none"/>
        </w:rPr>
        <w:t>المجلة العلمية</w:t>
      </w:r>
      <w:r w:rsidR="00001254">
        <w:rPr>
          <w:rFonts w:eastAsia="Calibri" w:hint="cs"/>
          <w:b/>
          <w:bCs/>
          <w:kern w:val="0"/>
          <w:rtl/>
          <w14:ligatures w14:val="none"/>
        </w:rPr>
        <w:t>،</w:t>
      </w:r>
      <w:r w:rsidR="00001254">
        <w:rPr>
          <w:rFonts w:eastAsia="Calibri"/>
          <w:b/>
          <w:bCs/>
          <w:kern w:val="0"/>
          <w:rtl/>
          <w14:ligatures w14:val="none"/>
        </w:rPr>
        <w:t xml:space="preserve"> </w:t>
      </w:r>
      <w:proofErr w:type="spellStart"/>
      <w:r w:rsidRPr="00384094">
        <w:rPr>
          <w:rFonts w:eastAsia="Calibri"/>
          <w:b/>
          <w:bCs/>
          <w:kern w:val="0"/>
          <w:rtl/>
          <w14:ligatures w14:val="none"/>
        </w:rPr>
        <w:t>کلية</w:t>
      </w:r>
      <w:proofErr w:type="spellEnd"/>
      <w:r w:rsidRPr="00384094">
        <w:rPr>
          <w:rFonts w:eastAsia="Calibri"/>
          <w:b/>
          <w:bCs/>
          <w:kern w:val="0"/>
          <w:rtl/>
          <w14:ligatures w14:val="none"/>
        </w:rPr>
        <w:t xml:space="preserve"> التجارة أسيوط</w:t>
      </w:r>
      <w:r w:rsidRPr="00384094">
        <w:rPr>
          <w:rFonts w:eastAsia="Calibri"/>
          <w:kern w:val="0"/>
          <w:rtl/>
          <w14:ligatures w14:val="none"/>
        </w:rPr>
        <w:t>، (44)81: 15-69.</w:t>
      </w:r>
    </w:p>
    <w:p w14:paraId="3A53D71B" w14:textId="77777777" w:rsidR="00550159" w:rsidRPr="00384094" w:rsidRDefault="00550159" w:rsidP="00903AA1">
      <w:pPr>
        <w:spacing w:before="120" w:after="120" w:line="240" w:lineRule="auto"/>
        <w:ind w:left="567" w:hanging="567"/>
        <w:jc w:val="both"/>
        <w:rPr>
          <w:rtl/>
        </w:rPr>
      </w:pPr>
      <w:r w:rsidRPr="00384094">
        <w:rPr>
          <w:rtl/>
        </w:rPr>
        <w:t xml:space="preserve">حسين، رامز. (2019). استخدام بطاقة الأداء المتوازن في قياس وتقييم الأداء المؤسسي في المنظمات العامة، </w:t>
      </w:r>
      <w:r w:rsidRPr="00384094">
        <w:rPr>
          <w:b/>
          <w:bCs/>
          <w:rtl/>
        </w:rPr>
        <w:t>المجلة العلمية للدراسات التجارية والبيئية</w:t>
      </w:r>
      <w:r w:rsidRPr="00384094">
        <w:rPr>
          <w:rtl/>
        </w:rPr>
        <w:t>، (10)4: 28-76.</w:t>
      </w:r>
    </w:p>
    <w:p w14:paraId="3D6FE932" w14:textId="77777777" w:rsidR="00550159" w:rsidRPr="00384094" w:rsidRDefault="00550159" w:rsidP="00903AA1">
      <w:pPr>
        <w:spacing w:before="120" w:after="120" w:line="240" w:lineRule="auto"/>
        <w:ind w:left="567" w:hanging="567"/>
        <w:jc w:val="both"/>
        <w:rPr>
          <w:b/>
          <w:bCs/>
          <w:rtl/>
        </w:rPr>
      </w:pPr>
      <w:r w:rsidRPr="00384094">
        <w:rPr>
          <w:rtl/>
        </w:rPr>
        <w:t xml:space="preserve">حمدونة، عماد. (2018). </w:t>
      </w:r>
      <w:r w:rsidRPr="00384094">
        <w:rPr>
          <w:b/>
          <w:bCs/>
          <w:rtl/>
        </w:rPr>
        <w:t>أثر التمكين الإداري في تحسين الأداء المؤسسي في الخدمات الطبية العسكرية بالمحافظات الجنوبية</w:t>
      </w:r>
      <w:r w:rsidRPr="00384094">
        <w:rPr>
          <w:rtl/>
        </w:rPr>
        <w:t>، (رسالة ماجستير غير منشورة)، جامعة الأقصى، غزة، فلسطين.</w:t>
      </w:r>
    </w:p>
    <w:p w14:paraId="0951FA76" w14:textId="77777777" w:rsidR="00550159" w:rsidRPr="00384094" w:rsidRDefault="00550159" w:rsidP="00903AA1">
      <w:pPr>
        <w:spacing w:before="120" w:after="120" w:line="240" w:lineRule="auto"/>
        <w:ind w:left="567" w:hanging="567"/>
        <w:jc w:val="both"/>
        <w:rPr>
          <w:rtl/>
        </w:rPr>
      </w:pPr>
      <w:r w:rsidRPr="00384094">
        <w:rPr>
          <w:rtl/>
        </w:rPr>
        <w:t xml:space="preserve">خريسات، محمد عبد الرحمن. (2022). واقع تطبيق معايير ضمان الجودة على التعليم الالكتروني في الجامعات الأردنية استنادا الى معايير ضمان الجودة العالمية، </w:t>
      </w:r>
      <w:r w:rsidRPr="00384094">
        <w:rPr>
          <w:b/>
          <w:bCs/>
          <w:rtl/>
        </w:rPr>
        <w:t xml:space="preserve">مجلة </w:t>
      </w:r>
      <w:proofErr w:type="spellStart"/>
      <w:r w:rsidRPr="00384094">
        <w:rPr>
          <w:b/>
          <w:bCs/>
          <w:rtl/>
        </w:rPr>
        <w:t>کلية</w:t>
      </w:r>
      <w:proofErr w:type="spellEnd"/>
      <w:r w:rsidRPr="00384094">
        <w:rPr>
          <w:b/>
          <w:bCs/>
          <w:rtl/>
        </w:rPr>
        <w:t xml:space="preserve"> التربية أسيوط</w:t>
      </w:r>
      <w:r w:rsidRPr="00384094">
        <w:rPr>
          <w:rtl/>
        </w:rPr>
        <w:t>، (9)38: 213-240.</w:t>
      </w:r>
    </w:p>
    <w:p w14:paraId="2902256F" w14:textId="77777777" w:rsidR="00550159" w:rsidRPr="00384094" w:rsidRDefault="00550159" w:rsidP="00903AA1">
      <w:pPr>
        <w:spacing w:before="120" w:after="120" w:line="240" w:lineRule="auto"/>
        <w:ind w:left="567" w:hanging="567"/>
        <w:jc w:val="both"/>
        <w:rPr>
          <w:rtl/>
        </w:rPr>
      </w:pPr>
      <w:r w:rsidRPr="00384094">
        <w:rPr>
          <w:rtl/>
        </w:rPr>
        <w:lastRenderedPageBreak/>
        <w:t xml:space="preserve">الخزرجي، محمد والزهرة، علي. (2023). أثر اعتماد المواصفات الدولية للتدريب </w:t>
      </w:r>
      <w:r w:rsidRPr="00384094">
        <w:t>ISO</w:t>
      </w:r>
      <w:r w:rsidRPr="00384094">
        <w:rPr>
          <w:rtl/>
        </w:rPr>
        <w:t xml:space="preserve">-10015 في تحقيق خفة الحركة التنظيمية دراسة استطلاعية في مركز التعليم المستمر في الجامعة التقنية الوسطى، </w:t>
      </w:r>
      <w:r w:rsidRPr="00384094">
        <w:rPr>
          <w:b/>
          <w:bCs/>
          <w:rtl/>
        </w:rPr>
        <w:t>مجلة جامعة الانبار للعلوم الاقتصادية والإدارية</w:t>
      </w:r>
      <w:r w:rsidRPr="00384094">
        <w:rPr>
          <w:rtl/>
        </w:rPr>
        <w:t>، (15)3: 326-344.</w:t>
      </w:r>
    </w:p>
    <w:p w14:paraId="5262DF60" w14:textId="77777777" w:rsidR="00550159" w:rsidRPr="00384094" w:rsidRDefault="00550159" w:rsidP="00903AA1">
      <w:pPr>
        <w:spacing w:before="120" w:after="120" w:line="240" w:lineRule="auto"/>
        <w:ind w:left="567" w:hanging="567"/>
        <w:jc w:val="both"/>
        <w:rPr>
          <w:rtl/>
        </w:rPr>
      </w:pPr>
      <w:r w:rsidRPr="00384094">
        <w:rPr>
          <w:rtl/>
        </w:rPr>
        <w:t xml:space="preserve">الخطيب، أسماء. (2022). </w:t>
      </w:r>
      <w:r w:rsidRPr="00384094">
        <w:rPr>
          <w:b/>
          <w:bCs/>
          <w:rtl/>
        </w:rPr>
        <w:t>مدى توافر مقومات تطبيق إدارة الجودة الشاملة في الهيئات الحكومية الفلسطينية وعلاقتها بالأداء المؤسسي دراسة حالة هيئة التقاعد الفلسطينية</w:t>
      </w:r>
      <w:r w:rsidRPr="00384094">
        <w:rPr>
          <w:rtl/>
        </w:rPr>
        <w:t>، (رسالة ماجستير غير منشورة)، جامعة القدس المفتوحة، رام الله، فلسطين.</w:t>
      </w:r>
    </w:p>
    <w:p w14:paraId="36204DBA" w14:textId="77777777" w:rsidR="00550159" w:rsidRPr="00384094" w:rsidRDefault="00550159" w:rsidP="00903AA1">
      <w:pPr>
        <w:spacing w:before="120" w:after="120" w:line="240" w:lineRule="auto"/>
        <w:ind w:left="567" w:hanging="567"/>
        <w:jc w:val="both"/>
        <w:rPr>
          <w:rtl/>
        </w:rPr>
      </w:pPr>
      <w:r w:rsidRPr="00384094">
        <w:rPr>
          <w:rtl/>
        </w:rPr>
        <w:t xml:space="preserve">خلف، بتول والكعبي، ماجد. (2019). تقييم نظام ادارة الصحة والسلامة المهنية وفقا للمواصفة 45001: 2018) </w:t>
      </w:r>
      <w:r w:rsidRPr="00384094">
        <w:t>ISO</w:t>
      </w:r>
      <w:r w:rsidRPr="00384094">
        <w:rPr>
          <w:rtl/>
        </w:rPr>
        <w:t xml:space="preserve">) بحث تطبيقي في شركة بغداد للمشروبات الغازية، </w:t>
      </w:r>
      <w:r w:rsidRPr="00384094">
        <w:rPr>
          <w:b/>
          <w:bCs/>
          <w:rtl/>
        </w:rPr>
        <w:t>مجلة الاقتصاد والعلوم الإدارية جامعة بغداد</w:t>
      </w:r>
      <w:r w:rsidRPr="00384094">
        <w:rPr>
          <w:rtl/>
        </w:rPr>
        <w:t>، (25) 113: 171-190.</w:t>
      </w:r>
    </w:p>
    <w:p w14:paraId="1052A8F9" w14:textId="77777777" w:rsidR="00550159" w:rsidRPr="00384094" w:rsidRDefault="00550159" w:rsidP="00903AA1">
      <w:pPr>
        <w:spacing w:before="120" w:after="120" w:line="240" w:lineRule="auto"/>
        <w:ind w:left="567" w:hanging="567"/>
        <w:jc w:val="both"/>
        <w:rPr>
          <w:rFonts w:eastAsia="Calibri"/>
          <w:kern w:val="0"/>
          <w:rtl/>
          <w14:ligatures w14:val="none"/>
        </w:rPr>
      </w:pPr>
      <w:r w:rsidRPr="00384094">
        <w:rPr>
          <w:rFonts w:eastAsia="Calibri"/>
          <w:kern w:val="0"/>
          <w:rtl/>
          <w14:ligatures w14:val="none"/>
        </w:rPr>
        <w:t xml:space="preserve">خليفي، أكرم </w:t>
      </w:r>
      <w:proofErr w:type="spellStart"/>
      <w:r w:rsidRPr="00384094">
        <w:rPr>
          <w:rFonts w:eastAsia="Calibri"/>
          <w:kern w:val="0"/>
          <w:rtl/>
          <w14:ligatures w14:val="none"/>
        </w:rPr>
        <w:t>ومويسي</w:t>
      </w:r>
      <w:proofErr w:type="spellEnd"/>
      <w:r w:rsidRPr="00384094">
        <w:rPr>
          <w:rFonts w:eastAsia="Calibri"/>
          <w:kern w:val="0"/>
          <w:rtl/>
          <w14:ligatures w14:val="none"/>
        </w:rPr>
        <w:t xml:space="preserve">، الشريف. (2020). </w:t>
      </w:r>
      <w:r w:rsidRPr="00384094">
        <w:rPr>
          <w:rFonts w:eastAsia="Calibri"/>
          <w:b/>
          <w:bCs/>
          <w:kern w:val="0"/>
          <w:rtl/>
          <w14:ligatures w14:val="none"/>
        </w:rPr>
        <w:t>دور بطاقة الأداء المتوازن في تحقيق أهداف إدارة الجودة الشاملة في المؤسسة الاقتصادية دراسة حالة مؤسسة الاسمنت تبسة</w:t>
      </w:r>
      <w:r w:rsidRPr="00384094">
        <w:rPr>
          <w:rFonts w:eastAsia="Calibri"/>
          <w:kern w:val="0"/>
          <w:rtl/>
          <w14:ligatures w14:val="none"/>
        </w:rPr>
        <w:t>، (رسالة ماجستير غير منشورة)، جامعة العربي التبسي، الجزائر.</w:t>
      </w:r>
    </w:p>
    <w:p w14:paraId="4E29081C" w14:textId="77777777" w:rsidR="00550159" w:rsidRPr="00384094" w:rsidRDefault="00550159" w:rsidP="00903AA1">
      <w:pPr>
        <w:spacing w:before="120" w:after="120" w:line="240" w:lineRule="auto"/>
        <w:ind w:left="567" w:hanging="567"/>
        <w:jc w:val="both"/>
        <w:rPr>
          <w:rtl/>
        </w:rPr>
      </w:pPr>
      <w:r w:rsidRPr="00384094">
        <w:rPr>
          <w:rtl/>
        </w:rPr>
        <w:t xml:space="preserve">الدرمكي، عبد الله </w:t>
      </w:r>
      <w:proofErr w:type="spellStart"/>
      <w:r w:rsidRPr="00384094">
        <w:rPr>
          <w:rtl/>
        </w:rPr>
        <w:t>والظافري</w:t>
      </w:r>
      <w:proofErr w:type="spellEnd"/>
      <w:r w:rsidRPr="00384094">
        <w:rPr>
          <w:rtl/>
        </w:rPr>
        <w:t xml:space="preserve">، حسن. (2017). </w:t>
      </w:r>
      <w:r w:rsidRPr="00384094">
        <w:rPr>
          <w:b/>
          <w:bCs/>
          <w:rtl/>
        </w:rPr>
        <w:t>إدارة الجودة الشاملة الموارد البشرية والأداء المؤسسي</w:t>
      </w:r>
      <w:r w:rsidRPr="00384094">
        <w:rPr>
          <w:rtl/>
        </w:rPr>
        <w:t>، ط1، قنديل للطباعة والنشر والتوزيع، دبي، الإمارات العربية المتحدة.</w:t>
      </w:r>
    </w:p>
    <w:p w14:paraId="17290818" w14:textId="77777777" w:rsidR="00550159" w:rsidRPr="00384094" w:rsidRDefault="00550159" w:rsidP="00903AA1">
      <w:pPr>
        <w:spacing w:before="120" w:after="120" w:line="240" w:lineRule="auto"/>
        <w:ind w:left="567" w:hanging="567"/>
        <w:jc w:val="both"/>
        <w:rPr>
          <w:rFonts w:eastAsia="Calibri"/>
          <w:rtl/>
        </w:rPr>
      </w:pPr>
      <w:r w:rsidRPr="00384094">
        <w:rPr>
          <w:rFonts w:eastAsia="Calibri"/>
          <w:rtl/>
        </w:rPr>
        <w:t xml:space="preserve">الدعجة، فراس محمود. (2016). </w:t>
      </w:r>
      <w:r w:rsidRPr="00384094">
        <w:rPr>
          <w:rFonts w:eastAsia="Calibri"/>
          <w:b/>
          <w:bCs/>
          <w:rtl/>
        </w:rPr>
        <w:t>أثر التطوير التنظيمي في تحسين الأداء المؤسسي دراسة ميدانية لدى الجهات المشاركة في جائزة الملك عبد الله الثاني لتميز الأداء الحكومي والشفافية</w:t>
      </w:r>
      <w:r w:rsidRPr="00384094">
        <w:rPr>
          <w:rFonts w:eastAsia="Calibri"/>
          <w:rtl/>
        </w:rPr>
        <w:t xml:space="preserve">، (أطروحة دكتوراه غير منشورة)، جامعة أبي بكر </w:t>
      </w:r>
      <w:proofErr w:type="spellStart"/>
      <w:r w:rsidRPr="00384094">
        <w:rPr>
          <w:rFonts w:eastAsia="Calibri"/>
          <w:rtl/>
        </w:rPr>
        <w:t>بلقايد</w:t>
      </w:r>
      <w:proofErr w:type="spellEnd"/>
      <w:r w:rsidRPr="00384094">
        <w:rPr>
          <w:rFonts w:eastAsia="Calibri"/>
          <w:rtl/>
        </w:rPr>
        <w:t>، تلمسان، الجزائر.</w:t>
      </w:r>
    </w:p>
    <w:p w14:paraId="1C28461B" w14:textId="77777777" w:rsidR="00550159" w:rsidRPr="00384094" w:rsidRDefault="00550159" w:rsidP="00903AA1">
      <w:pPr>
        <w:spacing w:before="120" w:after="120" w:line="240" w:lineRule="auto"/>
        <w:ind w:left="567" w:hanging="567"/>
        <w:jc w:val="both"/>
        <w:rPr>
          <w:rtl/>
        </w:rPr>
      </w:pPr>
      <w:r w:rsidRPr="00384094">
        <w:rPr>
          <w:rtl/>
        </w:rPr>
        <w:t xml:space="preserve">الرباع، حسين وعامودي، ماوية. (2021). أثر رأس المال الفكري في أداء الشركات المساهمة الفلسطينية، </w:t>
      </w:r>
      <w:r w:rsidRPr="00384094">
        <w:rPr>
          <w:b/>
          <w:bCs/>
          <w:rtl/>
        </w:rPr>
        <w:t>المجلة الأردنية في إدارة الأعمال</w:t>
      </w:r>
      <w:r w:rsidRPr="00384094">
        <w:rPr>
          <w:rtl/>
        </w:rPr>
        <w:t>، (17)3: 353-373.</w:t>
      </w:r>
    </w:p>
    <w:p w14:paraId="501634ED" w14:textId="77777777" w:rsidR="00550159" w:rsidRPr="00384094" w:rsidRDefault="00550159" w:rsidP="00903AA1">
      <w:pPr>
        <w:spacing w:before="120" w:after="120" w:line="240" w:lineRule="auto"/>
        <w:ind w:left="567" w:hanging="567"/>
        <w:jc w:val="both"/>
        <w:rPr>
          <w:rtl/>
        </w:rPr>
      </w:pPr>
      <w:r w:rsidRPr="00384094">
        <w:rPr>
          <w:rtl/>
        </w:rPr>
        <w:t xml:space="preserve">سالم، حمزة سامي. (2018). </w:t>
      </w:r>
      <w:r w:rsidRPr="00384094">
        <w:rPr>
          <w:b/>
          <w:bCs/>
          <w:rtl/>
        </w:rPr>
        <w:t>معوقات تكامل الأدوار وأثرها على جودة الأداء المؤسسي في وزارة الصحة دراسة حالة مجمع الشفاء الطبي</w:t>
      </w:r>
      <w:r w:rsidRPr="00384094">
        <w:rPr>
          <w:rtl/>
        </w:rPr>
        <w:t>، (رسالة ماجستير غير منشورة)، جامعة الأقصى، غزة، فلسطين.</w:t>
      </w:r>
    </w:p>
    <w:p w14:paraId="7EF94DFF" w14:textId="63D41861" w:rsidR="00550159" w:rsidRPr="00384094" w:rsidRDefault="00550159" w:rsidP="00903AA1">
      <w:pPr>
        <w:spacing w:before="120" w:after="120" w:line="240" w:lineRule="auto"/>
        <w:ind w:left="567" w:hanging="567"/>
        <w:jc w:val="both"/>
        <w:rPr>
          <w:rFonts w:eastAsia="Calibri"/>
          <w:kern w:val="0"/>
          <w:rtl/>
          <w14:ligatures w14:val="none"/>
        </w:rPr>
      </w:pPr>
      <w:r w:rsidRPr="00384094">
        <w:rPr>
          <w:rFonts w:eastAsia="Calibri"/>
          <w:kern w:val="0"/>
          <w:rtl/>
          <w14:ligatures w14:val="none"/>
        </w:rPr>
        <w:t xml:space="preserve">سعيد، اصفاد. (2017). تقييم واقع اداء المنظمات قبل وبعد تطبيق نظم ادارة الجودة الايزو </w:t>
      </w:r>
      <w:r w:rsidRPr="00384094">
        <w:rPr>
          <w:rFonts w:eastAsia="Calibri"/>
          <w:kern w:val="0"/>
          <w:rtl/>
          <w:lang w:bidi="fa-IR"/>
          <w14:ligatures w14:val="none"/>
        </w:rPr>
        <w:t>9001</w:t>
      </w:r>
      <w:r w:rsidRPr="00384094">
        <w:rPr>
          <w:rFonts w:eastAsia="Calibri"/>
          <w:kern w:val="0"/>
          <w:rtl/>
          <w14:ligatures w14:val="none"/>
        </w:rPr>
        <w:t xml:space="preserve"> باستخدام بطاقة الاداء المتوازن دراسة حالة في شركة الحفر العراقية في البصرة، </w:t>
      </w:r>
      <w:r w:rsidRPr="00384094">
        <w:rPr>
          <w:rFonts w:eastAsia="Calibri"/>
          <w:b/>
          <w:bCs/>
          <w:kern w:val="0"/>
          <w:rtl/>
          <w14:ligatures w14:val="none"/>
        </w:rPr>
        <w:t>مجلة كلية المأمون الجامعة</w:t>
      </w:r>
      <w:r w:rsidRPr="00384094">
        <w:rPr>
          <w:rFonts w:eastAsia="Calibri"/>
          <w:kern w:val="0"/>
          <w:rtl/>
          <w14:ligatures w14:val="none"/>
        </w:rPr>
        <w:t>، 29: 41-63.</w:t>
      </w:r>
    </w:p>
    <w:p w14:paraId="49901AC8" w14:textId="77777777" w:rsidR="00550159" w:rsidRPr="00384094" w:rsidRDefault="00550159" w:rsidP="00903AA1">
      <w:pPr>
        <w:spacing w:before="120" w:after="120" w:line="240" w:lineRule="auto"/>
        <w:ind w:left="567" w:hanging="567"/>
        <w:jc w:val="both"/>
        <w:rPr>
          <w:rtl/>
        </w:rPr>
      </w:pPr>
      <w:r w:rsidRPr="00384094">
        <w:rPr>
          <w:rtl/>
        </w:rPr>
        <w:t xml:space="preserve">سلامة، رفيق وعروس، صالح وعبد العال، عماد. (2021). تبنَّي مواصفة الجودة أيزو 9001 في المؤسسات التعليمية الفنية الفندقية بالإسكندرية: منظور أعضاء هيئة التدريس، </w:t>
      </w:r>
      <w:r w:rsidRPr="00384094">
        <w:rPr>
          <w:b/>
          <w:bCs/>
          <w:rtl/>
        </w:rPr>
        <w:t xml:space="preserve">مجلة </w:t>
      </w:r>
      <w:proofErr w:type="spellStart"/>
      <w:r w:rsidRPr="00384094">
        <w:rPr>
          <w:b/>
          <w:bCs/>
          <w:rtl/>
        </w:rPr>
        <w:t>کلية</w:t>
      </w:r>
      <w:proofErr w:type="spellEnd"/>
      <w:r w:rsidRPr="00384094">
        <w:rPr>
          <w:b/>
          <w:bCs/>
          <w:rtl/>
        </w:rPr>
        <w:t xml:space="preserve"> السياحة والفنادق-جامعة مدينة السادات</w:t>
      </w:r>
      <w:r w:rsidRPr="00384094">
        <w:rPr>
          <w:rtl/>
        </w:rPr>
        <w:t>، (2)5: 1-19.</w:t>
      </w:r>
    </w:p>
    <w:p w14:paraId="386055CE" w14:textId="3DA66C2E" w:rsidR="00550159" w:rsidRPr="00384094" w:rsidRDefault="00550159" w:rsidP="00903AA1">
      <w:pPr>
        <w:spacing w:before="120" w:after="120" w:line="240" w:lineRule="auto"/>
        <w:ind w:left="567" w:hanging="567"/>
        <w:jc w:val="both"/>
        <w:rPr>
          <w:rtl/>
        </w:rPr>
      </w:pPr>
      <w:r w:rsidRPr="00384094">
        <w:rPr>
          <w:rtl/>
        </w:rPr>
        <w:lastRenderedPageBreak/>
        <w:t xml:space="preserve">سلمان، معين. (2018). </w:t>
      </w:r>
      <w:r w:rsidRPr="00384094">
        <w:rPr>
          <w:b/>
          <w:bCs/>
          <w:rtl/>
        </w:rPr>
        <w:t>دور إدارة المواهب في تطوير الأداء المؤسسي دراسة تطبيقية في الكليات التقنية بقطاع غزة</w:t>
      </w:r>
      <w:r w:rsidRPr="00384094">
        <w:rPr>
          <w:rtl/>
        </w:rPr>
        <w:t xml:space="preserve">، </w:t>
      </w:r>
      <w:proofErr w:type="gramStart"/>
      <w:r w:rsidRPr="00384094">
        <w:rPr>
          <w:rtl/>
        </w:rPr>
        <w:t>(</w:t>
      </w:r>
      <w:r w:rsidR="00405F10">
        <w:rPr>
          <w:rFonts w:hint="cs"/>
          <w:rtl/>
        </w:rPr>
        <w:t xml:space="preserve"> </w:t>
      </w:r>
      <w:r w:rsidRPr="00384094">
        <w:rPr>
          <w:rtl/>
        </w:rPr>
        <w:t>رسالة</w:t>
      </w:r>
      <w:proofErr w:type="gramEnd"/>
      <w:r w:rsidRPr="00384094">
        <w:rPr>
          <w:rtl/>
        </w:rPr>
        <w:t xml:space="preserve"> ماجستير غير منشورة)، جامعة الأقصى، غزة، فلسطين.</w:t>
      </w:r>
    </w:p>
    <w:p w14:paraId="62C88FEF" w14:textId="77777777" w:rsidR="00550159" w:rsidRPr="00384094" w:rsidRDefault="00550159" w:rsidP="00903AA1">
      <w:pPr>
        <w:spacing w:before="120" w:after="120" w:line="240" w:lineRule="auto"/>
        <w:ind w:left="567" w:hanging="567"/>
        <w:jc w:val="both"/>
        <w:rPr>
          <w:rtl/>
        </w:rPr>
      </w:pPr>
      <w:r w:rsidRPr="00384094">
        <w:rPr>
          <w:rtl/>
        </w:rPr>
        <w:t>السليمان، سالم علي سليمان محمد. (2024). متطلبات تطبيق المواصفة الدولية للجودة (9001-</w:t>
      </w:r>
      <w:r w:rsidRPr="00384094">
        <w:t>ISO</w:t>
      </w:r>
      <w:r w:rsidRPr="00384094">
        <w:rPr>
          <w:rtl/>
        </w:rPr>
        <w:t xml:space="preserve">) بالتعليم الجامعي بدولة الكويت في ضوء خبرات بعض الدول المتقدمة: دراسة تحليلية، </w:t>
      </w:r>
      <w:r w:rsidRPr="00384094">
        <w:rPr>
          <w:b/>
          <w:bCs/>
          <w:rtl/>
        </w:rPr>
        <w:t>دراسات في التعليم العالي</w:t>
      </w:r>
      <w:r w:rsidRPr="00384094">
        <w:rPr>
          <w:rtl/>
        </w:rPr>
        <w:t>، (26)26: 92-113.</w:t>
      </w:r>
    </w:p>
    <w:p w14:paraId="4346A455" w14:textId="77777777" w:rsidR="00550159" w:rsidRPr="00384094" w:rsidRDefault="00550159" w:rsidP="00903AA1">
      <w:pPr>
        <w:spacing w:before="120" w:after="120" w:line="240" w:lineRule="auto"/>
        <w:ind w:left="567" w:hanging="567"/>
        <w:jc w:val="both"/>
        <w:rPr>
          <w:rtl/>
        </w:rPr>
      </w:pPr>
      <w:r w:rsidRPr="00384094">
        <w:rPr>
          <w:rtl/>
        </w:rPr>
        <w:t>سليمان، سندس. (2024)</w:t>
      </w:r>
      <w:r w:rsidRPr="00384094">
        <w:rPr>
          <w:b/>
          <w:bCs/>
          <w:rtl/>
        </w:rPr>
        <w:t xml:space="preserve">. معوقات تطبيق المواصفة الدولية 9001:2015 </w:t>
      </w:r>
      <w:r w:rsidRPr="00384094">
        <w:rPr>
          <w:b/>
          <w:bCs/>
        </w:rPr>
        <w:t>ISO</w:t>
      </w:r>
      <w:r w:rsidRPr="00384094">
        <w:rPr>
          <w:b/>
          <w:bCs/>
          <w:rtl/>
        </w:rPr>
        <w:t xml:space="preserve"> - نظام إدارة الجودة" في الشركات الناشئة: دراسة ميدانية في البنك الوطني الإسلامي</w:t>
      </w:r>
      <w:r w:rsidRPr="00384094">
        <w:rPr>
          <w:rtl/>
        </w:rPr>
        <w:t>، (رسالة ماجستير غير منشورة)، الجامعة الافتراضية السورية، سوريا.</w:t>
      </w:r>
    </w:p>
    <w:p w14:paraId="081B28EC" w14:textId="77777777" w:rsidR="00550159" w:rsidRPr="00384094" w:rsidRDefault="00550159" w:rsidP="00903AA1">
      <w:pPr>
        <w:spacing w:before="120" w:after="120" w:line="240" w:lineRule="auto"/>
        <w:ind w:left="567" w:hanging="567"/>
        <w:jc w:val="both"/>
        <w:rPr>
          <w:rtl/>
        </w:rPr>
      </w:pPr>
      <w:r w:rsidRPr="00384094">
        <w:rPr>
          <w:rtl/>
        </w:rPr>
        <w:t xml:space="preserve">الشاعر، إياد. (2021). </w:t>
      </w:r>
      <w:r w:rsidRPr="00384094">
        <w:rPr>
          <w:b/>
          <w:bCs/>
          <w:rtl/>
        </w:rPr>
        <w:t>دور عمليات إدارة المعرفة في تحسين جودة الأداء المؤسسي بوزارة الداخلية والأمن الوطني الفلسطيني بالمحافظات الجنوبية</w:t>
      </w:r>
      <w:r w:rsidRPr="00384094">
        <w:rPr>
          <w:rtl/>
        </w:rPr>
        <w:t>، (رسالة ماجستير غير منشورة)، جامعة الأقصى، غزة، فلسطين.</w:t>
      </w:r>
    </w:p>
    <w:p w14:paraId="14FDA99F" w14:textId="77777777" w:rsidR="00550159" w:rsidRPr="00384094" w:rsidRDefault="00550159" w:rsidP="00903AA1">
      <w:pPr>
        <w:spacing w:before="120" w:after="120" w:line="240" w:lineRule="auto"/>
        <w:ind w:left="567" w:hanging="567"/>
        <w:jc w:val="both"/>
        <w:rPr>
          <w:rtl/>
        </w:rPr>
      </w:pPr>
      <w:r w:rsidRPr="00384094">
        <w:rPr>
          <w:rtl/>
        </w:rPr>
        <w:t>الشاهين، سرى. (2021). تقييم واقع تطبيق نظام إدارة الصحة والسلامة المهنية بموجب المواصفة الدولية (</w:t>
      </w:r>
      <w:r w:rsidRPr="00384094">
        <w:t>ISO 45001:2018</w:t>
      </w:r>
      <w:r w:rsidRPr="00384094">
        <w:rPr>
          <w:rtl/>
        </w:rPr>
        <w:t xml:space="preserve">) دراسة حالة في وزارة التربية العراقية، </w:t>
      </w:r>
      <w:r w:rsidRPr="00384094">
        <w:rPr>
          <w:b/>
          <w:bCs/>
          <w:rtl/>
        </w:rPr>
        <w:t>مجلة التقنيات</w:t>
      </w:r>
      <w:r w:rsidRPr="00384094">
        <w:rPr>
          <w:rtl/>
        </w:rPr>
        <w:t>، (3)3: 68-75.</w:t>
      </w:r>
    </w:p>
    <w:p w14:paraId="626101F7" w14:textId="77777777" w:rsidR="00550159" w:rsidRPr="00384094" w:rsidRDefault="00550159" w:rsidP="00903AA1">
      <w:pPr>
        <w:spacing w:before="120" w:after="120" w:line="240" w:lineRule="auto"/>
        <w:ind w:left="567" w:hanging="567"/>
        <w:jc w:val="both"/>
        <w:rPr>
          <w:rFonts w:eastAsia="Calibri"/>
          <w:rtl/>
          <w:lang w:val="en-GB"/>
        </w:rPr>
      </w:pPr>
      <w:proofErr w:type="spellStart"/>
      <w:r w:rsidRPr="00384094">
        <w:rPr>
          <w:rFonts w:eastAsia="Calibri"/>
          <w:rtl/>
          <w:lang w:val="en-GB"/>
        </w:rPr>
        <w:t>شلالدة</w:t>
      </w:r>
      <w:proofErr w:type="spellEnd"/>
      <w:r w:rsidRPr="00384094">
        <w:rPr>
          <w:rFonts w:eastAsia="Calibri"/>
          <w:rtl/>
          <w:lang w:val="en-GB"/>
        </w:rPr>
        <w:t xml:space="preserve">، لميه. (2022). </w:t>
      </w:r>
      <w:r w:rsidRPr="00384094">
        <w:rPr>
          <w:rFonts w:eastAsia="Calibri"/>
          <w:b/>
          <w:bCs/>
          <w:rtl/>
          <w:lang w:val="en-GB"/>
        </w:rPr>
        <w:t>واقع عمل النساء في التعاونيات الإنتاجية في الصناعة الغذائية ودوره في تحسين معيشتهن في جنوب الضفة الغربية)</w:t>
      </w:r>
      <w:r w:rsidRPr="00384094">
        <w:rPr>
          <w:rFonts w:eastAsia="Calibri"/>
          <w:rtl/>
          <w:lang w:val="en-GB"/>
        </w:rPr>
        <w:t>، (رسالة ماجستير غير منشورة)، جامعة القدس، فلسطين.</w:t>
      </w:r>
    </w:p>
    <w:p w14:paraId="3E954C54" w14:textId="77777777" w:rsidR="00550159" w:rsidRPr="00384094" w:rsidRDefault="00550159" w:rsidP="00903AA1">
      <w:pPr>
        <w:spacing w:before="120" w:after="120" w:line="240" w:lineRule="auto"/>
        <w:ind w:left="567" w:hanging="567"/>
        <w:jc w:val="both"/>
        <w:rPr>
          <w:rtl/>
        </w:rPr>
      </w:pPr>
      <w:r w:rsidRPr="00384094">
        <w:rPr>
          <w:rtl/>
        </w:rPr>
        <w:t>شوشان، سهام. (2018).</w:t>
      </w:r>
      <w:r w:rsidRPr="00384094">
        <w:rPr>
          <w:b/>
          <w:bCs/>
          <w:rtl/>
        </w:rPr>
        <w:t xml:space="preserve"> أثر تسيير الكفاءات البشرية على الأداء المؤسسي: دراسة حالة شركة الإسمنت عين التوتة باتنة</w:t>
      </w:r>
      <w:r w:rsidRPr="00384094">
        <w:rPr>
          <w:rtl/>
        </w:rPr>
        <w:t>، (أطروحة دكتوراه غير منشورة)، جامعة باتنة 1، الجزائر.</w:t>
      </w:r>
    </w:p>
    <w:p w14:paraId="009E0611" w14:textId="77777777" w:rsidR="00550159" w:rsidRPr="00384094" w:rsidRDefault="00550159" w:rsidP="00903AA1">
      <w:pPr>
        <w:spacing w:before="120" w:after="120" w:line="240" w:lineRule="auto"/>
        <w:ind w:left="567" w:hanging="567"/>
        <w:jc w:val="both"/>
        <w:rPr>
          <w:rtl/>
        </w:rPr>
      </w:pPr>
      <w:r w:rsidRPr="00384094">
        <w:rPr>
          <w:rtl/>
        </w:rPr>
        <w:t xml:space="preserve">صدقي، محمد. (2022). استخدام بطاقة الأداء المتوازن في تحسين أداء مؤسسات التعليم العالي، </w:t>
      </w:r>
      <w:r w:rsidRPr="00384094">
        <w:rPr>
          <w:b/>
          <w:bCs/>
          <w:rtl/>
        </w:rPr>
        <w:t>المجلة العلمية للدراسات المحاسبية</w:t>
      </w:r>
      <w:r w:rsidRPr="00384094">
        <w:rPr>
          <w:rtl/>
        </w:rPr>
        <w:t>، (1)4: 242-275.</w:t>
      </w:r>
    </w:p>
    <w:p w14:paraId="50D5B082" w14:textId="77777777" w:rsidR="00550159" w:rsidRPr="00384094" w:rsidRDefault="00550159" w:rsidP="00903AA1">
      <w:pPr>
        <w:spacing w:before="120" w:after="120" w:line="240" w:lineRule="auto"/>
        <w:ind w:left="567" w:hanging="567"/>
        <w:jc w:val="both"/>
        <w:rPr>
          <w:rtl/>
        </w:rPr>
      </w:pPr>
      <w:proofErr w:type="spellStart"/>
      <w:r w:rsidRPr="00384094">
        <w:rPr>
          <w:rtl/>
        </w:rPr>
        <w:t>الصرن</w:t>
      </w:r>
      <w:proofErr w:type="spellEnd"/>
      <w:r w:rsidRPr="00384094">
        <w:rPr>
          <w:rtl/>
        </w:rPr>
        <w:t xml:space="preserve">، رعد. (2016). </w:t>
      </w:r>
      <w:r w:rsidRPr="00384094">
        <w:rPr>
          <w:b/>
          <w:bCs/>
          <w:rtl/>
        </w:rPr>
        <w:t>إدارة الجودة الشاملة مدخل الوظائف والأدوات</w:t>
      </w:r>
      <w:r w:rsidRPr="00384094">
        <w:rPr>
          <w:rtl/>
        </w:rPr>
        <w:t>، دار ومؤسسة رسلان للطباعة والنشر والتوزيع، دمشق، سوريا.</w:t>
      </w:r>
    </w:p>
    <w:p w14:paraId="30E14BCF" w14:textId="77777777" w:rsidR="00550159" w:rsidRPr="00384094" w:rsidRDefault="00550159" w:rsidP="00903AA1">
      <w:pPr>
        <w:spacing w:before="120" w:after="120" w:line="240" w:lineRule="auto"/>
        <w:ind w:left="567" w:hanging="567"/>
        <w:jc w:val="both"/>
        <w:rPr>
          <w:rFonts w:eastAsia="Calibri"/>
          <w:kern w:val="0"/>
          <w:rtl/>
          <w14:ligatures w14:val="none"/>
        </w:rPr>
      </w:pPr>
      <w:r w:rsidRPr="00384094">
        <w:rPr>
          <w:rFonts w:eastAsia="Calibri"/>
          <w:kern w:val="0"/>
          <w:rtl/>
          <w14:ligatures w14:val="none"/>
        </w:rPr>
        <w:t xml:space="preserve">الصغير، عاد محمد. (2020). </w:t>
      </w:r>
      <w:r w:rsidRPr="00384094">
        <w:rPr>
          <w:rFonts w:eastAsia="Calibri"/>
          <w:b/>
          <w:bCs/>
          <w:kern w:val="0"/>
          <w:rtl/>
          <w14:ligatures w14:val="none"/>
        </w:rPr>
        <w:t xml:space="preserve">نظام ادارة الجودة </w:t>
      </w:r>
      <w:r w:rsidRPr="00384094">
        <w:rPr>
          <w:rFonts w:eastAsia="Calibri"/>
          <w:b/>
          <w:bCs/>
          <w:kern w:val="0"/>
          <w14:ligatures w14:val="none"/>
        </w:rPr>
        <w:t>ISO9001</w:t>
      </w:r>
      <w:r w:rsidRPr="00384094">
        <w:rPr>
          <w:rFonts w:eastAsia="Calibri"/>
          <w:b/>
          <w:bCs/>
          <w:kern w:val="0"/>
          <w:rtl/>
          <w14:ligatures w14:val="none"/>
        </w:rPr>
        <w:t xml:space="preserve"> ودوره في تحسين الميزة التنافسية للمؤسسة الاقتصادية دراسة حالة مؤسسة ورود للعطور بالودي</w:t>
      </w:r>
      <w:r w:rsidRPr="00384094">
        <w:rPr>
          <w:rFonts w:eastAsia="Calibri"/>
          <w:kern w:val="0"/>
          <w:rtl/>
          <w14:ligatures w14:val="none"/>
        </w:rPr>
        <w:t>، (رسالة ماجستير غير منشورة)، جامعة محمد خيضر، بسكرة، الجزائر.</w:t>
      </w:r>
    </w:p>
    <w:p w14:paraId="28218E62" w14:textId="77777777" w:rsidR="00550159" w:rsidRPr="00384094" w:rsidRDefault="00550159" w:rsidP="00903AA1">
      <w:pPr>
        <w:spacing w:before="120" w:after="120" w:line="240" w:lineRule="auto"/>
        <w:ind w:left="567" w:hanging="567"/>
        <w:jc w:val="both"/>
        <w:rPr>
          <w:rtl/>
        </w:rPr>
      </w:pPr>
      <w:r w:rsidRPr="00384094">
        <w:rPr>
          <w:rtl/>
        </w:rPr>
        <w:t xml:space="preserve">طاهر، نبيلة وحامد، سامي </w:t>
      </w:r>
      <w:proofErr w:type="spellStart"/>
      <w:r w:rsidRPr="00384094">
        <w:rPr>
          <w:rtl/>
        </w:rPr>
        <w:t>والعشيبي</w:t>
      </w:r>
      <w:proofErr w:type="spellEnd"/>
      <w:r w:rsidRPr="00384094">
        <w:rPr>
          <w:rtl/>
        </w:rPr>
        <w:t xml:space="preserve">، محمود. (2020). متطلبات تطبيق المواصفة الدولية (10015 </w:t>
      </w:r>
      <w:r w:rsidRPr="00384094">
        <w:t>ISO</w:t>
      </w:r>
      <w:r w:rsidRPr="00384094">
        <w:rPr>
          <w:rtl/>
        </w:rPr>
        <w:t xml:space="preserve">) في برامج التدريب بالإدارة التعليمية (دراسة نظرية)، </w:t>
      </w:r>
      <w:r w:rsidRPr="00384094">
        <w:rPr>
          <w:b/>
          <w:bCs/>
          <w:rtl/>
        </w:rPr>
        <w:t>مجلة المنارة العلمية</w:t>
      </w:r>
      <w:r w:rsidRPr="00384094">
        <w:rPr>
          <w:rtl/>
        </w:rPr>
        <w:t>، (1)1: 14-26.</w:t>
      </w:r>
    </w:p>
    <w:p w14:paraId="2A600F2F" w14:textId="77777777" w:rsidR="00550159" w:rsidRPr="00384094" w:rsidRDefault="00550159" w:rsidP="00903AA1">
      <w:pPr>
        <w:spacing w:before="120" w:after="120" w:line="240" w:lineRule="auto"/>
        <w:ind w:left="567" w:hanging="567"/>
        <w:jc w:val="both"/>
        <w:rPr>
          <w:rtl/>
        </w:rPr>
      </w:pPr>
      <w:r w:rsidRPr="00384094">
        <w:rPr>
          <w:rtl/>
        </w:rPr>
        <w:lastRenderedPageBreak/>
        <w:t xml:space="preserve">طيباوي، سعدية. (2020). </w:t>
      </w:r>
      <w:r w:rsidRPr="00384094">
        <w:rPr>
          <w:b/>
          <w:bCs/>
          <w:rtl/>
        </w:rPr>
        <w:t>التخطيط الإستراتيجي لإدارة الجودة الشاملة وعلاقته بكفاءة الأداء المؤسسي المؤسسات التعليم العالي الجزائرية دراسة ميدانية بجامعة محمد بوضياف بالمسيلة</w:t>
      </w:r>
      <w:r w:rsidRPr="00384094">
        <w:rPr>
          <w:rtl/>
        </w:rPr>
        <w:t>، (أطروحة دكتوراة غير منشورة)، جامعة محمد بوضياف المسيلة، الجزائر.</w:t>
      </w:r>
    </w:p>
    <w:p w14:paraId="42333FC9" w14:textId="77777777" w:rsidR="00550159" w:rsidRPr="00384094" w:rsidRDefault="00550159" w:rsidP="00903AA1">
      <w:pPr>
        <w:spacing w:before="120" w:after="120" w:line="240" w:lineRule="auto"/>
        <w:ind w:left="567" w:hanging="567"/>
        <w:jc w:val="both"/>
        <w:rPr>
          <w:rtl/>
        </w:rPr>
      </w:pPr>
      <w:r w:rsidRPr="00384094">
        <w:rPr>
          <w:rtl/>
        </w:rPr>
        <w:t xml:space="preserve">عباس، علاء والعباس، عباس. (2023). تقييم تطبيق إدارة الصحة والسلامة المهنية وفقًا لمواصفات </w:t>
      </w:r>
      <w:r w:rsidRPr="00384094">
        <w:t>ISO 45001: 2018</w:t>
      </w:r>
      <w:r w:rsidRPr="00384094">
        <w:rPr>
          <w:rtl/>
        </w:rPr>
        <w:t xml:space="preserve"> في اكاديمية الخليج العربي للدراسات البحرية بالاعتماد على معياري تقييم الاداء والتحسين المستمر، </w:t>
      </w:r>
      <w:r w:rsidRPr="00384094">
        <w:rPr>
          <w:b/>
          <w:bCs/>
          <w:rtl/>
        </w:rPr>
        <w:t>مجلة الاقتصادي الخليجي</w:t>
      </w:r>
      <w:r w:rsidRPr="00384094">
        <w:rPr>
          <w:rtl/>
        </w:rPr>
        <w:t>، 57: 201-238.</w:t>
      </w:r>
    </w:p>
    <w:p w14:paraId="4322E753" w14:textId="77777777" w:rsidR="00550159" w:rsidRPr="00384094" w:rsidRDefault="00550159" w:rsidP="00903AA1">
      <w:pPr>
        <w:spacing w:before="120" w:after="120" w:line="240" w:lineRule="auto"/>
        <w:ind w:left="567" w:hanging="567"/>
        <w:jc w:val="both"/>
      </w:pPr>
      <w:bookmarkStart w:id="64" w:name="_Hlk129474204"/>
      <w:r w:rsidRPr="00384094">
        <w:rPr>
          <w:rtl/>
        </w:rPr>
        <w:t>عبد الغني، محمد</w:t>
      </w:r>
      <w:bookmarkEnd w:id="64"/>
      <w:r w:rsidRPr="00384094">
        <w:rPr>
          <w:rtl/>
        </w:rPr>
        <w:t xml:space="preserve">. (2016). </w:t>
      </w:r>
      <w:r w:rsidRPr="00384094">
        <w:rPr>
          <w:b/>
          <w:bCs/>
          <w:rtl/>
        </w:rPr>
        <w:t>الجودة في إدارة وتقييم الأداء</w:t>
      </w:r>
      <w:r w:rsidRPr="00384094">
        <w:rPr>
          <w:rtl/>
        </w:rPr>
        <w:t>، ط1، دبيك للنشر والتوزيع، القاهرة، مصر.</w:t>
      </w:r>
    </w:p>
    <w:p w14:paraId="2D1124CF" w14:textId="77777777" w:rsidR="00550159" w:rsidRDefault="00550159" w:rsidP="00903AA1">
      <w:pPr>
        <w:spacing w:before="120" w:after="120" w:line="240" w:lineRule="auto"/>
        <w:ind w:left="567" w:hanging="567"/>
        <w:jc w:val="both"/>
        <w:rPr>
          <w:rFonts w:eastAsia="Calibri"/>
          <w:kern w:val="0"/>
          <w:rtl/>
          <w14:ligatures w14:val="none"/>
        </w:rPr>
      </w:pPr>
      <w:bookmarkStart w:id="65" w:name="_Hlk181985190"/>
      <w:r w:rsidRPr="00384094">
        <w:rPr>
          <w:rFonts w:eastAsia="Calibri"/>
          <w:kern w:val="0"/>
          <w:rtl/>
          <w14:ligatures w14:val="none"/>
        </w:rPr>
        <w:t>عثمان، على وقابيل، عبير وعيسى، سحر وعبد الحليم، أحمد وعبد الصمد، مي. (2019). تطبيق إدارة الجودة الشاملة باستخدام منظور الأداء المتوازن من وجهه نظر أعضاء هيئة التدريس والجهاز الإداري بكلية السياسة والاقتصاد جامعة السويس</w:t>
      </w:r>
      <w:bookmarkEnd w:id="65"/>
      <w:r w:rsidRPr="00384094">
        <w:rPr>
          <w:rFonts w:eastAsia="Calibri"/>
          <w:kern w:val="0"/>
          <w:rtl/>
          <w14:ligatures w14:val="none"/>
        </w:rPr>
        <w:t xml:space="preserve">-مصر، </w:t>
      </w:r>
      <w:r w:rsidRPr="00384094">
        <w:rPr>
          <w:rFonts w:eastAsia="Calibri"/>
          <w:b/>
          <w:bCs/>
          <w:kern w:val="0"/>
          <w:rtl/>
          <w14:ligatures w14:val="none"/>
        </w:rPr>
        <w:t>المجلة الدولية لضمان الجودة</w:t>
      </w:r>
      <w:r w:rsidRPr="00384094">
        <w:rPr>
          <w:rFonts w:eastAsia="Calibri"/>
          <w:kern w:val="0"/>
          <w:rtl/>
          <w14:ligatures w14:val="none"/>
        </w:rPr>
        <w:t>، (2)2: 111-127.</w:t>
      </w:r>
    </w:p>
    <w:p w14:paraId="4C6051B6" w14:textId="21B6F28A" w:rsidR="00B27F10" w:rsidRPr="00384094" w:rsidRDefault="00B27F10" w:rsidP="00903AA1">
      <w:pPr>
        <w:spacing w:before="120" w:after="120" w:line="240" w:lineRule="auto"/>
        <w:ind w:left="567" w:hanging="567"/>
        <w:jc w:val="both"/>
        <w:rPr>
          <w:rFonts w:eastAsia="Calibri"/>
          <w:kern w:val="0"/>
          <w14:ligatures w14:val="none"/>
        </w:rPr>
      </w:pPr>
      <w:r w:rsidRPr="00B27F10">
        <w:rPr>
          <w:rFonts w:eastAsia="Calibri"/>
          <w:kern w:val="0"/>
          <w:rtl/>
          <w14:ligatures w14:val="none"/>
        </w:rPr>
        <w:t xml:space="preserve">ابن عرابي، عبد الكريم. (2017). التدقيق البيئي ايزو 14001 دراسة حالة مركز الزفت </w:t>
      </w:r>
      <w:proofErr w:type="spellStart"/>
      <w:r w:rsidRPr="00B27F10">
        <w:rPr>
          <w:rFonts w:eastAsia="Calibri"/>
          <w:kern w:val="0"/>
          <w:rtl/>
          <w14:ligatures w14:val="none"/>
        </w:rPr>
        <w:t>نفطال</w:t>
      </w:r>
      <w:proofErr w:type="spellEnd"/>
      <w:r w:rsidRPr="00B27F10">
        <w:rPr>
          <w:rFonts w:eastAsia="Calibri"/>
          <w:kern w:val="0"/>
          <w:rtl/>
          <w14:ligatures w14:val="none"/>
        </w:rPr>
        <w:t xml:space="preserve"> </w:t>
      </w:r>
      <w:proofErr w:type="spellStart"/>
      <w:r w:rsidRPr="00B27F10">
        <w:rPr>
          <w:rFonts w:eastAsia="Calibri"/>
          <w:kern w:val="0"/>
          <w:rtl/>
          <w14:ligatures w14:val="none"/>
        </w:rPr>
        <w:t>تقرت</w:t>
      </w:r>
      <w:proofErr w:type="spellEnd"/>
      <w:r w:rsidRPr="00B27F10">
        <w:rPr>
          <w:rFonts w:eastAsia="Calibri"/>
          <w:kern w:val="0"/>
          <w:rtl/>
          <w14:ligatures w14:val="none"/>
        </w:rPr>
        <w:t>، (رسالة ماجستير غير منشورة)، جامعة قاصدي مرباح ورقلة، الجزائر.</w:t>
      </w:r>
    </w:p>
    <w:p w14:paraId="75E008C3" w14:textId="77777777" w:rsidR="00550159" w:rsidRPr="00384094" w:rsidRDefault="00550159" w:rsidP="00903AA1">
      <w:pPr>
        <w:spacing w:before="120" w:after="120" w:line="240" w:lineRule="auto"/>
        <w:ind w:left="567" w:hanging="567"/>
        <w:jc w:val="both"/>
        <w:rPr>
          <w:rtl/>
        </w:rPr>
      </w:pPr>
      <w:r w:rsidRPr="00384094">
        <w:rPr>
          <w:rtl/>
        </w:rPr>
        <w:t xml:space="preserve">العزب، حسين محمد. (2022). أثر تطبيق مبادئ إدارة الجودة الشاملة على الأداء المؤسسي في شركات الاتصالات الأردنية، </w:t>
      </w:r>
      <w:r w:rsidRPr="00384094">
        <w:rPr>
          <w:b/>
          <w:bCs/>
          <w:rtl/>
        </w:rPr>
        <w:t>مجلة مؤتة للبحوث والدراسات</w:t>
      </w:r>
      <w:r w:rsidRPr="00384094">
        <w:rPr>
          <w:rtl/>
        </w:rPr>
        <w:t>، (35)2: 81-134.</w:t>
      </w:r>
    </w:p>
    <w:p w14:paraId="2EBD0C5D" w14:textId="77777777" w:rsidR="00550159" w:rsidRPr="00384094" w:rsidRDefault="00550159" w:rsidP="00903AA1">
      <w:pPr>
        <w:spacing w:before="120" w:after="120" w:line="240" w:lineRule="auto"/>
        <w:ind w:left="567" w:hanging="567"/>
        <w:jc w:val="both"/>
        <w:rPr>
          <w:rFonts w:eastAsia="Calibri"/>
          <w:kern w:val="0"/>
          <w:rtl/>
          <w14:ligatures w14:val="none"/>
        </w:rPr>
      </w:pPr>
      <w:bookmarkStart w:id="66" w:name="_Hlk181834604"/>
      <w:r w:rsidRPr="00384094">
        <w:rPr>
          <w:rFonts w:eastAsia="Calibri"/>
          <w:kern w:val="0"/>
          <w:rtl/>
          <w14:ligatures w14:val="none"/>
        </w:rPr>
        <w:t xml:space="preserve">علي، محمد عبد العظيم. (2020). أثر تطبيق نظام إدارة الصحة والسلامة المهنية </w:t>
      </w:r>
      <w:r w:rsidRPr="00384094">
        <w:rPr>
          <w:rFonts w:eastAsia="Calibri"/>
          <w:kern w:val="0"/>
          <w14:ligatures w14:val="none"/>
        </w:rPr>
        <w:t>ISO 45001–2018</w:t>
      </w:r>
      <w:r w:rsidRPr="00384094">
        <w:rPr>
          <w:rFonts w:eastAsia="Calibri"/>
          <w:kern w:val="0"/>
          <w:rtl/>
          <w14:ligatures w14:val="none"/>
        </w:rPr>
        <w:t xml:space="preserve"> على جودة الحياة الوظيفية لدى العاملين بالأندية الرياضية</w:t>
      </w:r>
      <w:bookmarkEnd w:id="66"/>
      <w:r w:rsidRPr="00384094">
        <w:rPr>
          <w:rFonts w:eastAsia="Calibri"/>
          <w:kern w:val="0"/>
          <w:rtl/>
          <w14:ligatures w14:val="none"/>
        </w:rPr>
        <w:t xml:space="preserve">، </w:t>
      </w:r>
      <w:r w:rsidRPr="00384094">
        <w:rPr>
          <w:rFonts w:eastAsia="Calibri"/>
          <w:b/>
          <w:bCs/>
          <w:kern w:val="0"/>
          <w:rtl/>
          <w14:ligatures w14:val="none"/>
        </w:rPr>
        <w:t>مجلة أسيوط لعلوم وفنون التربية الرياضية</w:t>
      </w:r>
      <w:r w:rsidRPr="00384094">
        <w:rPr>
          <w:rFonts w:eastAsia="Calibri"/>
          <w:kern w:val="0"/>
          <w:rtl/>
          <w14:ligatures w14:val="none"/>
        </w:rPr>
        <w:t>، 52(3): 266-296.</w:t>
      </w:r>
    </w:p>
    <w:p w14:paraId="2406538F" w14:textId="77777777" w:rsidR="00550159" w:rsidRPr="00384094" w:rsidRDefault="00550159" w:rsidP="00903AA1">
      <w:pPr>
        <w:spacing w:before="120" w:after="120" w:line="240" w:lineRule="auto"/>
        <w:ind w:left="567" w:hanging="567"/>
        <w:jc w:val="both"/>
        <w:rPr>
          <w:rtl/>
        </w:rPr>
      </w:pPr>
      <w:r w:rsidRPr="00384094">
        <w:rPr>
          <w:rtl/>
        </w:rPr>
        <w:t xml:space="preserve">عمر محمد دره، عمر والتيجاني، محمد واليافعي، سالم. (2018). ممارسة أبعاد المسؤولية الاجتماعية وأثرها على أداء الشركات البتروكيماوية، </w:t>
      </w:r>
      <w:r w:rsidRPr="00384094">
        <w:rPr>
          <w:b/>
          <w:bCs/>
          <w:rtl/>
        </w:rPr>
        <w:t>مجلة العلوم الاقتصادية والإدارية والقانونية</w:t>
      </w:r>
      <w:r w:rsidRPr="00384094">
        <w:rPr>
          <w:rtl/>
        </w:rPr>
        <w:t>، (6)2: 124-144.</w:t>
      </w:r>
    </w:p>
    <w:p w14:paraId="21C06ABF" w14:textId="77777777" w:rsidR="00550159" w:rsidRPr="00384094" w:rsidRDefault="00550159" w:rsidP="00903AA1">
      <w:pPr>
        <w:spacing w:before="120" w:after="120" w:line="240" w:lineRule="auto"/>
        <w:ind w:left="567" w:hanging="567"/>
        <w:jc w:val="both"/>
        <w:rPr>
          <w:rtl/>
        </w:rPr>
      </w:pPr>
      <w:r w:rsidRPr="00384094">
        <w:rPr>
          <w:rtl/>
        </w:rPr>
        <w:t xml:space="preserve">عون الله، سامية وثابت، عواطف. (2018). </w:t>
      </w:r>
      <w:r w:rsidRPr="00384094">
        <w:rPr>
          <w:b/>
          <w:bCs/>
          <w:rtl/>
        </w:rPr>
        <w:t>بطاقة الأداء المتوازن كآلية لتقييم الأداء في المؤسسات الاقتصادية دراسة حالة شركة مناجم الفوسفات</w:t>
      </w:r>
      <w:r w:rsidRPr="00384094">
        <w:rPr>
          <w:rtl/>
        </w:rPr>
        <w:t>، (رسالة ماجستير غير منشورة)، جامعة العربي التبسي، الجزائر.</w:t>
      </w:r>
    </w:p>
    <w:p w14:paraId="6DCBD409" w14:textId="77777777" w:rsidR="00550159" w:rsidRPr="00384094" w:rsidRDefault="00550159" w:rsidP="00903AA1">
      <w:pPr>
        <w:spacing w:before="120" w:after="120" w:line="240" w:lineRule="auto"/>
        <w:ind w:left="567" w:hanging="567"/>
        <w:jc w:val="both"/>
        <w:rPr>
          <w:rtl/>
        </w:rPr>
      </w:pPr>
      <w:r w:rsidRPr="00384094">
        <w:rPr>
          <w:rtl/>
        </w:rPr>
        <w:t xml:space="preserve">عيسى، ناصر. (2021). </w:t>
      </w:r>
      <w:r w:rsidRPr="00384094">
        <w:rPr>
          <w:b/>
          <w:bCs/>
          <w:rtl/>
        </w:rPr>
        <w:t>الرشاقة الاستراتيجية وأثرها على أداء الشركات الخاصة في الضفة الغربية التطبيق على شركات التامين</w:t>
      </w:r>
      <w:r w:rsidRPr="00384094">
        <w:rPr>
          <w:rtl/>
        </w:rPr>
        <w:t>، (رسالة ماجستير غير منشورة)، جامعة القدس، فلسطين.</w:t>
      </w:r>
    </w:p>
    <w:p w14:paraId="3F925561" w14:textId="77777777" w:rsidR="00550159" w:rsidRPr="00384094" w:rsidRDefault="00550159" w:rsidP="00903AA1">
      <w:pPr>
        <w:spacing w:before="120" w:after="120" w:line="240" w:lineRule="auto"/>
        <w:ind w:left="567" w:hanging="567"/>
        <w:jc w:val="both"/>
        <w:rPr>
          <w:b/>
          <w:bCs/>
          <w:rtl/>
        </w:rPr>
      </w:pPr>
      <w:r w:rsidRPr="00384094">
        <w:rPr>
          <w:rtl/>
        </w:rPr>
        <w:lastRenderedPageBreak/>
        <w:t xml:space="preserve">غريب، سهى ادوارد. (2021). </w:t>
      </w:r>
      <w:r w:rsidRPr="00384094">
        <w:rPr>
          <w:b/>
          <w:bCs/>
          <w:rtl/>
        </w:rPr>
        <w:t>دور مجالس الإدارة في تحسين الأداء المؤسّسيّ في الغرف التّجاريّة الصّناعية في الضّفّة الغربيّة</w:t>
      </w:r>
      <w:r w:rsidRPr="00384094">
        <w:rPr>
          <w:rtl/>
        </w:rPr>
        <w:t>، (رسالة ماجستير غير منشورة)، جامعة الخليل، الخليل، فلسطين.</w:t>
      </w:r>
    </w:p>
    <w:p w14:paraId="6BE24AAB" w14:textId="77777777" w:rsidR="00550159" w:rsidRPr="00384094" w:rsidRDefault="00550159" w:rsidP="00903AA1">
      <w:pPr>
        <w:spacing w:before="120" w:after="120" w:line="240" w:lineRule="auto"/>
        <w:ind w:left="567" w:hanging="567"/>
        <w:jc w:val="both"/>
        <w:rPr>
          <w:rtl/>
        </w:rPr>
      </w:pPr>
      <w:r w:rsidRPr="00384094">
        <w:rPr>
          <w:rtl/>
        </w:rPr>
        <w:t xml:space="preserve">فارس، محمد والطلاع، سليان وأبو نم، ريم. (2023). دور إدارة الموارد البشرية في تعزيز الأداء المؤسسي من خلال الجودة الشاملة كمتغير وسيط دراسة تطبيقية على وزارة الصحة الفلسطينية في المحافظات الجنوبية، </w:t>
      </w:r>
      <w:r w:rsidRPr="00384094">
        <w:rPr>
          <w:b/>
          <w:bCs/>
          <w:rtl/>
        </w:rPr>
        <w:t>مجلة الباحث الاقتصادي</w:t>
      </w:r>
      <w:r w:rsidRPr="00384094">
        <w:rPr>
          <w:rtl/>
        </w:rPr>
        <w:t>، (11)1: 28-45.</w:t>
      </w:r>
    </w:p>
    <w:p w14:paraId="6357798E" w14:textId="77777777" w:rsidR="00550159" w:rsidRPr="00384094" w:rsidRDefault="00550159" w:rsidP="00903AA1">
      <w:pPr>
        <w:spacing w:before="120" w:after="120" w:line="240" w:lineRule="auto"/>
        <w:ind w:left="567" w:hanging="567"/>
        <w:jc w:val="both"/>
      </w:pPr>
      <w:r w:rsidRPr="00384094">
        <w:rPr>
          <w:rtl/>
        </w:rPr>
        <w:t xml:space="preserve">فاضل، على وعبد الكريم، عزام. (2022). تقييم إمكانية تطبيق بنود المواصفة (45001:2018 </w:t>
      </w:r>
      <w:r w:rsidRPr="00384094">
        <w:t>ISO</w:t>
      </w:r>
      <w:r w:rsidRPr="00384094">
        <w:rPr>
          <w:rtl/>
        </w:rPr>
        <w:t xml:space="preserve">) في عدد من تشكيلات وزارة الإعمار والإسكان والبلديات العامة: بحث مقارن، </w:t>
      </w:r>
      <w:r w:rsidRPr="00384094">
        <w:rPr>
          <w:b/>
          <w:bCs/>
          <w:rtl/>
        </w:rPr>
        <w:t>مجلة التقنيات</w:t>
      </w:r>
      <w:r w:rsidRPr="00384094">
        <w:rPr>
          <w:rtl/>
        </w:rPr>
        <w:t>، (4)4: 275-822.</w:t>
      </w:r>
    </w:p>
    <w:p w14:paraId="2DDF2B1B" w14:textId="77777777" w:rsidR="00550159" w:rsidRPr="00384094" w:rsidRDefault="00550159" w:rsidP="00903AA1">
      <w:pPr>
        <w:spacing w:before="120" w:after="120" w:line="240" w:lineRule="auto"/>
        <w:ind w:left="567" w:hanging="567"/>
        <w:jc w:val="both"/>
        <w:rPr>
          <w:rtl/>
        </w:rPr>
      </w:pPr>
      <w:r w:rsidRPr="00384094">
        <w:rPr>
          <w:rtl/>
        </w:rPr>
        <w:t xml:space="preserve">فيومي، إبراهيم عزات خليل. (2020). </w:t>
      </w:r>
      <w:r w:rsidRPr="00384094">
        <w:rPr>
          <w:b/>
          <w:bCs/>
          <w:rtl/>
        </w:rPr>
        <w:t>دور المنظمات المتعلمة في تحسين الأداء المؤسسي لدى شركات الاتصالات الخلوية في دولة فلسطين</w:t>
      </w:r>
      <w:r w:rsidRPr="00384094">
        <w:rPr>
          <w:rtl/>
        </w:rPr>
        <w:t>، (رسالة ماجستير غير منشورة)، جامعة القدس، القدس، فلسطين.</w:t>
      </w:r>
    </w:p>
    <w:p w14:paraId="65858193" w14:textId="77777777" w:rsidR="00550159" w:rsidRPr="00384094" w:rsidRDefault="00550159" w:rsidP="00903AA1">
      <w:pPr>
        <w:spacing w:before="120" w:after="120" w:line="240" w:lineRule="auto"/>
        <w:ind w:left="567" w:hanging="567"/>
        <w:jc w:val="both"/>
        <w:rPr>
          <w:rtl/>
        </w:rPr>
      </w:pPr>
      <w:r w:rsidRPr="00384094">
        <w:rPr>
          <w:rtl/>
        </w:rPr>
        <w:t>قاسمي، محمد. (2020</w:t>
      </w:r>
      <w:r w:rsidRPr="00384094">
        <w:rPr>
          <w:b/>
          <w:bCs/>
          <w:rtl/>
        </w:rPr>
        <w:t>). أثر تطبيق إدارة المعرفة على تميز الأداء المؤسسي في مؤسسات التعليم العالي الجزائرية دراسة حالة جامعة غرداية</w:t>
      </w:r>
      <w:r w:rsidRPr="00384094">
        <w:rPr>
          <w:rtl/>
        </w:rPr>
        <w:t>، (أطروحة دكتوراه غير منشورة)، جامعة غرداية، الجزائر.</w:t>
      </w:r>
    </w:p>
    <w:p w14:paraId="4DC8CB47" w14:textId="77777777" w:rsidR="00550159" w:rsidRPr="00384094" w:rsidRDefault="00550159" w:rsidP="00903AA1">
      <w:pPr>
        <w:spacing w:before="120" w:after="120" w:line="240" w:lineRule="auto"/>
        <w:ind w:left="567" w:hanging="567"/>
        <w:jc w:val="both"/>
        <w:rPr>
          <w:rFonts w:eastAsia="Calibri"/>
          <w:rtl/>
          <w:lang w:val="en-GB"/>
        </w:rPr>
      </w:pPr>
      <w:r w:rsidRPr="00384094">
        <w:rPr>
          <w:rFonts w:eastAsia="Calibri"/>
          <w:rtl/>
          <w:lang w:val="en-GB"/>
        </w:rPr>
        <w:t xml:space="preserve">قدح، عمر. (2019). </w:t>
      </w:r>
      <w:r w:rsidRPr="00384094">
        <w:rPr>
          <w:rFonts w:eastAsia="Calibri"/>
          <w:b/>
          <w:bCs/>
          <w:rtl/>
          <w:lang w:val="en-GB"/>
        </w:rPr>
        <w:t>التحديات التي تواجه الشركات العائلية في فلسطين عند تطوير منتجات جديدة: دراسة تطبيقية على الشركات الغذائية</w:t>
      </w:r>
      <w:r w:rsidRPr="00384094">
        <w:rPr>
          <w:rFonts w:eastAsia="Calibri"/>
          <w:rtl/>
          <w:lang w:val="en-GB"/>
        </w:rPr>
        <w:t>، (رسالة ماجستير غير منشورة)، جامعة القدس، فلسطين.</w:t>
      </w:r>
    </w:p>
    <w:p w14:paraId="2B2B4BB2" w14:textId="77777777" w:rsidR="00550159" w:rsidRPr="00384094" w:rsidRDefault="00550159" w:rsidP="00903AA1">
      <w:pPr>
        <w:spacing w:before="120" w:after="120" w:line="240" w:lineRule="auto"/>
        <w:ind w:left="567" w:hanging="567"/>
        <w:jc w:val="both"/>
        <w:rPr>
          <w:rtl/>
        </w:rPr>
      </w:pPr>
      <w:proofErr w:type="spellStart"/>
      <w:r w:rsidRPr="00384094">
        <w:rPr>
          <w:rtl/>
        </w:rPr>
        <w:t>القراله</w:t>
      </w:r>
      <w:proofErr w:type="spellEnd"/>
      <w:r w:rsidRPr="00384094">
        <w:rPr>
          <w:rtl/>
        </w:rPr>
        <w:t xml:space="preserve">، علاء عبد الحافظ. (2018). أثر فاعلية تقييم الأداء الوظيفي في تحسين الأداء المؤسسي من منظور بطاقة الأداء المتوازن دراسة حالة وزارة العدل في الأردن، </w:t>
      </w:r>
      <w:r w:rsidRPr="00384094">
        <w:rPr>
          <w:b/>
          <w:bCs/>
          <w:rtl/>
        </w:rPr>
        <w:t>مجلة العلوم الاقتصادية والإدارية والقانونية</w:t>
      </w:r>
      <w:r w:rsidRPr="00384094">
        <w:rPr>
          <w:rtl/>
        </w:rPr>
        <w:t>، (6)2: 34-57.</w:t>
      </w:r>
    </w:p>
    <w:p w14:paraId="3703AA88" w14:textId="4D202D05" w:rsidR="00550159" w:rsidRPr="00384094" w:rsidRDefault="00550159" w:rsidP="00903AA1">
      <w:pPr>
        <w:spacing w:before="120" w:after="120" w:line="240" w:lineRule="auto"/>
        <w:ind w:left="567" w:hanging="567"/>
        <w:jc w:val="both"/>
        <w:rPr>
          <w:rFonts w:eastAsia="Calibri"/>
          <w:kern w:val="0"/>
          <w:rtl/>
          <w14:ligatures w14:val="none"/>
        </w:rPr>
      </w:pPr>
      <w:r w:rsidRPr="00384094">
        <w:rPr>
          <w:rFonts w:eastAsia="Calibri"/>
          <w:kern w:val="0"/>
          <w:rtl/>
          <w14:ligatures w14:val="none"/>
        </w:rPr>
        <w:t xml:space="preserve">قواسمي، رشيدة. (2021). </w:t>
      </w:r>
      <w:r w:rsidRPr="00384094">
        <w:rPr>
          <w:rFonts w:eastAsia="Calibri"/>
          <w:b/>
          <w:bCs/>
          <w:kern w:val="0"/>
          <w:rtl/>
          <w14:ligatures w14:val="none"/>
        </w:rPr>
        <w:t xml:space="preserve">شهادة </w:t>
      </w:r>
      <w:r w:rsidR="00176095" w:rsidRPr="00384094">
        <w:rPr>
          <w:rFonts w:eastAsia="Calibri" w:hint="cs"/>
          <w:b/>
          <w:bCs/>
          <w:kern w:val="0"/>
          <w:rtl/>
          <w14:ligatures w14:val="none"/>
        </w:rPr>
        <w:t>الأيزو</w:t>
      </w:r>
      <w:r w:rsidRPr="00384094">
        <w:rPr>
          <w:rFonts w:eastAsia="Calibri"/>
          <w:b/>
          <w:bCs/>
          <w:kern w:val="0"/>
          <w:rtl/>
          <w14:ligatures w14:val="none"/>
        </w:rPr>
        <w:t xml:space="preserve"> والتغيير التنظيمي في المؤسسات الصغيرة والمتوسطة: دراسة ميدانية لمؤسسة رويبة</w:t>
      </w:r>
      <w:r w:rsidRPr="00384094">
        <w:rPr>
          <w:rFonts w:eastAsia="Calibri"/>
          <w:kern w:val="0"/>
          <w:rtl/>
          <w14:ligatures w14:val="none"/>
        </w:rPr>
        <w:t>، (أطروحة دكتوراه غير منشورة)، جامعة الجزائر03، الجزائر.</w:t>
      </w:r>
    </w:p>
    <w:p w14:paraId="1DD4F386" w14:textId="77777777" w:rsidR="00550159" w:rsidRPr="00384094" w:rsidRDefault="00550159" w:rsidP="00903AA1">
      <w:pPr>
        <w:spacing w:before="120" w:after="120" w:line="240" w:lineRule="auto"/>
        <w:ind w:left="567" w:hanging="567"/>
        <w:jc w:val="both"/>
        <w:rPr>
          <w:rtl/>
        </w:rPr>
      </w:pPr>
      <w:proofErr w:type="spellStart"/>
      <w:r w:rsidRPr="00384094">
        <w:rPr>
          <w:rtl/>
        </w:rPr>
        <w:t>كسناوي</w:t>
      </w:r>
      <w:proofErr w:type="spellEnd"/>
      <w:r w:rsidRPr="00384094">
        <w:rPr>
          <w:rtl/>
        </w:rPr>
        <w:t xml:space="preserve">، ندى وعبيد، راوية. (2021). استخدام بطاقات الأداء المتوازن في تحقيق الجودة الشاملة في الكليات التقنية للبنات في المملكة العربية السعودية (دراسة ميدانية)، </w:t>
      </w:r>
      <w:r w:rsidRPr="00384094">
        <w:rPr>
          <w:b/>
          <w:bCs/>
          <w:rtl/>
        </w:rPr>
        <w:t>مجلة العلوم الاقتصادية والإدارية والقانونية</w:t>
      </w:r>
      <w:r w:rsidRPr="00384094">
        <w:rPr>
          <w:rtl/>
        </w:rPr>
        <w:t>، (7)5: 68-92.</w:t>
      </w:r>
    </w:p>
    <w:p w14:paraId="0D8F1621" w14:textId="77777777" w:rsidR="00550159" w:rsidRDefault="00550159" w:rsidP="00903AA1">
      <w:pPr>
        <w:spacing w:before="120" w:after="120" w:line="240" w:lineRule="auto"/>
        <w:ind w:left="567" w:hanging="567"/>
        <w:jc w:val="both"/>
        <w:rPr>
          <w:rFonts w:eastAsia="Calibri"/>
          <w:kern w:val="0"/>
          <w:rtl/>
          <w14:ligatures w14:val="none"/>
        </w:rPr>
      </w:pPr>
      <w:r w:rsidRPr="00384094">
        <w:rPr>
          <w:rFonts w:eastAsia="Calibri"/>
          <w:kern w:val="0"/>
          <w:rtl/>
          <w14:ligatures w14:val="none"/>
        </w:rPr>
        <w:t xml:space="preserve">لحبيب، بلية. (2019). </w:t>
      </w:r>
      <w:r w:rsidRPr="00384094">
        <w:rPr>
          <w:rFonts w:eastAsia="Calibri"/>
          <w:b/>
          <w:bCs/>
          <w:kern w:val="0"/>
          <w:rtl/>
          <w14:ligatures w14:val="none"/>
        </w:rPr>
        <w:t>إدارة الجودة الشاملة المفهوم - الأساسيات - شروط التطبيق</w:t>
      </w:r>
      <w:r w:rsidRPr="00384094">
        <w:rPr>
          <w:rFonts w:eastAsia="Calibri"/>
          <w:kern w:val="0"/>
          <w:rtl/>
          <w14:ligatures w14:val="none"/>
        </w:rPr>
        <w:t>، الأكاديمية الحديثة للكتاب الجامعي، القاهرة، مصر.</w:t>
      </w:r>
    </w:p>
    <w:p w14:paraId="0C07A99F" w14:textId="77777777" w:rsidR="00315711" w:rsidRPr="00315711" w:rsidRDefault="00315711" w:rsidP="00315711">
      <w:pPr>
        <w:spacing w:before="120" w:after="120" w:line="240" w:lineRule="auto"/>
        <w:ind w:left="567" w:hanging="567"/>
        <w:rPr>
          <w:rFonts w:eastAsia="Calibri"/>
          <w:kern w:val="0"/>
          <w:rtl/>
          <w14:ligatures w14:val="none"/>
        </w:rPr>
      </w:pPr>
      <w:r w:rsidRPr="00315711">
        <w:rPr>
          <w:rFonts w:eastAsia="Calibri"/>
          <w:kern w:val="0"/>
          <w:rtl/>
          <w14:ligatures w14:val="none"/>
        </w:rPr>
        <w:lastRenderedPageBreak/>
        <w:t>أبو مارية، ثورة عزات. (2018). تكاملية بطاقة الأداء المتوازن وإدارة الجودة الشاملة وأثرها في تحقيق الميزة التنافسية في الشركات الصناعية في محافظة الخليل، (رسالة ماجستير غير منشورة)، جامعة الخليل، الخليل، فلسطين.</w:t>
      </w:r>
    </w:p>
    <w:p w14:paraId="2EB4BE2D" w14:textId="1D02F0A9" w:rsidR="00315711" w:rsidRPr="00384094" w:rsidRDefault="00315711" w:rsidP="00315711">
      <w:pPr>
        <w:spacing w:before="120" w:after="120" w:line="240" w:lineRule="auto"/>
        <w:ind w:left="567" w:hanging="567"/>
        <w:jc w:val="both"/>
        <w:rPr>
          <w:rFonts w:eastAsia="Calibri"/>
          <w:kern w:val="0"/>
          <w:rtl/>
          <w14:ligatures w14:val="none"/>
        </w:rPr>
      </w:pPr>
      <w:r w:rsidRPr="00315711">
        <w:rPr>
          <w:rFonts w:eastAsia="Calibri"/>
          <w:kern w:val="0"/>
          <w:rtl/>
          <w14:ligatures w14:val="none"/>
        </w:rPr>
        <w:t>أبو ماضي، كامل. (2018). بطاقة الأداء المتوازن كأداة تقييم لأداء المؤسسات الحكومية وغير الحكومية، مكتبة نيسان للطباعة والتوزيع، غزة، فلسطين.</w:t>
      </w:r>
    </w:p>
    <w:p w14:paraId="3FC4731D" w14:textId="77777777" w:rsidR="00550159" w:rsidRPr="00384094" w:rsidRDefault="00550159" w:rsidP="00903AA1">
      <w:pPr>
        <w:spacing w:before="120" w:after="120" w:line="240" w:lineRule="auto"/>
        <w:ind w:left="567" w:hanging="567"/>
        <w:jc w:val="both"/>
        <w:rPr>
          <w:rtl/>
        </w:rPr>
      </w:pPr>
      <w:bookmarkStart w:id="67" w:name="_Hlk181830840"/>
      <w:r w:rsidRPr="00384094">
        <w:rPr>
          <w:rtl/>
        </w:rPr>
        <w:t>محمد، بشرى وعبد الغني، زهراء. (2022). العلاقة بين جودة التدريب باستخدام المواصفة الدولية (</w:t>
      </w:r>
      <w:r w:rsidRPr="00384094">
        <w:t>ISO-10015</w:t>
      </w:r>
      <w:r w:rsidRPr="00384094">
        <w:rPr>
          <w:rtl/>
        </w:rPr>
        <w:t>) وتطوير الموارد البشرية-دراسة تحليلية لآراء عينة من مسؤولي مراكز التدريب في عدد من الوزارات العراقية</w:t>
      </w:r>
      <w:bookmarkEnd w:id="67"/>
      <w:r w:rsidRPr="00384094">
        <w:rPr>
          <w:rtl/>
        </w:rPr>
        <w:t xml:space="preserve">، </w:t>
      </w:r>
      <w:r w:rsidRPr="00384094">
        <w:rPr>
          <w:b/>
          <w:bCs/>
          <w:rtl/>
        </w:rPr>
        <w:t>مجلة الإدارة والاقتصاد</w:t>
      </w:r>
      <w:r w:rsidRPr="00384094">
        <w:rPr>
          <w:rtl/>
        </w:rPr>
        <w:t>، 116: 179-203.</w:t>
      </w:r>
    </w:p>
    <w:p w14:paraId="62A703AB" w14:textId="58E0EAD4" w:rsidR="00550159" w:rsidRPr="00384094" w:rsidRDefault="00550159" w:rsidP="00903AA1">
      <w:pPr>
        <w:spacing w:before="120" w:after="120" w:line="240" w:lineRule="auto"/>
        <w:ind w:left="567" w:hanging="567"/>
        <w:jc w:val="both"/>
        <w:rPr>
          <w:rFonts w:eastAsia="Calibri"/>
          <w:kern w:val="0"/>
          <w14:ligatures w14:val="none"/>
        </w:rPr>
      </w:pPr>
      <w:r w:rsidRPr="00384094">
        <w:rPr>
          <w:rFonts w:eastAsia="Calibri"/>
          <w:kern w:val="0"/>
          <w:rtl/>
          <w14:ligatures w14:val="none"/>
        </w:rPr>
        <w:t xml:space="preserve">محمد، حسونة والرفاعي، ممدوح وجمعة، إكرام وعبد الحميد، أشرف. (2021). تطبيق مواصفات </w:t>
      </w:r>
      <w:r w:rsidR="00176095" w:rsidRPr="00384094">
        <w:rPr>
          <w:rFonts w:eastAsia="Calibri" w:hint="cs"/>
          <w:kern w:val="0"/>
          <w:rtl/>
          <w14:ligatures w14:val="none"/>
        </w:rPr>
        <w:t>الأيزو</w:t>
      </w:r>
      <w:r w:rsidRPr="00384094">
        <w:rPr>
          <w:rFonts w:eastAsia="Calibri"/>
          <w:kern w:val="0"/>
          <w:rtl/>
          <w14:ligatures w14:val="none"/>
        </w:rPr>
        <w:t xml:space="preserve"> للموارد البشرية وأثرها على جودة الإنتاج </w:t>
      </w:r>
      <w:proofErr w:type="spellStart"/>
      <w:r w:rsidRPr="00384094">
        <w:rPr>
          <w:rFonts w:eastAsia="Calibri"/>
          <w:kern w:val="0"/>
          <w:rtl/>
          <w14:ligatures w14:val="none"/>
        </w:rPr>
        <w:t>بشرکات</w:t>
      </w:r>
      <w:proofErr w:type="spellEnd"/>
      <w:r w:rsidRPr="00384094">
        <w:rPr>
          <w:rFonts w:eastAsia="Calibri"/>
          <w:kern w:val="0"/>
          <w:rtl/>
          <w14:ligatures w14:val="none"/>
        </w:rPr>
        <w:t xml:space="preserve"> الأغذية في مصر، </w:t>
      </w:r>
      <w:r w:rsidRPr="00384094">
        <w:rPr>
          <w:rFonts w:eastAsia="Calibri"/>
          <w:b/>
          <w:bCs/>
          <w:kern w:val="0"/>
          <w:rtl/>
          <w14:ligatures w14:val="none"/>
        </w:rPr>
        <w:t xml:space="preserve">المجلة العلمية لقطاع </w:t>
      </w:r>
      <w:proofErr w:type="spellStart"/>
      <w:r w:rsidRPr="00384094">
        <w:rPr>
          <w:rFonts w:eastAsia="Calibri"/>
          <w:b/>
          <w:bCs/>
          <w:kern w:val="0"/>
          <w:rtl/>
          <w14:ligatures w14:val="none"/>
        </w:rPr>
        <w:t>کليات</w:t>
      </w:r>
      <w:proofErr w:type="spellEnd"/>
      <w:r w:rsidRPr="00384094">
        <w:rPr>
          <w:rFonts w:eastAsia="Calibri"/>
          <w:b/>
          <w:bCs/>
          <w:kern w:val="0"/>
          <w:rtl/>
          <w14:ligatures w14:val="none"/>
        </w:rPr>
        <w:t xml:space="preserve"> التجارة بجامعة الأزهر</w:t>
      </w:r>
      <w:r w:rsidRPr="00384094">
        <w:rPr>
          <w:rFonts w:eastAsia="Calibri"/>
          <w:kern w:val="0"/>
          <w:rtl/>
          <w14:ligatures w14:val="none"/>
        </w:rPr>
        <w:t>، 25(1): 319-371.</w:t>
      </w:r>
    </w:p>
    <w:p w14:paraId="316DD184" w14:textId="77777777" w:rsidR="00550159" w:rsidRPr="00384094" w:rsidRDefault="00550159" w:rsidP="00903AA1">
      <w:pPr>
        <w:spacing w:before="120" w:after="120" w:line="240" w:lineRule="auto"/>
        <w:ind w:left="567" w:hanging="567"/>
        <w:jc w:val="both"/>
        <w:rPr>
          <w:rtl/>
        </w:rPr>
      </w:pPr>
      <w:r w:rsidRPr="00384094">
        <w:rPr>
          <w:rtl/>
        </w:rPr>
        <w:t xml:space="preserve">محمد، مصطفى. (2018). </w:t>
      </w:r>
      <w:r w:rsidRPr="00384094">
        <w:rPr>
          <w:b/>
          <w:bCs/>
          <w:rtl/>
        </w:rPr>
        <w:t>الرضا الوظيفي وأثره على تطوير الأداء</w:t>
      </w:r>
      <w:r w:rsidRPr="00384094">
        <w:rPr>
          <w:rtl/>
        </w:rPr>
        <w:t>، ط1، دار أبن النفيس للنشر والتوزيع، عمان، الأردن.</w:t>
      </w:r>
    </w:p>
    <w:p w14:paraId="5D0B9589" w14:textId="063097B9" w:rsidR="00550159" w:rsidRPr="00384094" w:rsidRDefault="00550159" w:rsidP="00903AA1">
      <w:pPr>
        <w:spacing w:before="120" w:after="120" w:line="240" w:lineRule="auto"/>
        <w:ind w:left="567" w:hanging="567"/>
        <w:jc w:val="both"/>
        <w:rPr>
          <w:rtl/>
        </w:rPr>
      </w:pPr>
      <w:r w:rsidRPr="00384094">
        <w:rPr>
          <w:rtl/>
        </w:rPr>
        <w:t xml:space="preserve">مشرف، شيرين عيد مرسي. (2015). دور المواصفة الدولية </w:t>
      </w:r>
      <w:r w:rsidR="00176095" w:rsidRPr="00384094">
        <w:rPr>
          <w:rFonts w:hint="cs"/>
          <w:rtl/>
        </w:rPr>
        <w:t>أيزو</w:t>
      </w:r>
      <w:r w:rsidRPr="00384094">
        <w:rPr>
          <w:rtl/>
        </w:rPr>
        <w:t xml:space="preserve"> 26000 في دعم وبناء المسؤولية المجتمعية للجامعات السعودية (جامعة طيبة نموذجاً)، </w:t>
      </w:r>
      <w:r w:rsidRPr="00384094">
        <w:rPr>
          <w:b/>
          <w:bCs/>
          <w:rtl/>
        </w:rPr>
        <w:t>دراسات عربية في التربية وعلم النفس</w:t>
      </w:r>
      <w:r w:rsidRPr="00384094">
        <w:rPr>
          <w:rtl/>
        </w:rPr>
        <w:t>، (2)58: 379-418.</w:t>
      </w:r>
    </w:p>
    <w:p w14:paraId="207487C8" w14:textId="77777777" w:rsidR="00550159" w:rsidRPr="00384094" w:rsidRDefault="00550159" w:rsidP="00903AA1">
      <w:pPr>
        <w:spacing w:before="120" w:after="120" w:line="240" w:lineRule="auto"/>
        <w:ind w:left="567" w:hanging="567"/>
        <w:jc w:val="both"/>
        <w:rPr>
          <w:b/>
          <w:bCs/>
          <w:rtl/>
        </w:rPr>
      </w:pPr>
      <w:r w:rsidRPr="00384094">
        <w:rPr>
          <w:rtl/>
        </w:rPr>
        <w:t xml:space="preserve">مصري، ماريانا. (2022). </w:t>
      </w:r>
      <w:r w:rsidRPr="00384094">
        <w:rPr>
          <w:b/>
          <w:bCs/>
          <w:rtl/>
        </w:rPr>
        <w:t>متطلبات تطبيق الإدارة الإلكترونية ودورها في الأداء المؤسسي في وزارة الصحة الفلسطينية</w:t>
      </w:r>
      <w:r w:rsidRPr="00384094">
        <w:rPr>
          <w:rtl/>
        </w:rPr>
        <w:t>، (رسالة ماجستير غير منشورة)، جامعة القدس المفتوحة، رام الله، فلسطين.</w:t>
      </w:r>
    </w:p>
    <w:p w14:paraId="3189C36C" w14:textId="77777777" w:rsidR="00550159" w:rsidRPr="00384094" w:rsidRDefault="00550159" w:rsidP="00903AA1">
      <w:pPr>
        <w:spacing w:before="120" w:after="120" w:line="240" w:lineRule="auto"/>
        <w:ind w:left="567" w:hanging="567"/>
        <w:jc w:val="both"/>
        <w:rPr>
          <w:rtl/>
        </w:rPr>
      </w:pPr>
      <w:r w:rsidRPr="00384094">
        <w:rPr>
          <w:rtl/>
        </w:rPr>
        <w:t xml:space="preserve">مطر، فاطمة. (2021). </w:t>
      </w:r>
      <w:r w:rsidRPr="00384094">
        <w:rPr>
          <w:b/>
          <w:bCs/>
          <w:rtl/>
        </w:rPr>
        <w:t xml:space="preserve">العمل عن بعد العوامل المؤثرة فيه، وأثره على أداء الشركات دراسة حالة شركة </w:t>
      </w:r>
      <w:r w:rsidRPr="00384094">
        <w:rPr>
          <w:b/>
          <w:bCs/>
        </w:rPr>
        <w:t>MTN</w:t>
      </w:r>
      <w:r w:rsidRPr="00384094">
        <w:rPr>
          <w:b/>
          <w:bCs/>
          <w:rtl/>
        </w:rPr>
        <w:t xml:space="preserve"> سوريا</w:t>
      </w:r>
      <w:r w:rsidRPr="00384094">
        <w:rPr>
          <w:rtl/>
        </w:rPr>
        <w:t>، (رسالة ماجستير غير منشورة)، الجامعة الافتراضية السورية، سوريا.</w:t>
      </w:r>
    </w:p>
    <w:p w14:paraId="0D1ACFD1" w14:textId="77777777" w:rsidR="00550159" w:rsidRPr="00384094" w:rsidRDefault="00550159" w:rsidP="00903AA1">
      <w:pPr>
        <w:spacing w:before="120" w:after="120" w:line="240" w:lineRule="auto"/>
        <w:ind w:left="567" w:hanging="567"/>
        <w:jc w:val="both"/>
        <w:rPr>
          <w:rtl/>
        </w:rPr>
      </w:pPr>
      <w:r w:rsidRPr="00384094">
        <w:rPr>
          <w:rtl/>
        </w:rPr>
        <w:t xml:space="preserve">مهداوي، حمودي. (2020). </w:t>
      </w:r>
      <w:r w:rsidRPr="00384094">
        <w:rPr>
          <w:b/>
          <w:bCs/>
          <w:rtl/>
        </w:rPr>
        <w:t xml:space="preserve">دور إدارة الجودة في الاستجابة لمتطلبات العملاء: دراسة حالة شركة </w:t>
      </w:r>
      <w:r w:rsidRPr="00384094">
        <w:rPr>
          <w:b/>
          <w:bCs/>
        </w:rPr>
        <w:t>TREFISOUD</w:t>
      </w:r>
      <w:r w:rsidRPr="00384094">
        <w:rPr>
          <w:b/>
          <w:bCs/>
          <w:rtl/>
        </w:rPr>
        <w:t xml:space="preserve"> بالعلمة</w:t>
      </w:r>
      <w:r w:rsidRPr="00384094">
        <w:rPr>
          <w:rtl/>
        </w:rPr>
        <w:t>، (أطروحة دكتوراه غير منشورة)، جامعة فرحات عباس سطيف 1، الجزائر.</w:t>
      </w:r>
    </w:p>
    <w:p w14:paraId="58A346A3" w14:textId="77777777" w:rsidR="00550159" w:rsidRPr="00384094" w:rsidRDefault="00550159" w:rsidP="00903AA1">
      <w:pPr>
        <w:spacing w:before="120" w:after="120" w:line="240" w:lineRule="auto"/>
        <w:ind w:left="567" w:hanging="567"/>
        <w:jc w:val="both"/>
        <w:rPr>
          <w:rtl/>
        </w:rPr>
      </w:pPr>
      <w:r w:rsidRPr="00384094">
        <w:rPr>
          <w:rtl/>
        </w:rPr>
        <w:t>نعساني، عبد الحميد. (2020</w:t>
      </w:r>
      <w:r w:rsidRPr="00384094">
        <w:rPr>
          <w:b/>
          <w:bCs/>
          <w:rtl/>
        </w:rPr>
        <w:t>). إدارة الأداء الوظيفي مدخل لتحسين الفاعلية التنظيمية</w:t>
      </w:r>
      <w:r w:rsidRPr="00384094">
        <w:rPr>
          <w:rtl/>
        </w:rPr>
        <w:t>، دار جامعة الملك سعود للنشر، الرياض، السعودية.</w:t>
      </w:r>
    </w:p>
    <w:p w14:paraId="0AD9C085" w14:textId="77777777" w:rsidR="00550159" w:rsidRPr="00384094" w:rsidRDefault="00550159" w:rsidP="00903AA1">
      <w:pPr>
        <w:spacing w:before="120" w:after="120" w:line="240" w:lineRule="auto"/>
        <w:ind w:left="567" w:hanging="567"/>
        <w:jc w:val="both"/>
        <w:rPr>
          <w:rtl/>
          <w:lang w:val="en-GB"/>
        </w:rPr>
      </w:pPr>
      <w:r w:rsidRPr="00384094">
        <w:rPr>
          <w:rtl/>
          <w:lang w:val="en-GB"/>
        </w:rPr>
        <w:t xml:space="preserve">نوار، الحسن بن عمر </w:t>
      </w:r>
      <w:proofErr w:type="spellStart"/>
      <w:r w:rsidRPr="00384094">
        <w:rPr>
          <w:rtl/>
          <w:lang w:val="en-GB"/>
        </w:rPr>
        <w:t>والفايدي</w:t>
      </w:r>
      <w:proofErr w:type="spellEnd"/>
      <w:r w:rsidRPr="00384094">
        <w:rPr>
          <w:rtl/>
          <w:lang w:val="en-GB"/>
        </w:rPr>
        <w:t>، ابراهيم شليه (</w:t>
      </w:r>
      <w:r w:rsidRPr="00384094">
        <w:rPr>
          <w:rtl/>
          <w:lang w:val="en-GB" w:bidi="fa-IR"/>
        </w:rPr>
        <w:t>2024</w:t>
      </w:r>
      <w:r w:rsidRPr="00384094">
        <w:rPr>
          <w:rtl/>
          <w:lang w:val="en-GB"/>
        </w:rPr>
        <w:t xml:space="preserve">) أثر استخدام بطاقة الأداء المتوازن على الإبداع الإداري لدى الشركات الصناعية في مدينة جدة، </w:t>
      </w:r>
      <w:r w:rsidRPr="00384094">
        <w:rPr>
          <w:b/>
          <w:bCs/>
          <w:rtl/>
          <w:lang w:val="en-GB"/>
        </w:rPr>
        <w:t>المجلة العربية للآداب والدراسات الإنسانية</w:t>
      </w:r>
      <w:r w:rsidRPr="00384094">
        <w:rPr>
          <w:rtl/>
          <w:lang w:val="en-GB"/>
        </w:rPr>
        <w:t>، (32)8:75-114.</w:t>
      </w:r>
    </w:p>
    <w:p w14:paraId="5EBB77F8" w14:textId="77777777" w:rsidR="00550159" w:rsidRPr="00384094" w:rsidRDefault="00550159" w:rsidP="00903AA1">
      <w:pPr>
        <w:spacing w:before="120" w:after="120" w:line="240" w:lineRule="auto"/>
        <w:ind w:left="567" w:hanging="567"/>
        <w:jc w:val="both"/>
        <w:rPr>
          <w:rtl/>
        </w:rPr>
      </w:pPr>
      <w:r w:rsidRPr="00384094">
        <w:rPr>
          <w:rtl/>
        </w:rPr>
        <w:lastRenderedPageBreak/>
        <w:t xml:space="preserve">هلال، محمد. (2016). </w:t>
      </w:r>
      <w:r w:rsidRPr="00384094">
        <w:rPr>
          <w:b/>
          <w:bCs/>
          <w:rtl/>
        </w:rPr>
        <w:t>الجودة في إدارة وتقييم الأداء معايير الجودة في تقييم الأداء</w:t>
      </w:r>
      <w:r w:rsidRPr="00384094">
        <w:rPr>
          <w:rtl/>
        </w:rPr>
        <w:t>، ط1، مركز تطوير الأداء والتنمية دبيك للنشر والتوزيع، القاهرة، مصر.</w:t>
      </w:r>
    </w:p>
    <w:p w14:paraId="42C67B7F" w14:textId="77777777" w:rsidR="002F4F3D" w:rsidRPr="00384094" w:rsidRDefault="002F4F3D" w:rsidP="002F4F3D">
      <w:pPr>
        <w:spacing w:before="120" w:after="120" w:line="240" w:lineRule="auto"/>
        <w:jc w:val="both"/>
        <w:rPr>
          <w:rFonts w:ascii="Calibri" w:eastAsia="Calibri" w:hAnsi="Calibri"/>
          <w:b/>
          <w:bCs/>
          <w:kern w:val="0"/>
          <w:rtl/>
          <w14:ligatures w14:val="none"/>
        </w:rPr>
      </w:pPr>
      <w:r w:rsidRPr="00384094">
        <w:rPr>
          <w:rFonts w:ascii="Calibri" w:eastAsia="Calibri" w:hAnsi="Calibri" w:hint="cs"/>
          <w:b/>
          <w:bCs/>
          <w:kern w:val="0"/>
          <w:rtl/>
          <w14:ligatures w14:val="none"/>
        </w:rPr>
        <w:t>المراجع الأجنبية:</w:t>
      </w:r>
    </w:p>
    <w:p w14:paraId="73376C46" w14:textId="77777777" w:rsidR="008B386D" w:rsidRPr="00384094" w:rsidRDefault="008B386D" w:rsidP="008B386D">
      <w:pPr>
        <w:bidi w:val="0"/>
        <w:spacing w:before="120" w:after="120" w:line="240" w:lineRule="auto"/>
        <w:ind w:left="567" w:hanging="567"/>
        <w:jc w:val="both"/>
        <w:rPr>
          <w:rFonts w:asciiTheme="majorBidi" w:eastAsia="Calibri" w:hAnsiTheme="majorBidi" w:cstheme="majorBidi"/>
          <w:kern w:val="0"/>
          <w14:ligatures w14:val="none"/>
        </w:rPr>
      </w:pPr>
      <w:r w:rsidRPr="00384094">
        <w:rPr>
          <w:rFonts w:asciiTheme="majorBidi" w:eastAsia="Calibri" w:hAnsiTheme="majorBidi" w:cstheme="majorBidi"/>
          <w:kern w:val="0"/>
          <w14:ligatures w14:val="none"/>
        </w:rPr>
        <w:t xml:space="preserve">Ali, M. T., &amp; </w:t>
      </w:r>
      <w:proofErr w:type="spellStart"/>
      <w:r w:rsidRPr="00384094">
        <w:rPr>
          <w:rFonts w:asciiTheme="majorBidi" w:eastAsia="Calibri" w:hAnsiTheme="majorBidi" w:cstheme="majorBidi"/>
          <w:kern w:val="0"/>
          <w14:ligatures w14:val="none"/>
        </w:rPr>
        <w:t>Kammoun</w:t>
      </w:r>
      <w:proofErr w:type="spellEnd"/>
      <w:r w:rsidRPr="00384094">
        <w:rPr>
          <w:rFonts w:asciiTheme="majorBidi" w:eastAsia="Calibri" w:hAnsiTheme="majorBidi" w:cstheme="majorBidi"/>
          <w:kern w:val="0"/>
          <w14:ligatures w14:val="none"/>
        </w:rPr>
        <w:t xml:space="preserve">, R. (2023). Measuring and Evaluating the Fulfillment of Competence Management and People Development System Criteria in Accordance with ISO 10015: 2019–A Case Study of Baghdad Municipality. </w:t>
      </w:r>
      <w:r w:rsidRPr="00384094">
        <w:rPr>
          <w:rFonts w:asciiTheme="majorBidi" w:eastAsia="Calibri" w:hAnsiTheme="majorBidi" w:cstheme="majorBidi"/>
          <w:b/>
          <w:bCs/>
          <w:kern w:val="0"/>
          <w14:ligatures w14:val="none"/>
        </w:rPr>
        <w:t>Migration Letters</w:t>
      </w:r>
      <w:r w:rsidRPr="00384094">
        <w:rPr>
          <w:rFonts w:asciiTheme="majorBidi" w:eastAsia="Calibri" w:hAnsiTheme="majorBidi" w:cstheme="majorBidi"/>
          <w:kern w:val="0"/>
          <w14:ligatures w14:val="none"/>
        </w:rPr>
        <w:t>, 20(S3), 535-553.</w:t>
      </w:r>
    </w:p>
    <w:p w14:paraId="60901ACE" w14:textId="77777777" w:rsidR="008B386D" w:rsidRPr="00384094" w:rsidRDefault="008B386D" w:rsidP="008B386D">
      <w:pPr>
        <w:bidi w:val="0"/>
        <w:spacing w:before="120" w:after="120" w:line="240" w:lineRule="auto"/>
        <w:ind w:left="567" w:hanging="567"/>
        <w:jc w:val="both"/>
        <w:rPr>
          <w:rFonts w:asciiTheme="majorBidi" w:hAnsiTheme="majorBidi" w:cstheme="majorBidi"/>
        </w:rPr>
      </w:pPr>
      <w:bookmarkStart w:id="68" w:name="_Hlk181657935"/>
      <w:proofErr w:type="spellStart"/>
      <w:r w:rsidRPr="00384094">
        <w:rPr>
          <w:rFonts w:asciiTheme="majorBidi" w:hAnsiTheme="majorBidi" w:cstheme="majorBidi"/>
        </w:rPr>
        <w:t>Benková</w:t>
      </w:r>
      <w:bookmarkEnd w:id="68"/>
      <w:proofErr w:type="spellEnd"/>
      <w:r w:rsidRPr="00384094">
        <w:rPr>
          <w:rFonts w:asciiTheme="majorBidi" w:hAnsiTheme="majorBidi" w:cstheme="majorBidi"/>
        </w:rPr>
        <w:t xml:space="preserve">, E., Gallo, P., </w:t>
      </w:r>
      <w:proofErr w:type="spellStart"/>
      <w:r w:rsidRPr="00384094">
        <w:rPr>
          <w:rFonts w:asciiTheme="majorBidi" w:hAnsiTheme="majorBidi" w:cstheme="majorBidi"/>
        </w:rPr>
        <w:t>Balogová</w:t>
      </w:r>
      <w:proofErr w:type="spellEnd"/>
      <w:r w:rsidRPr="00384094">
        <w:rPr>
          <w:rFonts w:asciiTheme="majorBidi" w:hAnsiTheme="majorBidi" w:cstheme="majorBidi"/>
        </w:rPr>
        <w:t xml:space="preserve">, B., &amp; </w:t>
      </w:r>
      <w:proofErr w:type="spellStart"/>
      <w:r w:rsidRPr="00384094">
        <w:rPr>
          <w:rFonts w:asciiTheme="majorBidi" w:hAnsiTheme="majorBidi" w:cstheme="majorBidi"/>
        </w:rPr>
        <w:t>Nemec</w:t>
      </w:r>
      <w:proofErr w:type="spellEnd"/>
      <w:r w:rsidRPr="00384094">
        <w:rPr>
          <w:rFonts w:asciiTheme="majorBidi" w:hAnsiTheme="majorBidi" w:cstheme="majorBidi"/>
        </w:rPr>
        <w:t xml:space="preserve">, J. (2020). Factors affecting the use of balanced scorecard in measuring company performance. </w:t>
      </w:r>
      <w:r w:rsidRPr="00384094">
        <w:rPr>
          <w:rFonts w:asciiTheme="majorBidi" w:hAnsiTheme="majorBidi" w:cstheme="majorBidi"/>
          <w:b/>
          <w:bCs/>
        </w:rPr>
        <w:t>Sustainability</w:t>
      </w:r>
      <w:r w:rsidRPr="00384094">
        <w:rPr>
          <w:rFonts w:asciiTheme="majorBidi" w:hAnsiTheme="majorBidi" w:cstheme="majorBidi"/>
        </w:rPr>
        <w:t>, 12(3), 1178</w:t>
      </w:r>
      <w:r w:rsidRPr="00384094">
        <w:rPr>
          <w:rFonts w:asciiTheme="majorBidi" w:hAnsiTheme="majorBidi" w:cstheme="majorBidi"/>
          <w:rtl/>
        </w:rPr>
        <w:t>.‏</w:t>
      </w:r>
    </w:p>
    <w:p w14:paraId="13614AF9"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proofErr w:type="spellStart"/>
      <w:r w:rsidRPr="00384094">
        <w:rPr>
          <w:rFonts w:asciiTheme="majorBidi" w:hAnsiTheme="majorBidi" w:cstheme="majorBidi"/>
        </w:rPr>
        <w:t>Çalış</w:t>
      </w:r>
      <w:proofErr w:type="spellEnd"/>
      <w:r w:rsidRPr="00384094">
        <w:rPr>
          <w:rFonts w:asciiTheme="majorBidi" w:hAnsiTheme="majorBidi" w:cstheme="majorBidi"/>
        </w:rPr>
        <w:t xml:space="preserve">, S., &amp; </w:t>
      </w:r>
      <w:proofErr w:type="spellStart"/>
      <w:r w:rsidRPr="00384094">
        <w:rPr>
          <w:rFonts w:asciiTheme="majorBidi" w:hAnsiTheme="majorBidi" w:cstheme="majorBidi"/>
        </w:rPr>
        <w:t>Büyükakıncı</w:t>
      </w:r>
      <w:proofErr w:type="spellEnd"/>
      <w:r w:rsidRPr="00384094">
        <w:rPr>
          <w:rFonts w:asciiTheme="majorBidi" w:hAnsiTheme="majorBidi" w:cstheme="majorBidi"/>
        </w:rPr>
        <w:t xml:space="preserve">, B. Y. (2019). Occupational health and safety management systems applications and a system planning model. </w:t>
      </w:r>
      <w:r w:rsidRPr="00384094">
        <w:rPr>
          <w:rFonts w:asciiTheme="majorBidi" w:hAnsiTheme="majorBidi" w:cstheme="majorBidi"/>
          <w:b/>
          <w:bCs/>
        </w:rPr>
        <w:t>Procedia Computer Science</w:t>
      </w:r>
      <w:r w:rsidRPr="00384094">
        <w:rPr>
          <w:rFonts w:asciiTheme="majorBidi" w:hAnsiTheme="majorBidi" w:cstheme="majorBidi"/>
        </w:rPr>
        <w:t>, 158, 1058-1066</w:t>
      </w:r>
      <w:r w:rsidRPr="00384094">
        <w:rPr>
          <w:rFonts w:asciiTheme="majorBidi" w:hAnsiTheme="majorBidi" w:cstheme="majorBidi"/>
          <w:rtl/>
        </w:rPr>
        <w:t>.‏</w:t>
      </w:r>
    </w:p>
    <w:p w14:paraId="1685E8C8" w14:textId="77777777" w:rsidR="008B386D" w:rsidRPr="00384094" w:rsidRDefault="008B386D" w:rsidP="008B386D">
      <w:pPr>
        <w:bidi w:val="0"/>
        <w:spacing w:before="120" w:after="120" w:line="240" w:lineRule="auto"/>
        <w:ind w:left="567" w:hanging="567"/>
        <w:jc w:val="both"/>
        <w:rPr>
          <w:rFonts w:asciiTheme="majorBidi" w:eastAsia="Calibri" w:hAnsiTheme="majorBidi" w:cstheme="majorBidi"/>
          <w:kern w:val="0"/>
          <w:rtl/>
          <w14:ligatures w14:val="none"/>
        </w:rPr>
      </w:pPr>
      <w:proofErr w:type="spellStart"/>
      <w:r w:rsidRPr="00384094">
        <w:rPr>
          <w:rFonts w:asciiTheme="majorBidi" w:eastAsia="Calibri" w:hAnsiTheme="majorBidi" w:cstheme="majorBidi"/>
          <w:kern w:val="0"/>
          <w14:ligatures w14:val="none"/>
        </w:rPr>
        <w:t>Durak</w:t>
      </w:r>
      <w:proofErr w:type="spellEnd"/>
      <w:r w:rsidRPr="00384094">
        <w:rPr>
          <w:rFonts w:asciiTheme="majorBidi" w:eastAsia="Calibri" w:hAnsiTheme="majorBidi" w:cstheme="majorBidi"/>
          <w:kern w:val="0"/>
          <w14:ligatures w14:val="none"/>
        </w:rPr>
        <w:t xml:space="preserve">, D. (2024). Impact of ISO Certifications on Corporate Financial Performance: Evidence from Istanbul Stock Exchange-Listed Manufacturing Companies. </w:t>
      </w:r>
      <w:r w:rsidRPr="00384094">
        <w:rPr>
          <w:rFonts w:asciiTheme="majorBidi" w:eastAsia="Calibri" w:hAnsiTheme="majorBidi" w:cstheme="majorBidi"/>
          <w:b/>
          <w:bCs/>
          <w:kern w:val="0"/>
          <w14:ligatures w14:val="none"/>
        </w:rPr>
        <w:t>Sustainability</w:t>
      </w:r>
      <w:r w:rsidRPr="00384094">
        <w:rPr>
          <w:rFonts w:asciiTheme="majorBidi" w:eastAsia="Calibri" w:hAnsiTheme="majorBidi" w:cstheme="majorBidi"/>
          <w:kern w:val="0"/>
          <w14:ligatures w14:val="none"/>
        </w:rPr>
        <w:t>, 16(16), 7021</w:t>
      </w:r>
      <w:r w:rsidRPr="00384094">
        <w:rPr>
          <w:rFonts w:asciiTheme="majorBidi" w:eastAsia="Calibri" w:hAnsiTheme="majorBidi" w:cstheme="majorBidi"/>
          <w:kern w:val="0"/>
          <w:rtl/>
          <w14:ligatures w14:val="none"/>
        </w:rPr>
        <w:t>.‏</w:t>
      </w:r>
    </w:p>
    <w:p w14:paraId="767C405E" w14:textId="77777777" w:rsidR="008B386D" w:rsidRPr="00384094" w:rsidRDefault="008B386D" w:rsidP="008B386D">
      <w:pPr>
        <w:bidi w:val="0"/>
        <w:spacing w:before="120" w:after="120" w:line="240" w:lineRule="auto"/>
        <w:ind w:left="567" w:hanging="567"/>
        <w:jc w:val="both"/>
        <w:rPr>
          <w:rFonts w:asciiTheme="majorBidi" w:hAnsiTheme="majorBidi" w:cstheme="majorBidi"/>
          <w:shd w:val="clear" w:color="auto" w:fill="FFFFFF"/>
          <w:rtl/>
        </w:rPr>
      </w:pPr>
      <w:bookmarkStart w:id="69" w:name="_Hlk181659931"/>
      <w:r w:rsidRPr="00384094">
        <w:rPr>
          <w:rFonts w:asciiTheme="majorBidi" w:hAnsiTheme="majorBidi" w:cstheme="majorBidi"/>
          <w:shd w:val="clear" w:color="auto" w:fill="FFFFFF"/>
        </w:rPr>
        <w:t>Dwivedi</w:t>
      </w:r>
      <w:bookmarkEnd w:id="69"/>
      <w:r w:rsidRPr="00384094">
        <w:rPr>
          <w:rFonts w:asciiTheme="majorBidi" w:hAnsiTheme="majorBidi" w:cstheme="majorBidi"/>
          <w:shd w:val="clear" w:color="auto" w:fill="FFFFFF"/>
        </w:rPr>
        <w:t xml:space="preserve">, R., Prasad, K., Mandal, N., Singh, S., Vardhan, M., &amp; </w:t>
      </w:r>
      <w:proofErr w:type="spellStart"/>
      <w:r w:rsidRPr="00384094">
        <w:rPr>
          <w:rFonts w:asciiTheme="majorBidi" w:hAnsiTheme="majorBidi" w:cstheme="majorBidi"/>
          <w:shd w:val="clear" w:color="auto" w:fill="FFFFFF"/>
        </w:rPr>
        <w:t>Pamucar</w:t>
      </w:r>
      <w:proofErr w:type="spellEnd"/>
      <w:r w:rsidRPr="00384094">
        <w:rPr>
          <w:rFonts w:asciiTheme="majorBidi" w:hAnsiTheme="majorBidi" w:cstheme="majorBidi"/>
          <w:shd w:val="clear" w:color="auto" w:fill="FFFFFF"/>
        </w:rPr>
        <w:t>, D. (2021). Performance evaluation of an insurance company using an integrated Balanced Scorecard (BSC) and Best-Worst Method (BWM). </w:t>
      </w:r>
      <w:r w:rsidRPr="00384094">
        <w:rPr>
          <w:rFonts w:asciiTheme="majorBidi" w:hAnsiTheme="majorBidi" w:cstheme="majorBidi"/>
          <w:b/>
          <w:bCs/>
          <w:shd w:val="clear" w:color="auto" w:fill="FFFFFF"/>
        </w:rPr>
        <w:t>Decision Making: Applications in Management and Engineering</w:t>
      </w:r>
      <w:r w:rsidRPr="00384094">
        <w:rPr>
          <w:rFonts w:asciiTheme="majorBidi" w:hAnsiTheme="majorBidi" w:cstheme="majorBidi"/>
          <w:shd w:val="clear" w:color="auto" w:fill="FFFFFF"/>
        </w:rPr>
        <w:t>, 4(1), 33-50.</w:t>
      </w:r>
      <w:r w:rsidRPr="00384094">
        <w:rPr>
          <w:rFonts w:asciiTheme="majorBidi" w:hAnsiTheme="majorBidi" w:cstheme="majorBidi"/>
          <w:shd w:val="clear" w:color="auto" w:fill="FFFFFF"/>
          <w:rtl/>
        </w:rPr>
        <w:t>‏</w:t>
      </w:r>
    </w:p>
    <w:p w14:paraId="17BE58FA"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bookmarkStart w:id="70" w:name="_Hlk181658278"/>
      <w:r w:rsidRPr="00384094">
        <w:rPr>
          <w:rFonts w:asciiTheme="majorBidi" w:hAnsiTheme="majorBidi" w:cstheme="majorBidi"/>
        </w:rPr>
        <w:t xml:space="preserve">Fatima, T., &amp; </w:t>
      </w:r>
      <w:proofErr w:type="spellStart"/>
      <w:r w:rsidRPr="00384094">
        <w:rPr>
          <w:rFonts w:asciiTheme="majorBidi" w:hAnsiTheme="majorBidi" w:cstheme="majorBidi"/>
        </w:rPr>
        <w:t>Elbanna</w:t>
      </w:r>
      <w:bookmarkEnd w:id="70"/>
      <w:proofErr w:type="spellEnd"/>
      <w:r w:rsidRPr="00384094">
        <w:rPr>
          <w:rFonts w:asciiTheme="majorBidi" w:hAnsiTheme="majorBidi" w:cstheme="majorBidi"/>
        </w:rPr>
        <w:t xml:space="preserve">, S. (2020). Balanced scorecard in the hospitality and tourism industry: Past, present and future. </w:t>
      </w:r>
      <w:r w:rsidRPr="00384094">
        <w:rPr>
          <w:rFonts w:asciiTheme="majorBidi" w:hAnsiTheme="majorBidi" w:cstheme="majorBidi"/>
          <w:b/>
          <w:bCs/>
        </w:rPr>
        <w:t>International Journal of hospitality management</w:t>
      </w:r>
      <w:r w:rsidRPr="00384094">
        <w:rPr>
          <w:rFonts w:asciiTheme="majorBidi" w:hAnsiTheme="majorBidi" w:cstheme="majorBidi"/>
        </w:rPr>
        <w:t>, 91, 102656</w:t>
      </w:r>
      <w:r w:rsidRPr="00384094">
        <w:rPr>
          <w:rFonts w:asciiTheme="majorBidi" w:hAnsiTheme="majorBidi" w:cstheme="majorBidi"/>
          <w:rtl/>
        </w:rPr>
        <w:t>.</w:t>
      </w:r>
    </w:p>
    <w:p w14:paraId="7C6827FD" w14:textId="1E323B7C" w:rsidR="008B386D" w:rsidRPr="00384094" w:rsidRDefault="00A33C7A" w:rsidP="008B386D">
      <w:pPr>
        <w:bidi w:val="0"/>
        <w:spacing w:before="120" w:after="120" w:line="240" w:lineRule="auto"/>
        <w:ind w:left="567" w:hanging="567"/>
        <w:jc w:val="both"/>
        <w:rPr>
          <w:rFonts w:asciiTheme="majorBidi" w:hAnsiTheme="majorBidi" w:cstheme="majorBidi"/>
          <w:rtl/>
        </w:rPr>
      </w:pPr>
      <w:proofErr w:type="spellStart"/>
      <w:r w:rsidRPr="00384094">
        <w:rPr>
          <w:rFonts w:asciiTheme="majorBidi" w:hAnsiTheme="majorBidi" w:cstheme="majorBidi"/>
        </w:rPr>
        <w:t>G</w:t>
      </w:r>
      <w:r w:rsidR="008B386D" w:rsidRPr="00384094">
        <w:rPr>
          <w:rFonts w:asciiTheme="majorBidi" w:hAnsiTheme="majorBidi" w:cstheme="majorBidi"/>
        </w:rPr>
        <w:t>aibor</w:t>
      </w:r>
      <w:proofErr w:type="spellEnd"/>
      <w:r w:rsidR="008B386D" w:rsidRPr="00384094">
        <w:rPr>
          <w:rFonts w:asciiTheme="majorBidi" w:hAnsiTheme="majorBidi" w:cstheme="majorBidi"/>
        </w:rPr>
        <w:t xml:space="preserve">, </w:t>
      </w:r>
      <w:proofErr w:type="spellStart"/>
      <w:r w:rsidR="008B386D" w:rsidRPr="00384094">
        <w:rPr>
          <w:rFonts w:asciiTheme="majorBidi" w:hAnsiTheme="majorBidi" w:cstheme="majorBidi"/>
        </w:rPr>
        <w:t>velázquez</w:t>
      </w:r>
      <w:proofErr w:type="spellEnd"/>
      <w:r w:rsidR="008B386D" w:rsidRPr="00384094">
        <w:rPr>
          <w:rFonts w:asciiTheme="majorBidi" w:hAnsiTheme="majorBidi" w:cstheme="majorBidi"/>
        </w:rPr>
        <w:t>, j. a. (2024). comparative study of open-source enterprise resource planning (</w:t>
      </w:r>
      <w:proofErr w:type="spellStart"/>
      <w:r w:rsidR="008B386D" w:rsidRPr="00384094">
        <w:rPr>
          <w:rFonts w:asciiTheme="majorBidi" w:hAnsiTheme="majorBidi" w:cstheme="majorBidi"/>
        </w:rPr>
        <w:t>erp</w:t>
      </w:r>
      <w:proofErr w:type="spellEnd"/>
      <w:r w:rsidR="008B386D" w:rsidRPr="00384094">
        <w:rPr>
          <w:rFonts w:asciiTheme="majorBidi" w:hAnsiTheme="majorBidi" w:cstheme="majorBidi"/>
        </w:rPr>
        <w:t>) systems for administrative management. case study: "</w:t>
      </w:r>
      <w:proofErr w:type="spellStart"/>
      <w:r w:rsidR="008B386D" w:rsidRPr="00384094">
        <w:rPr>
          <w:rFonts w:asciiTheme="majorBidi" w:hAnsiTheme="majorBidi" w:cstheme="majorBidi"/>
        </w:rPr>
        <w:t>pmj</w:t>
      </w:r>
      <w:proofErr w:type="spellEnd"/>
      <w:r w:rsidR="008B386D" w:rsidRPr="00384094">
        <w:rPr>
          <w:rFonts w:asciiTheme="majorBidi" w:hAnsiTheme="majorBidi" w:cstheme="majorBidi"/>
        </w:rPr>
        <w:t xml:space="preserve"> </w:t>
      </w:r>
      <w:proofErr w:type="spellStart"/>
      <w:r w:rsidR="008B386D" w:rsidRPr="00384094">
        <w:rPr>
          <w:rFonts w:asciiTheme="majorBidi" w:hAnsiTheme="majorBidi" w:cstheme="majorBidi"/>
        </w:rPr>
        <w:t>arquitectos</w:t>
      </w:r>
      <w:proofErr w:type="spellEnd"/>
      <w:r w:rsidR="008B386D" w:rsidRPr="00384094">
        <w:rPr>
          <w:rFonts w:asciiTheme="majorBidi" w:hAnsiTheme="majorBidi" w:cstheme="majorBidi"/>
        </w:rPr>
        <w:t xml:space="preserve">". in the city of </w:t>
      </w:r>
      <w:proofErr w:type="spellStart"/>
      <w:r w:rsidR="008B386D" w:rsidRPr="00384094">
        <w:rPr>
          <w:rFonts w:asciiTheme="majorBidi" w:hAnsiTheme="majorBidi" w:cstheme="majorBidi"/>
        </w:rPr>
        <w:t>quito</w:t>
      </w:r>
      <w:proofErr w:type="spellEnd"/>
      <w:r w:rsidR="008B386D" w:rsidRPr="00384094">
        <w:rPr>
          <w:rFonts w:asciiTheme="majorBidi" w:hAnsiTheme="majorBidi" w:cstheme="majorBidi"/>
        </w:rPr>
        <w:t>, year 2023</w:t>
      </w:r>
      <w:r w:rsidR="008B386D" w:rsidRPr="00384094">
        <w:rPr>
          <w:rFonts w:asciiTheme="majorBidi" w:hAnsiTheme="majorBidi" w:cstheme="majorBidi"/>
          <w:rtl/>
        </w:rPr>
        <w:t>.</w:t>
      </w:r>
    </w:p>
    <w:p w14:paraId="42D30574"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r w:rsidRPr="00384094">
        <w:rPr>
          <w:rFonts w:asciiTheme="majorBidi" w:hAnsiTheme="majorBidi" w:cstheme="majorBidi"/>
          <w:rtl/>
        </w:rPr>
        <w:t>‏</w:t>
      </w:r>
      <w:bookmarkStart w:id="71" w:name="_Hlk181781944"/>
      <w:proofErr w:type="spellStart"/>
      <w:r w:rsidRPr="00384094">
        <w:rPr>
          <w:rFonts w:asciiTheme="majorBidi" w:hAnsiTheme="majorBidi" w:cstheme="majorBidi"/>
        </w:rPr>
        <w:t>Hayati</w:t>
      </w:r>
      <w:bookmarkEnd w:id="71"/>
      <w:proofErr w:type="spellEnd"/>
      <w:r w:rsidRPr="00384094">
        <w:rPr>
          <w:rFonts w:asciiTheme="majorBidi" w:hAnsiTheme="majorBidi" w:cstheme="majorBidi"/>
        </w:rPr>
        <w:t xml:space="preserve">, S., Fazel, H., &amp; </w:t>
      </w:r>
      <w:proofErr w:type="spellStart"/>
      <w:r w:rsidRPr="00384094">
        <w:rPr>
          <w:rFonts w:asciiTheme="majorBidi" w:hAnsiTheme="majorBidi" w:cstheme="majorBidi"/>
        </w:rPr>
        <w:t>Chapari</w:t>
      </w:r>
      <w:proofErr w:type="spellEnd"/>
      <w:r w:rsidRPr="00384094">
        <w:rPr>
          <w:rFonts w:asciiTheme="majorBidi" w:hAnsiTheme="majorBidi" w:cstheme="majorBidi"/>
        </w:rPr>
        <w:t>, L. (2024). Evaluation of the needs assessment process of the training courses for the staff of the general sports and youth departments</w:t>
      </w:r>
      <w:r w:rsidRPr="00384094">
        <w:rPr>
          <w:rFonts w:asciiTheme="majorBidi" w:hAnsiTheme="majorBidi" w:cstheme="majorBidi"/>
          <w:b/>
          <w:bCs/>
        </w:rPr>
        <w:t>. Management and Educational Perspective</w:t>
      </w:r>
      <w:r w:rsidRPr="00384094">
        <w:rPr>
          <w:rFonts w:asciiTheme="majorBidi" w:hAnsiTheme="majorBidi" w:cstheme="majorBidi"/>
        </w:rPr>
        <w:t>, 6(1), 315-332</w:t>
      </w:r>
      <w:r w:rsidRPr="00384094">
        <w:rPr>
          <w:rFonts w:asciiTheme="majorBidi" w:hAnsiTheme="majorBidi" w:cstheme="majorBidi"/>
          <w:rtl/>
        </w:rPr>
        <w:t>.</w:t>
      </w:r>
    </w:p>
    <w:p w14:paraId="34850663" w14:textId="77777777" w:rsidR="008B386D" w:rsidRPr="00384094" w:rsidRDefault="008B386D" w:rsidP="008B386D">
      <w:pPr>
        <w:bidi w:val="0"/>
        <w:spacing w:before="120" w:after="120" w:line="240" w:lineRule="auto"/>
        <w:ind w:left="567" w:hanging="567"/>
        <w:jc w:val="both"/>
        <w:rPr>
          <w:rFonts w:asciiTheme="majorBidi" w:hAnsiTheme="majorBidi" w:cstheme="majorBidi"/>
        </w:rPr>
      </w:pPr>
      <w:r w:rsidRPr="00384094">
        <w:rPr>
          <w:rFonts w:asciiTheme="majorBidi" w:hAnsiTheme="majorBidi" w:cstheme="majorBidi"/>
        </w:rPr>
        <w:t xml:space="preserve">ISO. (2016). </w:t>
      </w:r>
      <w:r w:rsidRPr="00384094">
        <w:rPr>
          <w:rFonts w:asciiTheme="majorBidi" w:hAnsiTheme="majorBidi" w:cstheme="majorBidi"/>
          <w:b/>
          <w:bCs/>
        </w:rPr>
        <w:t>Human resource management - Workforce planning</w:t>
      </w:r>
      <w:r w:rsidRPr="00384094">
        <w:rPr>
          <w:rFonts w:asciiTheme="majorBidi" w:hAnsiTheme="majorBidi" w:cstheme="majorBidi"/>
        </w:rPr>
        <w:t>, First edition, Vernier, Geneva, Switzerland.</w:t>
      </w:r>
    </w:p>
    <w:p w14:paraId="6E52D63C" w14:textId="77777777" w:rsidR="008B386D" w:rsidRPr="00384094" w:rsidRDefault="008B386D" w:rsidP="008B386D">
      <w:pPr>
        <w:bidi w:val="0"/>
        <w:spacing w:before="120" w:after="120" w:line="240" w:lineRule="auto"/>
        <w:ind w:left="567" w:hanging="567"/>
        <w:jc w:val="both"/>
        <w:rPr>
          <w:rFonts w:asciiTheme="majorBidi" w:hAnsiTheme="majorBidi" w:cstheme="majorBidi"/>
        </w:rPr>
      </w:pPr>
      <w:r w:rsidRPr="00384094">
        <w:rPr>
          <w:rFonts w:asciiTheme="majorBidi" w:hAnsiTheme="majorBidi" w:cstheme="majorBidi"/>
        </w:rPr>
        <w:t xml:space="preserve">ISO. (2022). </w:t>
      </w:r>
      <w:r w:rsidRPr="00384094">
        <w:rPr>
          <w:rFonts w:asciiTheme="majorBidi" w:hAnsiTheme="majorBidi" w:cstheme="majorBidi"/>
          <w:b/>
          <w:bCs/>
        </w:rPr>
        <w:t>Human resource management- Learning and development</w:t>
      </w:r>
      <w:r w:rsidRPr="00384094">
        <w:rPr>
          <w:rFonts w:asciiTheme="majorBidi" w:hAnsiTheme="majorBidi" w:cstheme="majorBidi"/>
        </w:rPr>
        <w:t>, First edition, Vernier, Geneva, Switzerland.</w:t>
      </w:r>
    </w:p>
    <w:p w14:paraId="7AF1A691"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proofErr w:type="spellStart"/>
      <w:r w:rsidRPr="00384094">
        <w:rPr>
          <w:rFonts w:asciiTheme="majorBidi" w:hAnsiTheme="majorBidi" w:cstheme="majorBidi"/>
        </w:rPr>
        <w:t>Kamarulzaman</w:t>
      </w:r>
      <w:proofErr w:type="spellEnd"/>
      <w:r w:rsidRPr="00384094">
        <w:rPr>
          <w:rFonts w:asciiTheme="majorBidi" w:hAnsiTheme="majorBidi" w:cstheme="majorBidi"/>
        </w:rPr>
        <w:t xml:space="preserve">, F. N., Kadir, Z. A., &amp; Ismail, N. (2023). A Preliminary Study on the Implementation of ISO 45001: 2018 for Gemas–Johor Bahru Electrified Double Track Project. </w:t>
      </w:r>
      <w:r w:rsidRPr="00384094">
        <w:rPr>
          <w:rFonts w:asciiTheme="majorBidi" w:hAnsiTheme="majorBidi" w:cstheme="majorBidi"/>
          <w:b/>
          <w:bCs/>
        </w:rPr>
        <w:t>Progress in Engineering Application and Technology</w:t>
      </w:r>
      <w:r w:rsidRPr="00384094">
        <w:rPr>
          <w:rFonts w:asciiTheme="majorBidi" w:hAnsiTheme="majorBidi" w:cstheme="majorBidi"/>
        </w:rPr>
        <w:t>, 4(1), 128-137</w:t>
      </w:r>
      <w:r w:rsidRPr="00384094">
        <w:rPr>
          <w:rFonts w:asciiTheme="majorBidi" w:hAnsiTheme="majorBidi" w:cstheme="majorBidi"/>
          <w:rtl/>
        </w:rPr>
        <w:t>.</w:t>
      </w:r>
    </w:p>
    <w:p w14:paraId="239002BC" w14:textId="77777777" w:rsidR="008B386D" w:rsidRPr="00384094" w:rsidRDefault="008B386D" w:rsidP="008B386D">
      <w:pPr>
        <w:bidi w:val="0"/>
        <w:spacing w:before="120" w:after="120" w:line="240" w:lineRule="auto"/>
        <w:ind w:left="567" w:hanging="567"/>
        <w:jc w:val="both"/>
        <w:rPr>
          <w:rFonts w:asciiTheme="majorBidi" w:hAnsiTheme="majorBidi" w:cstheme="majorBidi"/>
        </w:rPr>
      </w:pPr>
      <w:proofErr w:type="spellStart"/>
      <w:r w:rsidRPr="00384094">
        <w:rPr>
          <w:rFonts w:asciiTheme="majorBidi" w:hAnsiTheme="majorBidi" w:cstheme="majorBidi"/>
        </w:rPr>
        <w:lastRenderedPageBreak/>
        <w:t>Kihlander</w:t>
      </w:r>
      <w:proofErr w:type="spellEnd"/>
      <w:r w:rsidRPr="00384094">
        <w:rPr>
          <w:rFonts w:asciiTheme="majorBidi" w:hAnsiTheme="majorBidi" w:cstheme="majorBidi"/>
        </w:rPr>
        <w:t xml:space="preserve">, I., Magnusson, M., &amp; Karlsson, M. (2022). Certification of innovation management professionals: reasons for and results from acquiring certification. </w:t>
      </w:r>
      <w:r w:rsidRPr="00384094">
        <w:rPr>
          <w:rFonts w:asciiTheme="majorBidi" w:hAnsiTheme="majorBidi" w:cstheme="majorBidi"/>
          <w:b/>
          <w:bCs/>
        </w:rPr>
        <w:t>Journal of Innovation Management</w:t>
      </w:r>
      <w:r w:rsidRPr="00384094">
        <w:rPr>
          <w:rFonts w:asciiTheme="majorBidi" w:hAnsiTheme="majorBidi" w:cstheme="majorBidi"/>
        </w:rPr>
        <w:t>, 10(1), 58-75</w:t>
      </w:r>
      <w:r w:rsidRPr="00384094">
        <w:rPr>
          <w:rFonts w:asciiTheme="majorBidi" w:hAnsiTheme="majorBidi" w:cstheme="majorBidi"/>
          <w:rtl/>
        </w:rPr>
        <w:t>.‏</w:t>
      </w:r>
    </w:p>
    <w:p w14:paraId="66C5BC16" w14:textId="77777777" w:rsidR="008B386D" w:rsidRPr="00384094" w:rsidRDefault="008B386D" w:rsidP="008B386D">
      <w:pPr>
        <w:bidi w:val="0"/>
        <w:spacing w:before="120" w:after="120" w:line="240" w:lineRule="auto"/>
        <w:ind w:left="567" w:hanging="567"/>
        <w:jc w:val="both"/>
        <w:rPr>
          <w:rFonts w:asciiTheme="majorBidi" w:eastAsia="Calibri" w:hAnsiTheme="majorBidi" w:cstheme="majorBidi"/>
          <w:kern w:val="0"/>
          <w14:ligatures w14:val="none"/>
        </w:rPr>
      </w:pPr>
      <w:r w:rsidRPr="00384094">
        <w:rPr>
          <w:rFonts w:asciiTheme="majorBidi" w:eastAsia="Calibri" w:hAnsiTheme="majorBidi" w:cstheme="majorBidi"/>
          <w:kern w:val="0"/>
          <w14:ligatures w14:val="none"/>
        </w:rPr>
        <w:t xml:space="preserve">Lee, K., Azmi, N., </w:t>
      </w:r>
      <w:proofErr w:type="spellStart"/>
      <w:r w:rsidRPr="00384094">
        <w:rPr>
          <w:rFonts w:asciiTheme="majorBidi" w:eastAsia="Calibri" w:hAnsiTheme="majorBidi" w:cstheme="majorBidi"/>
          <w:kern w:val="0"/>
          <w14:ligatures w14:val="none"/>
        </w:rPr>
        <w:t>Hanaysha</w:t>
      </w:r>
      <w:proofErr w:type="spellEnd"/>
      <w:r w:rsidRPr="00384094">
        <w:rPr>
          <w:rFonts w:asciiTheme="majorBidi" w:eastAsia="Calibri" w:hAnsiTheme="majorBidi" w:cstheme="majorBidi"/>
          <w:kern w:val="0"/>
          <w14:ligatures w14:val="none"/>
        </w:rPr>
        <w:t xml:space="preserve">, J., </w:t>
      </w:r>
      <w:proofErr w:type="spellStart"/>
      <w:r w:rsidRPr="00384094">
        <w:rPr>
          <w:rFonts w:asciiTheme="majorBidi" w:eastAsia="Calibri" w:hAnsiTheme="majorBidi" w:cstheme="majorBidi"/>
          <w:kern w:val="0"/>
          <w14:ligatures w14:val="none"/>
        </w:rPr>
        <w:t>Alzoubi</w:t>
      </w:r>
      <w:proofErr w:type="spellEnd"/>
      <w:r w:rsidRPr="00384094">
        <w:rPr>
          <w:rFonts w:asciiTheme="majorBidi" w:eastAsia="Calibri" w:hAnsiTheme="majorBidi" w:cstheme="majorBidi"/>
          <w:kern w:val="0"/>
          <w14:ligatures w14:val="none"/>
        </w:rPr>
        <w:t xml:space="preserve">, H., &amp; </w:t>
      </w:r>
      <w:proofErr w:type="spellStart"/>
      <w:r w:rsidRPr="00384094">
        <w:rPr>
          <w:rFonts w:asciiTheme="majorBidi" w:eastAsia="Calibri" w:hAnsiTheme="majorBidi" w:cstheme="majorBidi"/>
          <w:kern w:val="0"/>
          <w14:ligatures w14:val="none"/>
        </w:rPr>
        <w:t>Alshurideh</w:t>
      </w:r>
      <w:proofErr w:type="spellEnd"/>
      <w:r w:rsidRPr="00384094">
        <w:rPr>
          <w:rFonts w:asciiTheme="majorBidi" w:eastAsia="Calibri" w:hAnsiTheme="majorBidi" w:cstheme="majorBidi"/>
          <w:kern w:val="0"/>
          <w14:ligatures w14:val="none"/>
        </w:rPr>
        <w:t xml:space="preserve">, M. (2022). The effect of digital supply chain on organizational performance: An empirical study in Malaysia manufacturing industry. </w:t>
      </w:r>
      <w:r w:rsidRPr="00384094">
        <w:rPr>
          <w:rFonts w:asciiTheme="majorBidi" w:eastAsia="Calibri" w:hAnsiTheme="majorBidi" w:cstheme="majorBidi"/>
          <w:b/>
          <w:bCs/>
          <w:kern w:val="0"/>
          <w14:ligatures w14:val="none"/>
        </w:rPr>
        <w:t>Uncertain Supply Chain Management</w:t>
      </w:r>
      <w:r w:rsidRPr="00384094">
        <w:rPr>
          <w:rFonts w:asciiTheme="majorBidi" w:eastAsia="Calibri" w:hAnsiTheme="majorBidi" w:cstheme="majorBidi"/>
          <w:kern w:val="0"/>
          <w14:ligatures w14:val="none"/>
        </w:rPr>
        <w:t>, 10(2), 495-510</w:t>
      </w:r>
      <w:r w:rsidRPr="00384094">
        <w:rPr>
          <w:rFonts w:asciiTheme="majorBidi" w:eastAsia="Calibri" w:hAnsiTheme="majorBidi" w:cstheme="majorBidi"/>
          <w:kern w:val="0"/>
          <w:rtl/>
          <w14:ligatures w14:val="none"/>
        </w:rPr>
        <w:t>.</w:t>
      </w:r>
    </w:p>
    <w:p w14:paraId="4ACD975F"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proofErr w:type="spellStart"/>
      <w:r w:rsidRPr="00384094">
        <w:rPr>
          <w:rFonts w:asciiTheme="majorBidi" w:hAnsiTheme="majorBidi" w:cstheme="majorBidi"/>
        </w:rPr>
        <w:t>Lepistö</w:t>
      </w:r>
      <w:proofErr w:type="spellEnd"/>
      <w:r w:rsidRPr="00384094">
        <w:rPr>
          <w:rFonts w:asciiTheme="majorBidi" w:hAnsiTheme="majorBidi" w:cstheme="majorBidi"/>
        </w:rPr>
        <w:t xml:space="preserve">, K., </w:t>
      </w:r>
      <w:proofErr w:type="spellStart"/>
      <w:r w:rsidRPr="00384094">
        <w:rPr>
          <w:rFonts w:asciiTheme="majorBidi" w:hAnsiTheme="majorBidi" w:cstheme="majorBidi"/>
        </w:rPr>
        <w:t>Saunila</w:t>
      </w:r>
      <w:proofErr w:type="spellEnd"/>
      <w:r w:rsidRPr="00384094">
        <w:rPr>
          <w:rFonts w:asciiTheme="majorBidi" w:hAnsiTheme="majorBidi" w:cstheme="majorBidi"/>
        </w:rPr>
        <w:t xml:space="preserve">, M., &amp; </w:t>
      </w:r>
      <w:proofErr w:type="spellStart"/>
      <w:r w:rsidRPr="00384094">
        <w:rPr>
          <w:rFonts w:asciiTheme="majorBidi" w:hAnsiTheme="majorBidi" w:cstheme="majorBidi"/>
        </w:rPr>
        <w:t>Ukko</w:t>
      </w:r>
      <w:proofErr w:type="spellEnd"/>
      <w:r w:rsidRPr="00384094">
        <w:rPr>
          <w:rFonts w:asciiTheme="majorBidi" w:hAnsiTheme="majorBidi" w:cstheme="majorBidi"/>
        </w:rPr>
        <w:t xml:space="preserve">, J. (2022). The impact of certification on the elements of TQM exploring the influence of company size and industry. </w:t>
      </w:r>
      <w:r w:rsidRPr="00384094">
        <w:rPr>
          <w:rFonts w:asciiTheme="majorBidi" w:hAnsiTheme="majorBidi" w:cstheme="majorBidi"/>
          <w:b/>
          <w:bCs/>
        </w:rPr>
        <w:t>International Journal of Quality &amp; Reliability Management</w:t>
      </w:r>
      <w:r w:rsidRPr="00384094">
        <w:rPr>
          <w:rFonts w:asciiTheme="majorBidi" w:hAnsiTheme="majorBidi" w:cstheme="majorBidi"/>
        </w:rPr>
        <w:t>, 39(1), 30-52</w:t>
      </w:r>
      <w:r w:rsidRPr="00384094">
        <w:rPr>
          <w:rFonts w:asciiTheme="majorBidi" w:hAnsiTheme="majorBidi" w:cstheme="majorBidi"/>
          <w:rtl/>
        </w:rPr>
        <w:t>.‏</w:t>
      </w:r>
    </w:p>
    <w:p w14:paraId="4C34E942"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r w:rsidRPr="00384094">
        <w:rPr>
          <w:rFonts w:asciiTheme="majorBidi" w:hAnsiTheme="majorBidi" w:cstheme="majorBidi"/>
        </w:rPr>
        <w:t xml:space="preserve">Martin, C. (2020). </w:t>
      </w:r>
      <w:r w:rsidRPr="00384094">
        <w:rPr>
          <w:rFonts w:asciiTheme="majorBidi" w:hAnsiTheme="majorBidi" w:cstheme="majorBidi"/>
          <w:b/>
          <w:bCs/>
        </w:rPr>
        <w:t>An Investigation into the Reasons Organizations Forgo Their B Corp Certification Status</w:t>
      </w:r>
      <w:r w:rsidRPr="00384094">
        <w:rPr>
          <w:rFonts w:asciiTheme="majorBidi" w:hAnsiTheme="majorBidi" w:cstheme="majorBidi"/>
        </w:rPr>
        <w:t>. Available at SSRN 3714514</w:t>
      </w:r>
      <w:r w:rsidRPr="00384094">
        <w:rPr>
          <w:rFonts w:asciiTheme="majorBidi" w:hAnsiTheme="majorBidi" w:cstheme="majorBidi"/>
          <w:rtl/>
        </w:rPr>
        <w:t>.‏</w:t>
      </w:r>
    </w:p>
    <w:p w14:paraId="24E56956"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bookmarkStart w:id="72" w:name="_Hlk181658660"/>
      <w:r w:rsidRPr="00384094">
        <w:rPr>
          <w:rFonts w:asciiTheme="majorBidi" w:hAnsiTheme="majorBidi" w:cstheme="majorBidi"/>
          <w:shd w:val="clear" w:color="auto" w:fill="FFFFFF"/>
        </w:rPr>
        <w:t>Mio</w:t>
      </w:r>
      <w:bookmarkEnd w:id="72"/>
      <w:r w:rsidRPr="00384094">
        <w:rPr>
          <w:rFonts w:asciiTheme="majorBidi" w:hAnsiTheme="majorBidi" w:cstheme="majorBidi"/>
          <w:shd w:val="clear" w:color="auto" w:fill="FFFFFF"/>
        </w:rPr>
        <w:t xml:space="preserve">, C., </w:t>
      </w:r>
      <w:proofErr w:type="spellStart"/>
      <w:r w:rsidRPr="00384094">
        <w:rPr>
          <w:rFonts w:asciiTheme="majorBidi" w:hAnsiTheme="majorBidi" w:cstheme="majorBidi"/>
          <w:shd w:val="clear" w:color="auto" w:fill="FFFFFF"/>
        </w:rPr>
        <w:t>Costantini</w:t>
      </w:r>
      <w:proofErr w:type="spellEnd"/>
      <w:r w:rsidRPr="00384094">
        <w:rPr>
          <w:rFonts w:asciiTheme="majorBidi" w:hAnsiTheme="majorBidi" w:cstheme="majorBidi"/>
          <w:shd w:val="clear" w:color="auto" w:fill="FFFFFF"/>
        </w:rPr>
        <w:t>, A., &amp; Panfilo, S. (2022). Performance measurement tools for sustainable business: A systematic literature review on the sustainability balanced scorecard use. </w:t>
      </w:r>
      <w:r w:rsidRPr="00384094">
        <w:rPr>
          <w:rFonts w:asciiTheme="majorBidi" w:hAnsiTheme="majorBidi" w:cstheme="majorBidi"/>
          <w:b/>
          <w:bCs/>
          <w:shd w:val="clear" w:color="auto" w:fill="FFFFFF"/>
        </w:rPr>
        <w:t>Corporate social responsibility and environmental management</w:t>
      </w:r>
      <w:r w:rsidRPr="00384094">
        <w:rPr>
          <w:rFonts w:asciiTheme="majorBidi" w:hAnsiTheme="majorBidi" w:cstheme="majorBidi"/>
          <w:shd w:val="clear" w:color="auto" w:fill="FFFFFF"/>
        </w:rPr>
        <w:t>, 29(2), 367-384.</w:t>
      </w:r>
      <w:r w:rsidRPr="00384094">
        <w:rPr>
          <w:rFonts w:asciiTheme="majorBidi" w:hAnsiTheme="majorBidi" w:cstheme="majorBidi"/>
          <w:shd w:val="clear" w:color="auto" w:fill="FFFFFF"/>
          <w:rtl/>
        </w:rPr>
        <w:t>‏</w:t>
      </w:r>
    </w:p>
    <w:p w14:paraId="1006D259" w14:textId="77777777" w:rsidR="008B386D" w:rsidRPr="00384094" w:rsidRDefault="008B386D" w:rsidP="008B386D">
      <w:pPr>
        <w:bidi w:val="0"/>
        <w:spacing w:before="120" w:after="120" w:line="240" w:lineRule="auto"/>
        <w:ind w:left="567" w:hanging="567"/>
        <w:jc w:val="both"/>
        <w:rPr>
          <w:rFonts w:asciiTheme="majorBidi" w:eastAsia="Calibri" w:hAnsiTheme="majorBidi" w:cstheme="majorBidi"/>
          <w:b/>
          <w:bCs/>
          <w:kern w:val="0"/>
          <w14:ligatures w14:val="none"/>
        </w:rPr>
      </w:pPr>
      <w:proofErr w:type="spellStart"/>
      <w:r w:rsidRPr="00384094">
        <w:rPr>
          <w:rFonts w:asciiTheme="majorBidi" w:eastAsia="Calibri" w:hAnsiTheme="majorBidi" w:cstheme="majorBidi"/>
          <w:kern w:val="0"/>
          <w14:ligatures w14:val="none"/>
        </w:rPr>
        <w:t>Njung'e</w:t>
      </w:r>
      <w:proofErr w:type="spellEnd"/>
      <w:r w:rsidRPr="00384094">
        <w:rPr>
          <w:rFonts w:asciiTheme="majorBidi" w:eastAsia="Calibri" w:hAnsiTheme="majorBidi" w:cstheme="majorBidi"/>
          <w:kern w:val="0"/>
          <w14:ligatures w14:val="none"/>
        </w:rPr>
        <w:t xml:space="preserve">, R. M., &amp; </w:t>
      </w:r>
      <w:proofErr w:type="spellStart"/>
      <w:r w:rsidRPr="00384094">
        <w:rPr>
          <w:rFonts w:asciiTheme="majorBidi" w:eastAsia="Calibri" w:hAnsiTheme="majorBidi" w:cstheme="majorBidi"/>
          <w:kern w:val="0"/>
          <w14:ligatures w14:val="none"/>
        </w:rPr>
        <w:t>Kagiri</w:t>
      </w:r>
      <w:proofErr w:type="spellEnd"/>
      <w:r w:rsidRPr="00384094">
        <w:rPr>
          <w:rFonts w:asciiTheme="majorBidi" w:eastAsia="Calibri" w:hAnsiTheme="majorBidi" w:cstheme="majorBidi"/>
          <w:kern w:val="0"/>
          <w14:ligatures w14:val="none"/>
        </w:rPr>
        <w:t xml:space="preserve">, A. (2020). Role of total quality management practices on performance of fairtrade premium projects in Kenya. </w:t>
      </w:r>
      <w:r w:rsidRPr="00384094">
        <w:rPr>
          <w:rFonts w:asciiTheme="majorBidi" w:eastAsia="Calibri" w:hAnsiTheme="majorBidi" w:cstheme="majorBidi"/>
          <w:b/>
          <w:bCs/>
          <w:kern w:val="0"/>
          <w14:ligatures w14:val="none"/>
        </w:rPr>
        <w:t>International Journal of Entrepreneurship and Project Management</w:t>
      </w:r>
      <w:r w:rsidRPr="00384094">
        <w:rPr>
          <w:rFonts w:asciiTheme="majorBidi" w:eastAsia="Calibri" w:hAnsiTheme="majorBidi" w:cstheme="majorBidi"/>
          <w:kern w:val="0"/>
          <w14:ligatures w14:val="none"/>
        </w:rPr>
        <w:t>, 5(2), 1-26</w:t>
      </w:r>
      <w:r w:rsidRPr="00384094">
        <w:rPr>
          <w:rFonts w:asciiTheme="majorBidi" w:eastAsia="Calibri" w:hAnsiTheme="majorBidi" w:cstheme="majorBidi"/>
          <w:b/>
          <w:bCs/>
          <w:kern w:val="0"/>
          <w:rtl/>
          <w14:ligatures w14:val="none"/>
        </w:rPr>
        <w:t>.</w:t>
      </w:r>
    </w:p>
    <w:p w14:paraId="70C06C75" w14:textId="77777777" w:rsidR="008B386D" w:rsidRPr="00384094" w:rsidRDefault="008B386D" w:rsidP="008B386D">
      <w:pPr>
        <w:bidi w:val="0"/>
        <w:spacing w:before="120" w:after="120" w:line="240" w:lineRule="auto"/>
        <w:ind w:left="567" w:hanging="567"/>
        <w:jc w:val="both"/>
        <w:rPr>
          <w:rFonts w:asciiTheme="majorBidi" w:hAnsiTheme="majorBidi" w:cstheme="majorBidi"/>
          <w:rtl/>
          <w:lang w:val="en-GB"/>
        </w:rPr>
      </w:pPr>
      <w:proofErr w:type="spellStart"/>
      <w:r w:rsidRPr="00384094">
        <w:rPr>
          <w:rFonts w:asciiTheme="majorBidi" w:hAnsiTheme="majorBidi" w:cstheme="majorBidi"/>
          <w:lang w:val="en-GB"/>
        </w:rPr>
        <w:t>Pambreni</w:t>
      </w:r>
      <w:proofErr w:type="spellEnd"/>
      <w:r w:rsidRPr="00384094">
        <w:rPr>
          <w:rFonts w:asciiTheme="majorBidi" w:hAnsiTheme="majorBidi" w:cstheme="majorBidi"/>
          <w:lang w:val="en-GB"/>
        </w:rPr>
        <w:t xml:space="preserve">, Y., </w:t>
      </w:r>
      <w:proofErr w:type="spellStart"/>
      <w:r w:rsidRPr="00384094">
        <w:rPr>
          <w:rFonts w:asciiTheme="majorBidi" w:hAnsiTheme="majorBidi" w:cstheme="majorBidi"/>
          <w:lang w:val="en-GB"/>
        </w:rPr>
        <w:t>Khatibi</w:t>
      </w:r>
      <w:proofErr w:type="spellEnd"/>
      <w:r w:rsidRPr="00384094">
        <w:rPr>
          <w:rFonts w:asciiTheme="majorBidi" w:hAnsiTheme="majorBidi" w:cstheme="majorBidi"/>
          <w:lang w:val="en-GB"/>
        </w:rPr>
        <w:t xml:space="preserve">, A., Azam, S., &amp; </w:t>
      </w:r>
      <w:proofErr w:type="spellStart"/>
      <w:r w:rsidRPr="00384094">
        <w:rPr>
          <w:rFonts w:asciiTheme="majorBidi" w:hAnsiTheme="majorBidi" w:cstheme="majorBidi"/>
          <w:lang w:val="en-GB"/>
        </w:rPr>
        <w:t>Tham</w:t>
      </w:r>
      <w:proofErr w:type="spellEnd"/>
      <w:r w:rsidRPr="00384094">
        <w:rPr>
          <w:rFonts w:asciiTheme="majorBidi" w:hAnsiTheme="majorBidi" w:cstheme="majorBidi"/>
          <w:lang w:val="en-GB"/>
        </w:rPr>
        <w:t xml:space="preserve">, J. J. M. S. L. (2019). The influence of total quality management toward organization performance, </w:t>
      </w:r>
      <w:r w:rsidRPr="00384094">
        <w:rPr>
          <w:rFonts w:asciiTheme="majorBidi" w:hAnsiTheme="majorBidi" w:cstheme="majorBidi"/>
          <w:b/>
          <w:bCs/>
          <w:lang w:val="en-GB"/>
        </w:rPr>
        <w:t>Management Science Letters</w:t>
      </w:r>
      <w:r w:rsidRPr="00384094">
        <w:rPr>
          <w:rFonts w:asciiTheme="majorBidi" w:hAnsiTheme="majorBidi" w:cstheme="majorBidi"/>
          <w:lang w:val="en-GB"/>
        </w:rPr>
        <w:t>, 9(9), 1397-1406</w:t>
      </w:r>
      <w:r w:rsidRPr="00384094">
        <w:rPr>
          <w:rFonts w:asciiTheme="majorBidi" w:hAnsiTheme="majorBidi" w:cstheme="majorBidi"/>
          <w:rtl/>
          <w:lang w:val="en-GB"/>
        </w:rPr>
        <w:t xml:space="preserve">. </w:t>
      </w:r>
    </w:p>
    <w:p w14:paraId="210DB353" w14:textId="77777777" w:rsidR="008B386D" w:rsidRPr="00384094" w:rsidRDefault="008B386D" w:rsidP="008B386D">
      <w:pPr>
        <w:bidi w:val="0"/>
        <w:spacing w:before="120" w:after="120" w:line="240" w:lineRule="auto"/>
        <w:ind w:left="567" w:hanging="567"/>
        <w:jc w:val="both"/>
        <w:rPr>
          <w:rFonts w:asciiTheme="majorBidi" w:hAnsiTheme="majorBidi" w:cstheme="majorBidi"/>
        </w:rPr>
      </w:pPr>
      <w:proofErr w:type="spellStart"/>
      <w:r w:rsidRPr="00384094">
        <w:rPr>
          <w:rFonts w:asciiTheme="majorBidi" w:hAnsiTheme="majorBidi" w:cstheme="majorBidi"/>
        </w:rPr>
        <w:t>Panarskaya</w:t>
      </w:r>
      <w:proofErr w:type="spellEnd"/>
      <w:r w:rsidRPr="00384094">
        <w:rPr>
          <w:rFonts w:asciiTheme="majorBidi" w:hAnsiTheme="majorBidi" w:cstheme="majorBidi"/>
        </w:rPr>
        <w:t xml:space="preserve">, E. G. (2023). UNDER THE SUN OF SOCHI IN THE "GREEN GROVE" ABOUT MEASUREMENTS, COUNTERFEITING AND QUALITY MANAGEMENT SYSTEMS. </w:t>
      </w:r>
      <w:r w:rsidRPr="00384094">
        <w:rPr>
          <w:rFonts w:asciiTheme="majorBidi" w:hAnsiTheme="majorBidi" w:cstheme="majorBidi"/>
          <w:b/>
          <w:bCs/>
        </w:rPr>
        <w:t>Information Technology Security</w:t>
      </w:r>
      <w:r w:rsidRPr="00384094">
        <w:rPr>
          <w:rFonts w:asciiTheme="majorBidi" w:hAnsiTheme="majorBidi" w:cstheme="majorBidi"/>
        </w:rPr>
        <w:t>, 30(4), 16-22</w:t>
      </w:r>
      <w:r w:rsidRPr="00384094">
        <w:rPr>
          <w:rFonts w:asciiTheme="majorBidi" w:hAnsiTheme="majorBidi" w:cstheme="majorBidi"/>
          <w:rtl/>
        </w:rPr>
        <w:t>.</w:t>
      </w:r>
    </w:p>
    <w:p w14:paraId="25A54382"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proofErr w:type="spellStart"/>
      <w:r w:rsidRPr="00384094">
        <w:rPr>
          <w:rFonts w:asciiTheme="majorBidi" w:hAnsiTheme="majorBidi" w:cstheme="majorBidi"/>
        </w:rPr>
        <w:t>Riyanta</w:t>
      </w:r>
      <w:proofErr w:type="spellEnd"/>
      <w:r w:rsidRPr="00384094">
        <w:rPr>
          <w:rFonts w:asciiTheme="majorBidi" w:hAnsiTheme="majorBidi" w:cstheme="majorBidi"/>
        </w:rPr>
        <w:t xml:space="preserve">, W., &amp; </w:t>
      </w:r>
      <w:proofErr w:type="spellStart"/>
      <w:r w:rsidRPr="00384094">
        <w:rPr>
          <w:rFonts w:asciiTheme="majorBidi" w:hAnsiTheme="majorBidi" w:cstheme="majorBidi"/>
        </w:rPr>
        <w:t>Fikria</w:t>
      </w:r>
      <w:proofErr w:type="spellEnd"/>
      <w:r w:rsidRPr="00384094">
        <w:rPr>
          <w:rFonts w:asciiTheme="majorBidi" w:hAnsiTheme="majorBidi" w:cstheme="majorBidi"/>
        </w:rPr>
        <w:t>, A. (2023). High Speed Railway Operations Expert Development in Indonesia with ISO 10015: 2019</w:t>
      </w:r>
      <w:r w:rsidRPr="00384094">
        <w:rPr>
          <w:rFonts w:asciiTheme="majorBidi" w:hAnsiTheme="majorBidi" w:cstheme="majorBidi"/>
          <w:b/>
          <w:bCs/>
        </w:rPr>
        <w:t>. In International Conference on Railway and Transportation</w:t>
      </w:r>
      <w:r w:rsidRPr="00384094">
        <w:rPr>
          <w:rFonts w:asciiTheme="majorBidi" w:hAnsiTheme="majorBidi" w:cstheme="majorBidi"/>
        </w:rPr>
        <w:t xml:space="preserve"> (ICORT 2022) (pp. 204-213). Atlantis Press</w:t>
      </w:r>
      <w:r w:rsidRPr="00384094">
        <w:rPr>
          <w:rFonts w:asciiTheme="majorBidi" w:hAnsiTheme="majorBidi" w:cstheme="majorBidi"/>
          <w:rtl/>
        </w:rPr>
        <w:t>.</w:t>
      </w:r>
    </w:p>
    <w:p w14:paraId="501B8939"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proofErr w:type="spellStart"/>
      <w:r w:rsidRPr="00384094">
        <w:rPr>
          <w:rFonts w:asciiTheme="majorBidi" w:hAnsiTheme="majorBidi" w:cstheme="majorBidi"/>
        </w:rPr>
        <w:t>Shatnawi</w:t>
      </w:r>
      <w:proofErr w:type="spellEnd"/>
      <w:r w:rsidRPr="00384094">
        <w:rPr>
          <w:rFonts w:asciiTheme="majorBidi" w:hAnsiTheme="majorBidi" w:cstheme="majorBidi"/>
        </w:rPr>
        <w:t xml:space="preserve">, M., </w:t>
      </w:r>
      <w:proofErr w:type="spellStart"/>
      <w:r w:rsidRPr="00384094">
        <w:rPr>
          <w:rFonts w:asciiTheme="majorBidi" w:hAnsiTheme="majorBidi" w:cstheme="majorBidi"/>
        </w:rPr>
        <w:t>Masadeh</w:t>
      </w:r>
      <w:proofErr w:type="spellEnd"/>
      <w:r w:rsidRPr="00384094">
        <w:rPr>
          <w:rFonts w:asciiTheme="majorBidi" w:hAnsiTheme="majorBidi" w:cstheme="majorBidi"/>
        </w:rPr>
        <w:t xml:space="preserve">, A., </w:t>
      </w:r>
      <w:proofErr w:type="spellStart"/>
      <w:r w:rsidRPr="00384094">
        <w:rPr>
          <w:rFonts w:asciiTheme="majorBidi" w:hAnsiTheme="majorBidi" w:cstheme="majorBidi"/>
        </w:rPr>
        <w:t>Alsawalhah</w:t>
      </w:r>
      <w:proofErr w:type="spellEnd"/>
      <w:r w:rsidRPr="00384094">
        <w:rPr>
          <w:rFonts w:asciiTheme="majorBidi" w:hAnsiTheme="majorBidi" w:cstheme="majorBidi"/>
        </w:rPr>
        <w:t>, J., &amp; Al-</w:t>
      </w:r>
      <w:proofErr w:type="spellStart"/>
      <w:r w:rsidRPr="00384094">
        <w:rPr>
          <w:rFonts w:asciiTheme="majorBidi" w:hAnsiTheme="majorBidi" w:cstheme="majorBidi"/>
        </w:rPr>
        <w:t>Zaqeba</w:t>
      </w:r>
      <w:proofErr w:type="spellEnd"/>
      <w:r w:rsidRPr="00384094">
        <w:rPr>
          <w:rFonts w:asciiTheme="majorBidi" w:hAnsiTheme="majorBidi" w:cstheme="majorBidi"/>
        </w:rPr>
        <w:t>, M. (2024). Corporate environmental responsibility and corporate performance in Jordan. </w:t>
      </w:r>
      <w:r w:rsidRPr="00384094">
        <w:rPr>
          <w:rFonts w:asciiTheme="majorBidi" w:hAnsiTheme="majorBidi" w:cstheme="majorBidi"/>
          <w:b/>
          <w:bCs/>
        </w:rPr>
        <w:t>Uncertain Supply Chain Management</w:t>
      </w:r>
      <w:r w:rsidRPr="00384094">
        <w:rPr>
          <w:rFonts w:asciiTheme="majorBidi" w:hAnsiTheme="majorBidi" w:cstheme="majorBidi"/>
        </w:rPr>
        <w:t>, 12(1), 307-314.</w:t>
      </w:r>
    </w:p>
    <w:p w14:paraId="4B6C35FC" w14:textId="77777777" w:rsidR="008B386D" w:rsidRPr="00384094" w:rsidRDefault="008B386D" w:rsidP="008B386D">
      <w:pPr>
        <w:bidi w:val="0"/>
        <w:spacing w:before="120" w:after="120" w:line="240" w:lineRule="auto"/>
        <w:ind w:left="567" w:hanging="567"/>
        <w:jc w:val="both"/>
        <w:rPr>
          <w:rFonts w:asciiTheme="majorBidi" w:hAnsiTheme="majorBidi" w:cstheme="majorBidi"/>
          <w:rtl/>
          <w:lang w:val="en-GB"/>
        </w:rPr>
      </w:pPr>
      <w:proofErr w:type="spellStart"/>
      <w:r w:rsidRPr="00384094">
        <w:rPr>
          <w:rFonts w:asciiTheme="majorBidi" w:hAnsiTheme="majorBidi" w:cstheme="majorBidi"/>
          <w:lang w:val="en-GB"/>
        </w:rPr>
        <w:t>Sinambela</w:t>
      </w:r>
      <w:proofErr w:type="spellEnd"/>
      <w:r w:rsidRPr="00384094">
        <w:rPr>
          <w:rFonts w:asciiTheme="majorBidi" w:hAnsiTheme="majorBidi" w:cstheme="majorBidi"/>
          <w:lang w:val="en-GB"/>
        </w:rPr>
        <w:t xml:space="preserve">, E. A., </w:t>
      </w:r>
      <w:proofErr w:type="spellStart"/>
      <w:r w:rsidRPr="00384094">
        <w:rPr>
          <w:rFonts w:asciiTheme="majorBidi" w:hAnsiTheme="majorBidi" w:cstheme="majorBidi"/>
          <w:lang w:val="en-GB"/>
        </w:rPr>
        <w:t>Darmawan</w:t>
      </w:r>
      <w:proofErr w:type="spellEnd"/>
      <w:r w:rsidRPr="00384094">
        <w:rPr>
          <w:rFonts w:asciiTheme="majorBidi" w:hAnsiTheme="majorBidi" w:cstheme="majorBidi"/>
          <w:lang w:val="en-GB"/>
        </w:rPr>
        <w:t xml:space="preserve">, D., &amp; </w:t>
      </w:r>
      <w:proofErr w:type="spellStart"/>
      <w:r w:rsidRPr="00384094">
        <w:rPr>
          <w:rFonts w:asciiTheme="majorBidi" w:hAnsiTheme="majorBidi" w:cstheme="majorBidi"/>
          <w:lang w:val="en-GB"/>
        </w:rPr>
        <w:t>Mendrika</w:t>
      </w:r>
      <w:proofErr w:type="spellEnd"/>
      <w:r w:rsidRPr="00384094">
        <w:rPr>
          <w:rFonts w:asciiTheme="majorBidi" w:hAnsiTheme="majorBidi" w:cstheme="majorBidi"/>
          <w:lang w:val="en-GB"/>
        </w:rPr>
        <w:t xml:space="preserve">, V. (2022). Effectiveness of efforts to establish quality human resources in the organization. </w:t>
      </w:r>
      <w:r w:rsidRPr="00384094">
        <w:rPr>
          <w:rFonts w:asciiTheme="majorBidi" w:hAnsiTheme="majorBidi" w:cstheme="majorBidi"/>
          <w:b/>
          <w:bCs/>
          <w:lang w:val="en-GB"/>
        </w:rPr>
        <w:t>Journal of Marketing and Business Research (MARK)</w:t>
      </w:r>
      <w:r w:rsidRPr="00384094">
        <w:rPr>
          <w:rFonts w:asciiTheme="majorBidi" w:hAnsiTheme="majorBidi" w:cstheme="majorBidi"/>
          <w:lang w:val="en-GB"/>
        </w:rPr>
        <w:t>, 2(1), 47-58</w:t>
      </w:r>
      <w:r w:rsidRPr="00384094">
        <w:rPr>
          <w:rFonts w:asciiTheme="majorBidi" w:hAnsiTheme="majorBidi" w:cstheme="majorBidi"/>
          <w:rtl/>
          <w:lang w:val="en-GB"/>
        </w:rPr>
        <w:t>.</w:t>
      </w:r>
    </w:p>
    <w:p w14:paraId="115FDC11"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proofErr w:type="spellStart"/>
      <w:r w:rsidRPr="00384094">
        <w:rPr>
          <w:rFonts w:asciiTheme="majorBidi" w:hAnsiTheme="majorBidi" w:cstheme="majorBidi"/>
        </w:rPr>
        <w:t>Skopal</w:t>
      </w:r>
      <w:proofErr w:type="spellEnd"/>
      <w:r w:rsidRPr="00384094">
        <w:rPr>
          <w:rFonts w:asciiTheme="majorBidi" w:hAnsiTheme="majorBidi" w:cstheme="majorBidi"/>
        </w:rPr>
        <w:t xml:space="preserve">, Istvan. (2019). </w:t>
      </w:r>
      <w:r w:rsidRPr="00384094">
        <w:rPr>
          <w:rFonts w:asciiTheme="majorBidi" w:hAnsiTheme="majorBidi" w:cstheme="majorBidi"/>
          <w:b/>
          <w:bCs/>
        </w:rPr>
        <w:t>ISO 30400:2016 Human resource management – Vocabulary</w:t>
      </w:r>
      <w:r w:rsidRPr="00384094">
        <w:rPr>
          <w:rFonts w:asciiTheme="majorBidi" w:hAnsiTheme="majorBidi" w:cstheme="majorBidi"/>
        </w:rPr>
        <w:t>, HSOS knowledge base.</w:t>
      </w:r>
    </w:p>
    <w:p w14:paraId="258A31A6" w14:textId="77777777" w:rsidR="008B386D" w:rsidRPr="00384094" w:rsidRDefault="008B386D" w:rsidP="008B386D">
      <w:pPr>
        <w:bidi w:val="0"/>
        <w:spacing w:before="120" w:after="120" w:line="240" w:lineRule="auto"/>
        <w:ind w:left="567" w:hanging="567"/>
        <w:jc w:val="both"/>
        <w:rPr>
          <w:rFonts w:asciiTheme="majorBidi" w:hAnsiTheme="majorBidi" w:cstheme="majorBidi"/>
        </w:rPr>
      </w:pPr>
      <w:proofErr w:type="spellStart"/>
      <w:r w:rsidRPr="00384094">
        <w:rPr>
          <w:rFonts w:asciiTheme="majorBidi" w:hAnsiTheme="majorBidi" w:cstheme="majorBidi"/>
        </w:rPr>
        <w:lastRenderedPageBreak/>
        <w:t>Šolc</w:t>
      </w:r>
      <w:proofErr w:type="spellEnd"/>
      <w:r w:rsidRPr="00384094">
        <w:rPr>
          <w:rFonts w:asciiTheme="majorBidi" w:hAnsiTheme="majorBidi" w:cstheme="majorBidi"/>
        </w:rPr>
        <w:t xml:space="preserve">, M., </w:t>
      </w:r>
      <w:proofErr w:type="spellStart"/>
      <w:r w:rsidRPr="00384094">
        <w:rPr>
          <w:rFonts w:asciiTheme="majorBidi" w:hAnsiTheme="majorBidi" w:cstheme="majorBidi"/>
        </w:rPr>
        <w:t>Blaško</w:t>
      </w:r>
      <w:proofErr w:type="spellEnd"/>
      <w:r w:rsidRPr="00384094">
        <w:rPr>
          <w:rFonts w:asciiTheme="majorBidi" w:hAnsiTheme="majorBidi" w:cstheme="majorBidi"/>
        </w:rPr>
        <w:t xml:space="preserve">, P., </w:t>
      </w:r>
      <w:proofErr w:type="spellStart"/>
      <w:r w:rsidRPr="00384094">
        <w:rPr>
          <w:rFonts w:asciiTheme="majorBidi" w:hAnsiTheme="majorBidi" w:cstheme="majorBidi"/>
        </w:rPr>
        <w:t>Girmanová</w:t>
      </w:r>
      <w:proofErr w:type="spellEnd"/>
      <w:r w:rsidRPr="00384094">
        <w:rPr>
          <w:rFonts w:asciiTheme="majorBidi" w:hAnsiTheme="majorBidi" w:cstheme="majorBidi"/>
        </w:rPr>
        <w:t xml:space="preserve">, L., &amp; </w:t>
      </w:r>
      <w:proofErr w:type="spellStart"/>
      <w:r w:rsidRPr="00384094">
        <w:rPr>
          <w:rFonts w:asciiTheme="majorBidi" w:hAnsiTheme="majorBidi" w:cstheme="majorBidi"/>
        </w:rPr>
        <w:t>Kliment</w:t>
      </w:r>
      <w:proofErr w:type="spellEnd"/>
      <w:r w:rsidRPr="00384094">
        <w:rPr>
          <w:rFonts w:asciiTheme="majorBidi" w:hAnsiTheme="majorBidi" w:cstheme="majorBidi"/>
        </w:rPr>
        <w:t xml:space="preserve">, J. (2022). The Development Trend of the Occupational Health and Safety in the Context of ISO 45001: 2018. Standards 2022, </w:t>
      </w:r>
      <w:r w:rsidRPr="00384094">
        <w:rPr>
          <w:rFonts w:asciiTheme="majorBidi" w:hAnsiTheme="majorBidi" w:cstheme="majorBidi"/>
          <w:b/>
          <w:bCs/>
        </w:rPr>
        <w:t>MDPI</w:t>
      </w:r>
      <w:r w:rsidRPr="00384094">
        <w:rPr>
          <w:rFonts w:asciiTheme="majorBidi" w:hAnsiTheme="majorBidi" w:cstheme="majorBidi"/>
        </w:rPr>
        <w:t>, 2, 294–305.</w:t>
      </w:r>
    </w:p>
    <w:p w14:paraId="419F6CFE"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proofErr w:type="spellStart"/>
      <w:r w:rsidRPr="00384094">
        <w:rPr>
          <w:rFonts w:asciiTheme="majorBidi" w:hAnsiTheme="majorBidi" w:cstheme="majorBidi"/>
        </w:rPr>
        <w:t>Stojiljković</w:t>
      </w:r>
      <w:proofErr w:type="spellEnd"/>
      <w:r w:rsidRPr="00384094">
        <w:rPr>
          <w:rFonts w:asciiTheme="majorBidi" w:hAnsiTheme="majorBidi" w:cstheme="majorBidi"/>
        </w:rPr>
        <w:t xml:space="preserve">, M., </w:t>
      </w:r>
      <w:proofErr w:type="spellStart"/>
      <w:r w:rsidRPr="00384094">
        <w:rPr>
          <w:rFonts w:asciiTheme="majorBidi" w:hAnsiTheme="majorBidi" w:cstheme="majorBidi"/>
        </w:rPr>
        <w:t>Đurić</w:t>
      </w:r>
      <w:proofErr w:type="spellEnd"/>
      <w:r w:rsidRPr="00384094">
        <w:rPr>
          <w:rFonts w:asciiTheme="majorBidi" w:hAnsiTheme="majorBidi" w:cstheme="majorBidi"/>
        </w:rPr>
        <w:t xml:space="preserve">, M., &amp; Ruso, J. (2022). Analiza </w:t>
      </w:r>
      <w:proofErr w:type="spellStart"/>
      <w:r w:rsidRPr="00384094">
        <w:rPr>
          <w:rFonts w:asciiTheme="majorBidi" w:hAnsiTheme="majorBidi" w:cstheme="majorBidi"/>
        </w:rPr>
        <w:t>standarda</w:t>
      </w:r>
      <w:proofErr w:type="spellEnd"/>
      <w:r w:rsidRPr="00384094">
        <w:rPr>
          <w:rFonts w:asciiTheme="majorBidi" w:hAnsiTheme="majorBidi" w:cstheme="majorBidi"/>
        </w:rPr>
        <w:t xml:space="preserve"> ISO 30405 za </w:t>
      </w:r>
      <w:proofErr w:type="spellStart"/>
      <w:r w:rsidRPr="00384094">
        <w:rPr>
          <w:rFonts w:asciiTheme="majorBidi" w:hAnsiTheme="majorBidi" w:cstheme="majorBidi"/>
        </w:rPr>
        <w:t>regrutaciju</w:t>
      </w:r>
      <w:proofErr w:type="spellEnd"/>
      <w:r w:rsidRPr="00384094">
        <w:rPr>
          <w:rFonts w:asciiTheme="majorBidi" w:hAnsiTheme="majorBidi" w:cstheme="majorBidi"/>
        </w:rPr>
        <w:t xml:space="preserve"> </w:t>
      </w:r>
      <w:proofErr w:type="spellStart"/>
      <w:r w:rsidRPr="00384094">
        <w:rPr>
          <w:rFonts w:asciiTheme="majorBidi" w:hAnsiTheme="majorBidi" w:cstheme="majorBidi"/>
        </w:rPr>
        <w:t>kadrova</w:t>
      </w:r>
      <w:proofErr w:type="spellEnd"/>
      <w:r w:rsidRPr="00384094">
        <w:rPr>
          <w:rFonts w:asciiTheme="majorBidi" w:hAnsiTheme="majorBidi" w:cstheme="majorBidi"/>
        </w:rPr>
        <w:t xml:space="preserve"> </w:t>
      </w:r>
      <w:proofErr w:type="spellStart"/>
      <w:r w:rsidRPr="00384094">
        <w:rPr>
          <w:rFonts w:asciiTheme="majorBidi" w:hAnsiTheme="majorBidi" w:cstheme="majorBidi"/>
        </w:rPr>
        <w:t>i</w:t>
      </w:r>
      <w:proofErr w:type="spellEnd"/>
      <w:r w:rsidRPr="00384094">
        <w:rPr>
          <w:rFonts w:asciiTheme="majorBidi" w:hAnsiTheme="majorBidi" w:cstheme="majorBidi"/>
        </w:rPr>
        <w:t xml:space="preserve"> </w:t>
      </w:r>
      <w:proofErr w:type="spellStart"/>
      <w:r w:rsidRPr="00384094">
        <w:rPr>
          <w:rFonts w:asciiTheme="majorBidi" w:hAnsiTheme="majorBidi" w:cstheme="majorBidi"/>
        </w:rPr>
        <w:t>njegov</w:t>
      </w:r>
      <w:proofErr w:type="spellEnd"/>
      <w:r w:rsidRPr="00384094">
        <w:rPr>
          <w:rFonts w:asciiTheme="majorBidi" w:hAnsiTheme="majorBidi" w:cstheme="majorBidi"/>
        </w:rPr>
        <w:t xml:space="preserve"> </w:t>
      </w:r>
      <w:proofErr w:type="spellStart"/>
      <w:r w:rsidRPr="00384094">
        <w:rPr>
          <w:rFonts w:asciiTheme="majorBidi" w:hAnsiTheme="majorBidi" w:cstheme="majorBidi"/>
        </w:rPr>
        <w:t>značaj</w:t>
      </w:r>
      <w:proofErr w:type="spellEnd"/>
      <w:r w:rsidRPr="00384094">
        <w:rPr>
          <w:rFonts w:asciiTheme="majorBidi" w:hAnsiTheme="majorBidi" w:cstheme="majorBidi"/>
        </w:rPr>
        <w:t xml:space="preserve"> u </w:t>
      </w:r>
      <w:proofErr w:type="spellStart"/>
      <w:r w:rsidRPr="00384094">
        <w:rPr>
          <w:rFonts w:asciiTheme="majorBidi" w:hAnsiTheme="majorBidi" w:cstheme="majorBidi"/>
        </w:rPr>
        <w:t>poslovanju</w:t>
      </w:r>
      <w:proofErr w:type="spellEnd"/>
      <w:r w:rsidRPr="00384094">
        <w:rPr>
          <w:rFonts w:asciiTheme="majorBidi" w:hAnsiTheme="majorBidi" w:cstheme="majorBidi"/>
        </w:rPr>
        <w:t xml:space="preserve"> </w:t>
      </w:r>
      <w:proofErr w:type="spellStart"/>
      <w:r w:rsidRPr="00384094">
        <w:rPr>
          <w:rFonts w:asciiTheme="majorBidi" w:hAnsiTheme="majorBidi" w:cstheme="majorBidi"/>
        </w:rPr>
        <w:t>organizacija</w:t>
      </w:r>
      <w:proofErr w:type="spellEnd"/>
      <w:r w:rsidRPr="00384094">
        <w:rPr>
          <w:rFonts w:asciiTheme="majorBidi" w:hAnsiTheme="majorBidi" w:cstheme="majorBidi"/>
        </w:rPr>
        <w:t xml:space="preserve">. </w:t>
      </w:r>
      <w:proofErr w:type="spellStart"/>
      <w:r w:rsidRPr="00384094">
        <w:rPr>
          <w:rFonts w:asciiTheme="majorBidi" w:hAnsiTheme="majorBidi" w:cstheme="majorBidi"/>
          <w:b/>
          <w:bCs/>
        </w:rPr>
        <w:t>Zbornik</w:t>
      </w:r>
      <w:proofErr w:type="spellEnd"/>
      <w:r w:rsidRPr="00384094">
        <w:rPr>
          <w:rFonts w:asciiTheme="majorBidi" w:hAnsiTheme="majorBidi" w:cstheme="majorBidi"/>
          <w:b/>
          <w:bCs/>
        </w:rPr>
        <w:t xml:space="preserve"> </w:t>
      </w:r>
      <w:proofErr w:type="spellStart"/>
      <w:r w:rsidRPr="00384094">
        <w:rPr>
          <w:rFonts w:asciiTheme="majorBidi" w:hAnsiTheme="majorBidi" w:cstheme="majorBidi"/>
          <w:b/>
          <w:bCs/>
        </w:rPr>
        <w:t>Međunarodnog</w:t>
      </w:r>
      <w:proofErr w:type="spellEnd"/>
      <w:r w:rsidRPr="00384094">
        <w:rPr>
          <w:rFonts w:asciiTheme="majorBidi" w:hAnsiTheme="majorBidi" w:cstheme="majorBidi"/>
          <w:b/>
          <w:bCs/>
        </w:rPr>
        <w:t xml:space="preserve"> </w:t>
      </w:r>
      <w:proofErr w:type="spellStart"/>
      <w:r w:rsidRPr="00384094">
        <w:rPr>
          <w:rFonts w:asciiTheme="majorBidi" w:hAnsiTheme="majorBidi" w:cstheme="majorBidi"/>
          <w:b/>
          <w:bCs/>
        </w:rPr>
        <w:t>kongresa</w:t>
      </w:r>
      <w:proofErr w:type="spellEnd"/>
      <w:r w:rsidRPr="00384094">
        <w:rPr>
          <w:rFonts w:asciiTheme="majorBidi" w:hAnsiTheme="majorBidi" w:cstheme="majorBidi"/>
          <w:b/>
          <w:bCs/>
        </w:rPr>
        <w:t xml:space="preserve"> o </w:t>
      </w:r>
      <w:proofErr w:type="spellStart"/>
      <w:r w:rsidRPr="00384094">
        <w:rPr>
          <w:rFonts w:asciiTheme="majorBidi" w:hAnsiTheme="majorBidi" w:cstheme="majorBidi"/>
          <w:b/>
          <w:bCs/>
        </w:rPr>
        <w:t>procesnoj</w:t>
      </w:r>
      <w:proofErr w:type="spellEnd"/>
      <w:r w:rsidRPr="00384094">
        <w:rPr>
          <w:rFonts w:asciiTheme="majorBidi" w:hAnsiTheme="majorBidi" w:cstheme="majorBidi"/>
          <w:b/>
          <w:bCs/>
        </w:rPr>
        <w:t xml:space="preserve"> </w:t>
      </w:r>
      <w:proofErr w:type="spellStart"/>
      <w:r w:rsidRPr="00384094">
        <w:rPr>
          <w:rFonts w:asciiTheme="majorBidi" w:hAnsiTheme="majorBidi" w:cstheme="majorBidi"/>
          <w:b/>
          <w:bCs/>
        </w:rPr>
        <w:t>industriji</w:t>
      </w:r>
      <w:proofErr w:type="spellEnd"/>
      <w:r w:rsidRPr="00384094">
        <w:rPr>
          <w:rFonts w:asciiTheme="majorBidi" w:hAnsiTheme="majorBidi" w:cstheme="majorBidi"/>
          <w:b/>
          <w:bCs/>
        </w:rPr>
        <w:t>–</w:t>
      </w:r>
      <w:proofErr w:type="spellStart"/>
      <w:r w:rsidRPr="00384094">
        <w:rPr>
          <w:rFonts w:asciiTheme="majorBidi" w:hAnsiTheme="majorBidi" w:cstheme="majorBidi"/>
          <w:b/>
          <w:bCs/>
        </w:rPr>
        <w:t>Procesing</w:t>
      </w:r>
      <w:proofErr w:type="spellEnd"/>
      <w:r w:rsidRPr="00384094">
        <w:rPr>
          <w:rFonts w:asciiTheme="majorBidi" w:hAnsiTheme="majorBidi" w:cstheme="majorBidi"/>
        </w:rPr>
        <w:t>, 35(1), 285-294.</w:t>
      </w:r>
    </w:p>
    <w:p w14:paraId="1C253540" w14:textId="77777777" w:rsidR="008B386D" w:rsidRPr="00384094" w:rsidRDefault="008B386D" w:rsidP="008B386D">
      <w:pPr>
        <w:bidi w:val="0"/>
        <w:spacing w:before="120" w:after="120" w:line="240" w:lineRule="auto"/>
        <w:ind w:left="567" w:hanging="567"/>
        <w:jc w:val="both"/>
        <w:rPr>
          <w:rFonts w:asciiTheme="majorBidi" w:hAnsiTheme="majorBidi" w:cstheme="majorBidi"/>
          <w:rtl/>
        </w:rPr>
      </w:pPr>
      <w:r w:rsidRPr="00384094">
        <w:rPr>
          <w:rFonts w:asciiTheme="majorBidi" w:hAnsiTheme="majorBidi" w:cstheme="majorBidi"/>
        </w:rPr>
        <w:t xml:space="preserve">Xie, H., Qin, Z., &amp; Li, J. (2024). Entrepreneurship and Corporate ESG Performance—A Case Study of China’s A-Share Listed Companies. </w:t>
      </w:r>
      <w:r w:rsidRPr="00384094">
        <w:rPr>
          <w:rFonts w:asciiTheme="majorBidi" w:hAnsiTheme="majorBidi" w:cstheme="majorBidi"/>
          <w:b/>
          <w:bCs/>
        </w:rPr>
        <w:t>Sustainability</w:t>
      </w:r>
      <w:r w:rsidRPr="00384094">
        <w:rPr>
          <w:rFonts w:asciiTheme="majorBidi" w:hAnsiTheme="majorBidi" w:cstheme="majorBidi"/>
        </w:rPr>
        <w:t>, 16(18), 7964</w:t>
      </w:r>
      <w:r w:rsidRPr="00384094">
        <w:rPr>
          <w:rFonts w:asciiTheme="majorBidi" w:hAnsiTheme="majorBidi" w:cstheme="majorBidi"/>
          <w:rtl/>
        </w:rPr>
        <w:t>.</w:t>
      </w:r>
    </w:p>
    <w:p w14:paraId="5A789E15" w14:textId="77777777" w:rsidR="008B386D" w:rsidRPr="00384094" w:rsidRDefault="008B386D" w:rsidP="008B386D">
      <w:pPr>
        <w:bidi w:val="0"/>
        <w:spacing w:before="120" w:after="120" w:line="240" w:lineRule="auto"/>
        <w:ind w:left="567" w:hanging="567"/>
        <w:jc w:val="both"/>
        <w:rPr>
          <w:rFonts w:asciiTheme="majorBidi" w:hAnsiTheme="majorBidi" w:cstheme="majorBidi"/>
        </w:rPr>
      </w:pPr>
      <w:r w:rsidRPr="00384094">
        <w:rPr>
          <w:rFonts w:asciiTheme="majorBidi" w:hAnsiTheme="majorBidi" w:cstheme="majorBidi"/>
        </w:rPr>
        <w:t xml:space="preserve">Yura, N., &amp; </w:t>
      </w:r>
      <w:proofErr w:type="spellStart"/>
      <w:r w:rsidRPr="00384094">
        <w:rPr>
          <w:rFonts w:asciiTheme="majorBidi" w:hAnsiTheme="majorBidi" w:cstheme="majorBidi"/>
        </w:rPr>
        <w:t>Andryei</w:t>
      </w:r>
      <w:proofErr w:type="spellEnd"/>
      <w:r w:rsidRPr="00384094">
        <w:rPr>
          <w:rFonts w:asciiTheme="majorBidi" w:hAnsiTheme="majorBidi" w:cstheme="majorBidi"/>
        </w:rPr>
        <w:t xml:space="preserve">, A. (2022). Using talent management to train and develop employees in the mining industry. </w:t>
      </w:r>
      <w:r w:rsidRPr="00384094">
        <w:rPr>
          <w:rFonts w:asciiTheme="majorBidi" w:hAnsiTheme="majorBidi" w:cstheme="majorBidi"/>
          <w:b/>
          <w:bCs/>
        </w:rPr>
        <w:t xml:space="preserve">Embedded </w:t>
      </w:r>
      <w:proofErr w:type="spellStart"/>
      <w:r w:rsidRPr="00384094">
        <w:rPr>
          <w:rFonts w:asciiTheme="majorBidi" w:hAnsiTheme="majorBidi" w:cstheme="majorBidi"/>
          <w:b/>
          <w:bCs/>
        </w:rPr>
        <w:t>Selforganising</w:t>
      </w:r>
      <w:proofErr w:type="spellEnd"/>
      <w:r w:rsidRPr="00384094">
        <w:rPr>
          <w:rFonts w:asciiTheme="majorBidi" w:hAnsiTheme="majorBidi" w:cstheme="majorBidi"/>
          <w:b/>
          <w:bCs/>
        </w:rPr>
        <w:t xml:space="preserve"> Systems</w:t>
      </w:r>
      <w:r w:rsidRPr="00384094">
        <w:rPr>
          <w:rFonts w:asciiTheme="majorBidi" w:hAnsiTheme="majorBidi" w:cstheme="majorBidi"/>
        </w:rPr>
        <w:t>, 9(4), 39-44</w:t>
      </w:r>
      <w:r w:rsidRPr="00384094">
        <w:rPr>
          <w:rFonts w:asciiTheme="majorBidi" w:hAnsiTheme="majorBidi" w:cstheme="majorBidi"/>
          <w:rtl/>
        </w:rPr>
        <w:t>.</w:t>
      </w:r>
    </w:p>
    <w:p w14:paraId="6055708E" w14:textId="77777777" w:rsidR="008B386D" w:rsidRPr="00384094" w:rsidRDefault="008B386D" w:rsidP="008B386D">
      <w:pPr>
        <w:bidi w:val="0"/>
        <w:spacing w:before="120" w:after="120" w:line="240" w:lineRule="auto"/>
        <w:ind w:left="567" w:hanging="567"/>
        <w:jc w:val="both"/>
        <w:rPr>
          <w:rFonts w:asciiTheme="majorBidi" w:hAnsiTheme="majorBidi" w:cstheme="majorBidi"/>
          <w:rtl/>
          <w:lang w:val="en-GB"/>
        </w:rPr>
      </w:pPr>
      <w:proofErr w:type="spellStart"/>
      <w:r w:rsidRPr="00384094">
        <w:rPr>
          <w:rFonts w:asciiTheme="majorBidi" w:hAnsiTheme="majorBidi" w:cstheme="majorBidi"/>
          <w:lang w:val="en-GB"/>
        </w:rPr>
        <w:t>Zainon</w:t>
      </w:r>
      <w:proofErr w:type="spellEnd"/>
      <w:r w:rsidRPr="00384094">
        <w:rPr>
          <w:rFonts w:asciiTheme="majorBidi" w:hAnsiTheme="majorBidi" w:cstheme="majorBidi"/>
          <w:lang w:val="en-GB"/>
        </w:rPr>
        <w:t xml:space="preserve">, S., </w:t>
      </w:r>
      <w:proofErr w:type="spellStart"/>
      <w:r w:rsidRPr="00384094">
        <w:rPr>
          <w:rFonts w:asciiTheme="majorBidi" w:hAnsiTheme="majorBidi" w:cstheme="majorBidi"/>
          <w:lang w:val="en-GB"/>
        </w:rPr>
        <w:t>Ismai</w:t>
      </w:r>
      <w:proofErr w:type="spellEnd"/>
      <w:r w:rsidRPr="00384094">
        <w:rPr>
          <w:rFonts w:asciiTheme="majorBidi" w:hAnsiTheme="majorBidi" w:cstheme="majorBidi"/>
          <w:lang w:val="en-GB"/>
        </w:rPr>
        <w:t xml:space="preserve">, R. F., Ahmad, R. A. R., </w:t>
      </w:r>
      <w:proofErr w:type="spellStart"/>
      <w:r w:rsidRPr="00384094">
        <w:rPr>
          <w:rFonts w:asciiTheme="majorBidi" w:hAnsiTheme="majorBidi" w:cstheme="majorBidi"/>
          <w:lang w:val="en-GB"/>
        </w:rPr>
        <w:t>Shafi</w:t>
      </w:r>
      <w:proofErr w:type="spellEnd"/>
      <w:r w:rsidRPr="00384094">
        <w:rPr>
          <w:rFonts w:asciiTheme="majorBidi" w:hAnsiTheme="majorBidi" w:cstheme="majorBidi"/>
          <w:lang w:val="en-GB"/>
        </w:rPr>
        <w:t xml:space="preserve">, R. M., Misman, F. N., </w:t>
      </w:r>
      <w:proofErr w:type="spellStart"/>
      <w:r w:rsidRPr="00384094">
        <w:rPr>
          <w:rFonts w:asciiTheme="majorBidi" w:hAnsiTheme="majorBidi" w:cstheme="majorBidi"/>
          <w:lang w:val="en-GB"/>
        </w:rPr>
        <w:t>Nawi</w:t>
      </w:r>
      <w:proofErr w:type="spellEnd"/>
      <w:r w:rsidRPr="00384094">
        <w:rPr>
          <w:rFonts w:asciiTheme="majorBidi" w:hAnsiTheme="majorBidi" w:cstheme="majorBidi"/>
          <w:lang w:val="en-GB"/>
        </w:rPr>
        <w:t xml:space="preserve">, S. M., &amp; Kadir, J. M. A. (2020). Factors of human resource management practices affecting organizational performance. </w:t>
      </w:r>
      <w:r w:rsidRPr="00384094">
        <w:rPr>
          <w:rFonts w:asciiTheme="majorBidi" w:hAnsiTheme="majorBidi" w:cstheme="majorBidi"/>
          <w:b/>
          <w:bCs/>
          <w:lang w:val="en-GB"/>
        </w:rPr>
        <w:t>International Journal of Organizational Leadership</w:t>
      </w:r>
      <w:r w:rsidRPr="00384094">
        <w:rPr>
          <w:rFonts w:asciiTheme="majorBidi" w:hAnsiTheme="majorBidi" w:cstheme="majorBidi"/>
          <w:lang w:val="en-GB"/>
        </w:rPr>
        <w:t>, 9(4), 184</w:t>
      </w:r>
      <w:r w:rsidRPr="00384094">
        <w:rPr>
          <w:rFonts w:asciiTheme="majorBidi" w:hAnsiTheme="majorBidi" w:cstheme="majorBidi"/>
          <w:rtl/>
          <w:lang w:val="en-GB"/>
        </w:rPr>
        <w:t>.</w:t>
      </w:r>
    </w:p>
    <w:p w14:paraId="5F0EA191" w14:textId="727ECCD0" w:rsidR="002F4F3D" w:rsidRPr="00384094" w:rsidRDefault="002F4F3D" w:rsidP="002F4F3D">
      <w:pPr>
        <w:spacing w:before="120" w:after="120" w:line="240" w:lineRule="auto"/>
        <w:jc w:val="both"/>
        <w:rPr>
          <w:rFonts w:eastAsia="Calibri"/>
          <w:b/>
          <w:bCs/>
          <w:kern w:val="0"/>
          <w:rtl/>
          <w14:ligatures w14:val="none"/>
        </w:rPr>
      </w:pPr>
      <w:r w:rsidRPr="00384094">
        <w:rPr>
          <w:rFonts w:eastAsia="Calibri" w:hint="cs"/>
          <w:b/>
          <w:bCs/>
          <w:kern w:val="0"/>
          <w:rtl/>
          <w14:ligatures w14:val="none"/>
        </w:rPr>
        <w:t>مواقع إلكترونية:</w:t>
      </w:r>
    </w:p>
    <w:p w14:paraId="63E0F8A9" w14:textId="77777777" w:rsidR="001103A6" w:rsidRPr="00384094" w:rsidRDefault="001103A6" w:rsidP="001103A6">
      <w:pPr>
        <w:bidi w:val="0"/>
        <w:spacing w:before="120" w:after="120" w:line="240" w:lineRule="auto"/>
        <w:ind w:left="567" w:hanging="567"/>
        <w:jc w:val="both"/>
        <w:rPr>
          <w:rFonts w:asciiTheme="majorBidi" w:eastAsia="Calibri" w:hAnsiTheme="majorBidi" w:cstheme="majorBidi"/>
          <w:kern w:val="0"/>
          <w14:ligatures w14:val="none"/>
        </w:rPr>
      </w:pPr>
      <w:r w:rsidRPr="00384094">
        <w:rPr>
          <w:rFonts w:asciiTheme="majorBidi" w:eastAsia="Calibri" w:hAnsiTheme="majorBidi" w:cstheme="majorBidi"/>
          <w:kern w:val="0"/>
          <w:lang w:val="en-GB"/>
          <w14:ligatures w14:val="none"/>
        </w:rPr>
        <w:t>ISO 10015:2019(</w:t>
      </w:r>
      <w:proofErr w:type="spellStart"/>
      <w:r w:rsidRPr="00384094">
        <w:rPr>
          <w:rFonts w:asciiTheme="majorBidi" w:eastAsia="Calibri" w:hAnsiTheme="majorBidi" w:cstheme="majorBidi"/>
          <w:kern w:val="0"/>
          <w:lang w:val="en-GB"/>
          <w14:ligatures w14:val="none"/>
        </w:rPr>
        <w:t>en</w:t>
      </w:r>
      <w:proofErr w:type="spellEnd"/>
      <w:r w:rsidRPr="00384094">
        <w:rPr>
          <w:rFonts w:asciiTheme="majorBidi" w:eastAsia="Calibri" w:hAnsiTheme="majorBidi" w:cstheme="majorBidi"/>
          <w:kern w:val="0"/>
          <w:lang w:val="en-GB"/>
          <w14:ligatures w14:val="none"/>
        </w:rPr>
        <w:t xml:space="preserve">) </w:t>
      </w:r>
      <w:r w:rsidRPr="00384094">
        <w:rPr>
          <w:rFonts w:asciiTheme="majorBidi" w:eastAsia="Calibri" w:hAnsiTheme="majorBidi" w:cstheme="majorBidi"/>
          <w:b/>
          <w:bCs/>
          <w:kern w:val="0"/>
          <w:lang w:val="en-GB"/>
          <w14:ligatures w14:val="none"/>
        </w:rPr>
        <w:t>Quality management — Guidelines for competence management and people development</w:t>
      </w:r>
      <w:r w:rsidRPr="00384094">
        <w:rPr>
          <w:rFonts w:asciiTheme="majorBidi" w:eastAsia="Calibri" w:hAnsiTheme="majorBidi" w:cstheme="majorBidi"/>
          <w:kern w:val="0"/>
          <w:lang w:val="en-GB"/>
          <w14:ligatures w14:val="none"/>
        </w:rPr>
        <w:t xml:space="preserve">, </w:t>
      </w:r>
      <w:r w:rsidRPr="00384094">
        <w:rPr>
          <w:rFonts w:asciiTheme="majorBidi" w:eastAsia="Calibri" w:hAnsiTheme="majorBidi" w:cstheme="majorBidi"/>
          <w:kern w:val="0"/>
          <w14:ligatures w14:val="none"/>
        </w:rPr>
        <w:t xml:space="preserve">Available: </w:t>
      </w:r>
      <w:hyperlink r:id="rId22" w:anchor="iso:std:69459:en" w:history="1">
        <w:r w:rsidRPr="00384094">
          <w:rPr>
            <w:rFonts w:asciiTheme="majorBidi" w:eastAsia="Calibri" w:hAnsiTheme="majorBidi" w:cstheme="majorBidi"/>
            <w:kern w:val="0"/>
            <w:u w:val="single"/>
            <w14:ligatures w14:val="none"/>
          </w:rPr>
          <w:t>https://www.ISO.org/69459</w:t>
        </w:r>
      </w:hyperlink>
      <w:r w:rsidRPr="00384094">
        <w:rPr>
          <w:rFonts w:asciiTheme="majorBidi" w:eastAsia="Calibri" w:hAnsiTheme="majorBidi" w:cstheme="majorBidi"/>
          <w:kern w:val="0"/>
          <w14:ligatures w14:val="none"/>
        </w:rPr>
        <w:t>, 31Oct 2024.</w:t>
      </w:r>
    </w:p>
    <w:p w14:paraId="3050DE75" w14:textId="77777777" w:rsidR="001103A6" w:rsidRPr="00384094" w:rsidRDefault="001103A6" w:rsidP="001103A6">
      <w:pPr>
        <w:bidi w:val="0"/>
        <w:spacing w:before="120" w:after="120" w:line="240" w:lineRule="auto"/>
        <w:ind w:left="567" w:hanging="567"/>
        <w:jc w:val="both"/>
        <w:rPr>
          <w:rFonts w:asciiTheme="majorBidi" w:eastAsia="Calibri" w:hAnsiTheme="majorBidi" w:cstheme="majorBidi"/>
          <w:kern w:val="0"/>
          <w14:ligatures w14:val="none"/>
        </w:rPr>
      </w:pPr>
      <w:r w:rsidRPr="00384094">
        <w:rPr>
          <w:rFonts w:asciiTheme="majorBidi" w:eastAsia="Calibri" w:hAnsiTheme="majorBidi" w:cstheme="majorBidi"/>
          <w:kern w:val="0"/>
          <w14:ligatures w14:val="none"/>
        </w:rPr>
        <w:t>ISO 30405:2023(</w:t>
      </w:r>
      <w:proofErr w:type="spellStart"/>
      <w:r w:rsidRPr="00384094">
        <w:rPr>
          <w:rFonts w:asciiTheme="majorBidi" w:eastAsia="Calibri" w:hAnsiTheme="majorBidi" w:cstheme="majorBidi"/>
          <w:kern w:val="0"/>
          <w14:ligatures w14:val="none"/>
        </w:rPr>
        <w:t>en</w:t>
      </w:r>
      <w:proofErr w:type="spellEnd"/>
      <w:r w:rsidRPr="00384094">
        <w:rPr>
          <w:rFonts w:asciiTheme="majorBidi" w:eastAsia="Calibri" w:hAnsiTheme="majorBidi" w:cstheme="majorBidi"/>
          <w:kern w:val="0"/>
          <w14:ligatures w14:val="none"/>
        </w:rPr>
        <w:t xml:space="preserve">) </w:t>
      </w:r>
      <w:r w:rsidRPr="00384094">
        <w:rPr>
          <w:rFonts w:asciiTheme="majorBidi" w:eastAsia="Calibri" w:hAnsiTheme="majorBidi" w:cstheme="majorBidi"/>
          <w:b/>
          <w:bCs/>
          <w:kern w:val="0"/>
          <w14:ligatures w14:val="none"/>
        </w:rPr>
        <w:t>Human resource management — Guidelines on recruitment</w:t>
      </w:r>
      <w:r w:rsidRPr="00384094">
        <w:rPr>
          <w:rFonts w:asciiTheme="majorBidi" w:eastAsia="Calibri" w:hAnsiTheme="majorBidi" w:cstheme="majorBidi"/>
          <w:kern w:val="0"/>
          <w14:ligatures w14:val="none"/>
        </w:rPr>
        <w:t xml:space="preserve">, Available: </w:t>
      </w:r>
      <w:hyperlink r:id="rId23" w:anchor="iso:std:iso:30405:ed-2:v1:en" w:history="1">
        <w:r w:rsidRPr="00384094">
          <w:rPr>
            <w:rFonts w:asciiTheme="majorBidi" w:eastAsia="Calibri" w:hAnsiTheme="majorBidi" w:cstheme="majorBidi"/>
            <w:kern w:val="0"/>
            <w:u w:val="single"/>
            <w14:ligatures w14:val="none"/>
          </w:rPr>
          <w:t>https://www.ISO.org/30405</w:t>
        </w:r>
      </w:hyperlink>
      <w:r w:rsidRPr="00384094">
        <w:rPr>
          <w:rFonts w:asciiTheme="majorBidi" w:eastAsia="Calibri" w:hAnsiTheme="majorBidi" w:cstheme="majorBidi"/>
          <w:kern w:val="0"/>
          <w14:ligatures w14:val="none"/>
        </w:rPr>
        <w:t xml:space="preserve"> ,31Oct2024.</w:t>
      </w:r>
    </w:p>
    <w:p w14:paraId="3B8FDB1A" w14:textId="77777777" w:rsidR="001103A6" w:rsidRPr="00384094" w:rsidRDefault="001103A6" w:rsidP="001103A6">
      <w:pPr>
        <w:bidi w:val="0"/>
        <w:spacing w:before="120" w:after="120" w:line="240" w:lineRule="auto"/>
        <w:ind w:left="567" w:hanging="567"/>
        <w:jc w:val="both"/>
        <w:rPr>
          <w:rFonts w:asciiTheme="majorBidi" w:eastAsia="Calibri" w:hAnsiTheme="majorBidi" w:cstheme="majorBidi"/>
          <w:kern w:val="0"/>
          <w:rtl/>
          <w14:ligatures w14:val="none"/>
        </w:rPr>
      </w:pPr>
      <w:r w:rsidRPr="00384094">
        <w:rPr>
          <w:rFonts w:asciiTheme="majorBidi" w:eastAsia="Calibri" w:hAnsiTheme="majorBidi" w:cstheme="majorBidi"/>
          <w:kern w:val="0"/>
          <w14:ligatures w14:val="none"/>
        </w:rPr>
        <w:t>ISO 30409:2016(</w:t>
      </w:r>
      <w:proofErr w:type="spellStart"/>
      <w:r w:rsidRPr="00384094">
        <w:rPr>
          <w:rFonts w:asciiTheme="majorBidi" w:eastAsia="Calibri" w:hAnsiTheme="majorBidi" w:cstheme="majorBidi"/>
          <w:kern w:val="0"/>
          <w14:ligatures w14:val="none"/>
        </w:rPr>
        <w:t>en</w:t>
      </w:r>
      <w:proofErr w:type="spellEnd"/>
      <w:r w:rsidRPr="00384094">
        <w:rPr>
          <w:rFonts w:asciiTheme="majorBidi" w:eastAsia="Calibri" w:hAnsiTheme="majorBidi" w:cstheme="majorBidi"/>
          <w:kern w:val="0"/>
          <w14:ligatures w14:val="none"/>
        </w:rPr>
        <w:t xml:space="preserve">) </w:t>
      </w:r>
      <w:r w:rsidRPr="00384094">
        <w:rPr>
          <w:rFonts w:asciiTheme="majorBidi" w:eastAsia="Calibri" w:hAnsiTheme="majorBidi" w:cstheme="majorBidi"/>
          <w:b/>
          <w:bCs/>
          <w:kern w:val="0"/>
          <w14:ligatures w14:val="none"/>
        </w:rPr>
        <w:t>Human resource management — Workforce planning</w:t>
      </w:r>
      <w:r w:rsidRPr="00384094">
        <w:rPr>
          <w:rFonts w:asciiTheme="majorBidi" w:eastAsia="Calibri" w:hAnsiTheme="majorBidi" w:cstheme="majorBidi"/>
          <w:kern w:val="0"/>
          <w14:ligatures w14:val="none"/>
        </w:rPr>
        <w:t xml:space="preserve">, Available: </w:t>
      </w:r>
      <w:hyperlink r:id="rId24" w:anchor="iso:std:iso:30409:ed-1:v1:en" w:history="1">
        <w:r w:rsidRPr="00384094">
          <w:rPr>
            <w:rFonts w:asciiTheme="majorBidi" w:eastAsia="Calibri" w:hAnsiTheme="majorBidi" w:cstheme="majorBidi"/>
            <w:kern w:val="0"/>
            <w:u w:val="single"/>
            <w14:ligatures w14:val="none"/>
          </w:rPr>
          <w:t>https://www.ISO.org/30409</w:t>
        </w:r>
      </w:hyperlink>
      <w:r w:rsidRPr="00384094">
        <w:rPr>
          <w:rFonts w:asciiTheme="majorBidi" w:eastAsia="Calibri" w:hAnsiTheme="majorBidi" w:cstheme="majorBidi"/>
          <w:kern w:val="0"/>
          <w14:ligatures w14:val="none"/>
        </w:rPr>
        <w:t>, 31Oct 2024.</w:t>
      </w:r>
    </w:p>
    <w:p w14:paraId="3982D342" w14:textId="77777777" w:rsidR="00405F10" w:rsidRDefault="001103A6" w:rsidP="001103A6">
      <w:pPr>
        <w:bidi w:val="0"/>
        <w:spacing w:before="120" w:after="120" w:line="240" w:lineRule="auto"/>
        <w:ind w:left="567" w:hanging="567"/>
        <w:jc w:val="both"/>
        <w:rPr>
          <w:rFonts w:asciiTheme="majorBidi" w:eastAsia="Calibri" w:hAnsiTheme="majorBidi" w:cstheme="majorBidi"/>
          <w:kern w:val="0"/>
          <w14:ligatures w14:val="none"/>
        </w:rPr>
      </w:pPr>
      <w:r w:rsidRPr="00384094">
        <w:rPr>
          <w:rFonts w:asciiTheme="majorBidi" w:eastAsia="Calibri" w:hAnsiTheme="majorBidi" w:cstheme="majorBidi"/>
          <w:kern w:val="0"/>
          <w14:ligatures w14:val="none"/>
        </w:rPr>
        <w:t>ISO 30422:2022(</w:t>
      </w:r>
      <w:proofErr w:type="spellStart"/>
      <w:r w:rsidRPr="00384094">
        <w:rPr>
          <w:rFonts w:asciiTheme="majorBidi" w:eastAsia="Calibri" w:hAnsiTheme="majorBidi" w:cstheme="majorBidi"/>
          <w:kern w:val="0"/>
          <w14:ligatures w14:val="none"/>
        </w:rPr>
        <w:t>en</w:t>
      </w:r>
      <w:proofErr w:type="spellEnd"/>
      <w:r w:rsidRPr="00384094">
        <w:rPr>
          <w:rFonts w:asciiTheme="majorBidi" w:eastAsia="Calibri" w:hAnsiTheme="majorBidi" w:cstheme="majorBidi"/>
          <w:kern w:val="0"/>
          <w14:ligatures w14:val="none"/>
        </w:rPr>
        <w:t xml:space="preserve">) </w:t>
      </w:r>
      <w:r w:rsidRPr="00384094">
        <w:rPr>
          <w:rFonts w:asciiTheme="majorBidi" w:eastAsia="Calibri" w:hAnsiTheme="majorBidi" w:cstheme="majorBidi"/>
          <w:b/>
          <w:bCs/>
          <w:kern w:val="0"/>
          <w14:ligatures w14:val="none"/>
        </w:rPr>
        <w:t>Human resource management — Learning and development</w:t>
      </w:r>
      <w:r w:rsidRPr="00384094">
        <w:rPr>
          <w:rFonts w:asciiTheme="majorBidi" w:eastAsia="Calibri" w:hAnsiTheme="majorBidi" w:cstheme="majorBidi"/>
          <w:kern w:val="0"/>
          <w14:ligatures w14:val="none"/>
        </w:rPr>
        <w:t xml:space="preserve">, Available: </w:t>
      </w:r>
      <w:hyperlink r:id="rId25" w:anchor="iso:std:iso:30422:ed-1:v1:en" w:history="1">
        <w:r w:rsidRPr="00384094">
          <w:rPr>
            <w:rFonts w:asciiTheme="majorBidi" w:eastAsia="Calibri" w:hAnsiTheme="majorBidi" w:cstheme="majorBidi"/>
            <w:kern w:val="0"/>
            <w:u w:val="single"/>
            <w14:ligatures w14:val="none"/>
          </w:rPr>
          <w:t>https://www.ISO.org/30422</w:t>
        </w:r>
      </w:hyperlink>
      <w:r w:rsidRPr="00384094">
        <w:rPr>
          <w:rFonts w:asciiTheme="majorBidi" w:eastAsia="Calibri" w:hAnsiTheme="majorBidi" w:cstheme="majorBidi"/>
          <w:kern w:val="0"/>
          <w14:ligatures w14:val="none"/>
        </w:rPr>
        <w:t xml:space="preserve">, </w:t>
      </w:r>
    </w:p>
    <w:p w14:paraId="473AD9F2" w14:textId="6AEF6D5B" w:rsidR="001103A6" w:rsidRPr="00384094" w:rsidRDefault="001103A6" w:rsidP="00405F10">
      <w:pPr>
        <w:bidi w:val="0"/>
        <w:spacing w:before="120" w:after="120" w:line="240" w:lineRule="auto"/>
        <w:ind w:left="567" w:hanging="567"/>
        <w:jc w:val="both"/>
        <w:rPr>
          <w:rFonts w:asciiTheme="majorBidi" w:eastAsia="Calibri" w:hAnsiTheme="majorBidi" w:cstheme="majorBidi"/>
          <w:kern w:val="0"/>
          <w14:ligatures w14:val="none"/>
        </w:rPr>
      </w:pPr>
      <w:r w:rsidRPr="00384094">
        <w:rPr>
          <w:rFonts w:asciiTheme="majorBidi" w:eastAsia="Calibri" w:hAnsiTheme="majorBidi" w:cstheme="majorBidi"/>
          <w:kern w:val="0"/>
          <w14:ligatures w14:val="none"/>
        </w:rPr>
        <w:t>31Oct 2024.</w:t>
      </w:r>
    </w:p>
    <w:p w14:paraId="3DCE586A" w14:textId="7E38A294" w:rsidR="002F4F3D" w:rsidRDefault="001103A6" w:rsidP="00EB2D60">
      <w:pPr>
        <w:bidi w:val="0"/>
        <w:spacing w:before="120" w:after="120" w:line="240" w:lineRule="auto"/>
        <w:ind w:left="567" w:hanging="567"/>
        <w:jc w:val="both"/>
        <w:rPr>
          <w:rFonts w:asciiTheme="majorBidi" w:hAnsiTheme="majorBidi" w:cstheme="majorBidi"/>
        </w:rPr>
      </w:pPr>
      <w:r w:rsidRPr="00384094">
        <w:rPr>
          <w:rFonts w:asciiTheme="majorBidi" w:hAnsiTheme="majorBidi" w:cstheme="majorBidi"/>
        </w:rPr>
        <w:t>ISO 45001:2018(</w:t>
      </w:r>
      <w:proofErr w:type="spellStart"/>
      <w:r w:rsidRPr="00384094">
        <w:rPr>
          <w:rFonts w:asciiTheme="majorBidi" w:hAnsiTheme="majorBidi" w:cstheme="majorBidi"/>
        </w:rPr>
        <w:t>en</w:t>
      </w:r>
      <w:proofErr w:type="spellEnd"/>
      <w:r w:rsidRPr="00384094">
        <w:rPr>
          <w:rFonts w:asciiTheme="majorBidi" w:hAnsiTheme="majorBidi" w:cstheme="majorBidi"/>
        </w:rPr>
        <w:t xml:space="preserve">) </w:t>
      </w:r>
      <w:r w:rsidRPr="00384094">
        <w:rPr>
          <w:rFonts w:asciiTheme="majorBidi" w:hAnsiTheme="majorBidi" w:cstheme="majorBidi"/>
          <w:b/>
          <w:bCs/>
        </w:rPr>
        <w:t>Occupational health and safety management systems — Requirements with guidance for use</w:t>
      </w:r>
      <w:r w:rsidRPr="00384094">
        <w:rPr>
          <w:rFonts w:asciiTheme="majorBidi" w:hAnsiTheme="majorBidi" w:cstheme="majorBidi"/>
        </w:rPr>
        <w:t xml:space="preserve">, Available: </w:t>
      </w:r>
      <w:hyperlink r:id="rId26" w:anchor="iso:std:iso:45001:ed-1:v1:en" w:history="1">
        <w:r w:rsidRPr="00384094">
          <w:rPr>
            <w:rStyle w:val="Hyperlink"/>
            <w:rFonts w:asciiTheme="majorBidi" w:hAnsiTheme="majorBidi"/>
            <w:color w:val="auto"/>
          </w:rPr>
          <w:t>https://www.ISO.org/4500</w:t>
        </w:r>
      </w:hyperlink>
      <w:r w:rsidRPr="00384094">
        <w:rPr>
          <w:rFonts w:asciiTheme="majorBidi" w:hAnsiTheme="majorBidi" w:cstheme="majorBidi"/>
        </w:rPr>
        <w:t>, Available: 31Oct 2024.</w:t>
      </w:r>
    </w:p>
    <w:p w14:paraId="230E5572" w14:textId="77777777" w:rsidR="00405F10" w:rsidRDefault="00405F10" w:rsidP="00405F10">
      <w:pPr>
        <w:bidi w:val="0"/>
        <w:spacing w:before="120" w:after="120" w:line="240" w:lineRule="auto"/>
        <w:ind w:left="567" w:hanging="567"/>
        <w:jc w:val="both"/>
        <w:rPr>
          <w:rFonts w:asciiTheme="majorBidi" w:hAnsiTheme="majorBidi" w:cstheme="majorBidi"/>
        </w:rPr>
      </w:pPr>
    </w:p>
    <w:p w14:paraId="77F0B174" w14:textId="77777777" w:rsidR="00405F10" w:rsidRDefault="00405F10" w:rsidP="00405F10">
      <w:pPr>
        <w:bidi w:val="0"/>
        <w:spacing w:before="120" w:after="120" w:line="240" w:lineRule="auto"/>
        <w:ind w:left="567" w:hanging="567"/>
        <w:jc w:val="both"/>
        <w:rPr>
          <w:rFonts w:asciiTheme="majorBidi" w:hAnsiTheme="majorBidi" w:cstheme="majorBidi"/>
        </w:rPr>
      </w:pPr>
    </w:p>
    <w:p w14:paraId="67D4B470" w14:textId="77777777" w:rsidR="00405F10" w:rsidRDefault="00405F10" w:rsidP="00405F10">
      <w:pPr>
        <w:bidi w:val="0"/>
        <w:spacing w:before="120" w:after="120" w:line="240" w:lineRule="auto"/>
        <w:ind w:left="567" w:hanging="567"/>
        <w:jc w:val="both"/>
        <w:rPr>
          <w:rFonts w:asciiTheme="majorBidi" w:hAnsiTheme="majorBidi" w:cstheme="majorBidi"/>
        </w:rPr>
      </w:pPr>
    </w:p>
    <w:p w14:paraId="0B2C7345" w14:textId="77777777" w:rsidR="002B6F17" w:rsidRDefault="002B6F17" w:rsidP="002B6F17">
      <w:pPr>
        <w:spacing w:before="120" w:after="120" w:line="240" w:lineRule="auto"/>
        <w:rPr>
          <w:rFonts w:asciiTheme="majorBidi" w:hAnsiTheme="majorBidi" w:cstheme="majorBidi"/>
        </w:rPr>
      </w:pPr>
    </w:p>
    <w:p w14:paraId="0E51976A" w14:textId="77777777" w:rsidR="002B6F17" w:rsidRDefault="002B6F17" w:rsidP="002B6F17">
      <w:pPr>
        <w:spacing w:before="120" w:after="120" w:line="240" w:lineRule="auto"/>
        <w:rPr>
          <w:b/>
          <w:bCs/>
          <w:sz w:val="32"/>
          <w:szCs w:val="32"/>
          <w:rtl/>
        </w:rPr>
      </w:pPr>
    </w:p>
    <w:p w14:paraId="4CC01E1F" w14:textId="33423755" w:rsidR="00EB2D60" w:rsidRPr="00384094" w:rsidRDefault="00EB2D60" w:rsidP="002B6F17">
      <w:pPr>
        <w:spacing w:before="120" w:after="120" w:line="240" w:lineRule="auto"/>
        <w:jc w:val="center"/>
        <w:rPr>
          <w:b/>
          <w:bCs/>
          <w:sz w:val="32"/>
          <w:szCs w:val="32"/>
          <w:rtl/>
        </w:rPr>
      </w:pPr>
      <w:r w:rsidRPr="00384094">
        <w:rPr>
          <w:b/>
          <w:bCs/>
          <w:sz w:val="32"/>
          <w:szCs w:val="32"/>
          <w:rtl/>
        </w:rPr>
        <w:lastRenderedPageBreak/>
        <w:t>قائمة الملاحق</w:t>
      </w:r>
    </w:p>
    <w:p w14:paraId="6E9E994F" w14:textId="309C53A0" w:rsidR="00EB2D60" w:rsidRPr="00384094" w:rsidRDefault="00EB2D60" w:rsidP="00EB2D60">
      <w:pPr>
        <w:spacing w:before="120" w:after="120" w:line="240" w:lineRule="auto"/>
        <w:ind w:left="567" w:hanging="567"/>
        <w:jc w:val="center"/>
        <w:rPr>
          <w:b/>
          <w:bCs/>
          <w:sz w:val="32"/>
          <w:szCs w:val="32"/>
          <w:rtl/>
        </w:rPr>
      </w:pPr>
      <w:r w:rsidRPr="00384094">
        <w:rPr>
          <w:b/>
          <w:bCs/>
          <w:sz w:val="32"/>
          <w:szCs w:val="32"/>
          <w:rtl/>
        </w:rPr>
        <w:t>الملحق (1): الاستبانة النهائية</w:t>
      </w:r>
    </w:p>
    <w:p w14:paraId="0AE96692" w14:textId="06B012FE" w:rsidR="00721467" w:rsidRPr="00384094" w:rsidRDefault="002B6F17" w:rsidP="00721467">
      <w:pPr>
        <w:tabs>
          <w:tab w:val="left" w:pos="6555"/>
        </w:tabs>
        <w:spacing w:after="0" w:line="240" w:lineRule="auto"/>
        <w:rPr>
          <w:rFonts w:eastAsia="Times New Roman"/>
          <w:b/>
          <w:bCs/>
          <w:sz w:val="36"/>
          <w:szCs w:val="36"/>
        </w:rPr>
      </w:pPr>
      <w:bookmarkStart w:id="73" w:name="_Hlk106784287"/>
      <w:r w:rsidRPr="00384094">
        <w:rPr>
          <w:noProof/>
        </w:rPr>
        <w:drawing>
          <wp:anchor distT="0" distB="0" distL="114300" distR="114300" simplePos="0" relativeHeight="251663360" behindDoc="0" locked="0" layoutInCell="1" allowOverlap="1" wp14:anchorId="2AAB2D02" wp14:editId="2BD55C49">
            <wp:simplePos x="0" y="0"/>
            <wp:positionH relativeFrom="margin">
              <wp:align>left</wp:align>
            </wp:positionH>
            <wp:positionV relativeFrom="margin">
              <wp:posOffset>837565</wp:posOffset>
            </wp:positionV>
            <wp:extent cx="1419225" cy="1162050"/>
            <wp:effectExtent l="0" t="0" r="9525"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9225" cy="1162050"/>
                    </a:xfrm>
                    <a:prstGeom prst="rect">
                      <a:avLst/>
                    </a:prstGeom>
                  </pic:spPr>
                </pic:pic>
              </a:graphicData>
            </a:graphic>
            <wp14:sizeRelV relativeFrom="margin">
              <wp14:pctHeight>0</wp14:pctHeight>
            </wp14:sizeRelV>
          </wp:anchor>
        </w:drawing>
      </w:r>
      <w:r w:rsidR="00721467" w:rsidRPr="00384094">
        <w:rPr>
          <w:rFonts w:eastAsia="Times New Roman"/>
          <w:b/>
          <w:bCs/>
          <w:sz w:val="36"/>
          <w:szCs w:val="36"/>
          <w:rtl/>
        </w:rPr>
        <w:t>جامعة القدس المفتوحة</w:t>
      </w:r>
      <w:r w:rsidR="00721467" w:rsidRPr="00384094">
        <w:rPr>
          <w:rFonts w:eastAsia="Times New Roman"/>
          <w:b/>
          <w:bCs/>
          <w:sz w:val="36"/>
          <w:szCs w:val="36"/>
          <w:rtl/>
        </w:rPr>
        <w:tab/>
      </w:r>
    </w:p>
    <w:p w14:paraId="3710AD9B" w14:textId="77777777" w:rsidR="00721467" w:rsidRPr="00384094" w:rsidRDefault="00721467" w:rsidP="00721467">
      <w:pPr>
        <w:spacing w:after="0" w:line="240" w:lineRule="auto"/>
        <w:rPr>
          <w:rFonts w:eastAsia="Times New Roman"/>
          <w:b/>
          <w:bCs/>
          <w:sz w:val="36"/>
          <w:szCs w:val="36"/>
        </w:rPr>
      </w:pPr>
      <w:r w:rsidRPr="00384094">
        <w:rPr>
          <w:rFonts w:eastAsia="Times New Roman"/>
          <w:b/>
          <w:bCs/>
          <w:sz w:val="36"/>
          <w:szCs w:val="36"/>
          <w:rtl/>
        </w:rPr>
        <w:t>عمادة الدراسات العليا والبحث العلمي</w:t>
      </w:r>
    </w:p>
    <w:p w14:paraId="15E0E07D" w14:textId="77777777" w:rsidR="00721467" w:rsidRPr="00384094" w:rsidRDefault="00721467" w:rsidP="00721467">
      <w:pPr>
        <w:spacing w:after="0" w:line="240" w:lineRule="auto"/>
        <w:rPr>
          <w:rFonts w:eastAsia="Times New Roman"/>
          <w:b/>
          <w:bCs/>
          <w:sz w:val="36"/>
          <w:szCs w:val="36"/>
          <w:rtl/>
        </w:rPr>
      </w:pPr>
      <w:r w:rsidRPr="00384094">
        <w:rPr>
          <w:rFonts w:eastAsia="Times New Roman" w:hint="cs"/>
          <w:b/>
          <w:bCs/>
          <w:sz w:val="36"/>
          <w:szCs w:val="36"/>
          <w:rtl/>
        </w:rPr>
        <w:t>برنامج ماجستير إدارة الموارد البشرية التطبيقية</w:t>
      </w:r>
    </w:p>
    <w:p w14:paraId="6F10D254" w14:textId="0E6EBB16" w:rsidR="00721467" w:rsidRPr="00384094" w:rsidRDefault="00721467" w:rsidP="00721467">
      <w:pPr>
        <w:spacing w:after="0" w:line="240" w:lineRule="auto"/>
        <w:rPr>
          <w:rFonts w:eastAsia="Times New Roman"/>
          <w:b/>
          <w:bCs/>
          <w:sz w:val="36"/>
          <w:szCs w:val="36"/>
          <w:rtl/>
        </w:rPr>
      </w:pPr>
      <w:r w:rsidRPr="00384094">
        <w:rPr>
          <w:rFonts w:eastAsia="Times New Roman" w:hint="cs"/>
          <w:b/>
          <w:bCs/>
          <w:sz w:val="36"/>
          <w:szCs w:val="3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7361E62F" w14:textId="77777777" w:rsidR="00721467" w:rsidRPr="00384094" w:rsidRDefault="00721467" w:rsidP="00721467">
      <w:pPr>
        <w:shd w:val="clear" w:color="auto" w:fill="FFFFFF"/>
        <w:spacing w:before="100" w:beforeAutospacing="1" w:after="100" w:afterAutospacing="1" w:line="360" w:lineRule="auto"/>
        <w:rPr>
          <w:rFonts w:ascii="Arial" w:eastAsia="Times New Roman" w:hAnsi="Arial" w:cs="Arial"/>
          <w:sz w:val="32"/>
          <w:szCs w:val="32"/>
          <w:rtl/>
        </w:rPr>
      </w:pPr>
      <w:r w:rsidRPr="00384094">
        <w:rPr>
          <w:rFonts w:eastAsia="Times New Roman" w:hint="eastAsia"/>
          <w:b/>
          <w:bCs/>
          <w:rtl/>
        </w:rPr>
        <w:t>‏</w:t>
      </w:r>
      <w:r w:rsidRPr="00384094">
        <w:rPr>
          <w:rFonts w:ascii="Arial" w:eastAsia="Times New Roman" w:hAnsi="Arial" w:cs="Arial"/>
          <w:sz w:val="32"/>
          <w:szCs w:val="32"/>
          <w:rtl/>
        </w:rPr>
        <w:t>الأخ</w:t>
      </w:r>
      <w:r w:rsidRPr="00384094">
        <w:rPr>
          <w:rFonts w:ascii="Arial" w:eastAsia="Times New Roman" w:hAnsi="Arial" w:cs="Arial" w:hint="cs"/>
          <w:sz w:val="32"/>
          <w:szCs w:val="32"/>
          <w:rtl/>
        </w:rPr>
        <w:t>وات</w:t>
      </w:r>
      <w:r w:rsidRPr="00384094">
        <w:rPr>
          <w:rFonts w:ascii="Arial" w:eastAsia="Times New Roman" w:hAnsi="Arial" w:cs="Arial"/>
          <w:sz w:val="32"/>
          <w:szCs w:val="32"/>
          <w:rtl/>
        </w:rPr>
        <w:t xml:space="preserve"> / الأخ</w:t>
      </w:r>
      <w:r w:rsidRPr="00384094">
        <w:rPr>
          <w:rFonts w:ascii="Arial" w:eastAsia="Times New Roman" w:hAnsi="Arial" w:cs="Arial" w:hint="cs"/>
          <w:sz w:val="32"/>
          <w:szCs w:val="32"/>
          <w:rtl/>
        </w:rPr>
        <w:t xml:space="preserve">وة  </w:t>
      </w:r>
      <w:r w:rsidRPr="00384094">
        <w:rPr>
          <w:rFonts w:ascii="Arial" w:eastAsia="Times New Roman" w:hAnsi="Arial" w:cs="Arial"/>
          <w:sz w:val="32"/>
          <w:szCs w:val="32"/>
          <w:rtl/>
        </w:rPr>
        <w:t xml:space="preserve"> ..... </w:t>
      </w:r>
      <w:r w:rsidRPr="00384094">
        <w:rPr>
          <w:rFonts w:ascii="Arial" w:eastAsia="Times New Roman" w:hAnsi="Arial" w:cs="Arial" w:hint="cs"/>
          <w:sz w:val="32"/>
          <w:szCs w:val="32"/>
          <w:rtl/>
        </w:rPr>
        <w:t>المحترمين</w:t>
      </w:r>
      <w:r w:rsidRPr="00384094">
        <w:rPr>
          <w:rFonts w:ascii="Arial" w:eastAsia="Times New Roman" w:hAnsi="Arial" w:cs="Arial"/>
          <w:sz w:val="32"/>
          <w:szCs w:val="32"/>
          <w:rtl/>
        </w:rPr>
        <w:t>.</w:t>
      </w:r>
    </w:p>
    <w:p w14:paraId="0DC89B14" w14:textId="77777777" w:rsidR="00721467" w:rsidRPr="00384094" w:rsidRDefault="00721467" w:rsidP="00721467">
      <w:pPr>
        <w:shd w:val="clear" w:color="auto" w:fill="FFFFFF"/>
        <w:spacing w:before="100" w:beforeAutospacing="1" w:after="100" w:afterAutospacing="1" w:line="360" w:lineRule="auto"/>
        <w:rPr>
          <w:rFonts w:ascii="Arial" w:eastAsia="Times New Roman" w:hAnsi="Arial" w:cs="Arial"/>
          <w:sz w:val="32"/>
          <w:szCs w:val="32"/>
          <w:rtl/>
        </w:rPr>
      </w:pPr>
      <w:r w:rsidRPr="00384094">
        <w:rPr>
          <w:rFonts w:ascii="Arial" w:eastAsia="Times New Roman" w:hAnsi="Arial" w:cs="Arial"/>
          <w:sz w:val="32"/>
          <w:szCs w:val="32"/>
          <w:rtl/>
        </w:rPr>
        <w:t>السلام عليكم ورحمة الله وبركاته</w:t>
      </w:r>
      <w:r w:rsidRPr="00384094">
        <w:rPr>
          <w:rFonts w:ascii="Arial" w:eastAsia="Times New Roman" w:hAnsi="Arial" w:cs="Arial" w:hint="cs"/>
          <w:sz w:val="32"/>
          <w:szCs w:val="32"/>
          <w:rtl/>
        </w:rPr>
        <w:t>...</w:t>
      </w:r>
    </w:p>
    <w:p w14:paraId="63F2076F" w14:textId="77777777" w:rsidR="00721467" w:rsidRPr="00384094" w:rsidRDefault="00721467" w:rsidP="00721467">
      <w:pPr>
        <w:shd w:val="clear" w:color="auto" w:fill="FFFFFF"/>
        <w:spacing w:before="100" w:beforeAutospacing="1" w:after="100" w:afterAutospacing="1" w:line="360" w:lineRule="auto"/>
        <w:rPr>
          <w:rFonts w:ascii="Arial" w:eastAsia="Times New Roman" w:hAnsi="Arial" w:cs="Arial"/>
          <w:sz w:val="32"/>
          <w:szCs w:val="32"/>
        </w:rPr>
      </w:pPr>
      <w:r w:rsidRPr="00384094">
        <w:rPr>
          <w:rFonts w:ascii="Arial" w:eastAsia="Times New Roman" w:hAnsi="Arial" w:cs="Arial"/>
          <w:sz w:val="32"/>
          <w:szCs w:val="32"/>
          <w:rtl/>
        </w:rPr>
        <w:t>تقوم الباحثة بإجراء دراسة بعنوان</w:t>
      </w:r>
    </w:p>
    <w:p w14:paraId="57141DDE" w14:textId="5FF559EC" w:rsidR="00721467" w:rsidRPr="00384094" w:rsidRDefault="00721467" w:rsidP="00721467">
      <w:pPr>
        <w:spacing w:line="360" w:lineRule="auto"/>
        <w:jc w:val="center"/>
        <w:rPr>
          <w:b/>
          <w:bCs/>
          <w:rtl/>
        </w:rPr>
      </w:pPr>
      <w:r w:rsidRPr="00384094">
        <w:rPr>
          <w:rFonts w:hint="cs"/>
          <w:b/>
          <w:bCs/>
          <w:rtl/>
        </w:rPr>
        <w:t xml:space="preserve">تطبيق متطلبات </w:t>
      </w:r>
      <w:r w:rsidR="00176095" w:rsidRPr="00384094">
        <w:rPr>
          <w:rFonts w:hint="cs"/>
          <w:b/>
          <w:bCs/>
          <w:rtl/>
        </w:rPr>
        <w:t>الأيزو</w:t>
      </w:r>
      <w:r w:rsidRPr="00384094">
        <w:rPr>
          <w:rFonts w:hint="cs"/>
          <w:b/>
          <w:bCs/>
          <w:rtl/>
        </w:rPr>
        <w:t xml:space="preserve"> الخاصة بالموارد البشرية وأثرها في أداء شركات قطاع الصناعات الغذائية في محافظة الخليل</w:t>
      </w:r>
    </w:p>
    <w:p w14:paraId="39CAA0BF" w14:textId="77777777" w:rsidR="00721467" w:rsidRPr="00384094" w:rsidRDefault="00721467" w:rsidP="00721467">
      <w:pPr>
        <w:shd w:val="clear" w:color="auto" w:fill="FFFFFF"/>
        <w:spacing w:before="100" w:beforeAutospacing="1" w:after="100" w:afterAutospacing="1" w:line="360" w:lineRule="auto"/>
        <w:ind w:firstLine="720"/>
        <w:jc w:val="both"/>
        <w:rPr>
          <w:rFonts w:ascii="Arial" w:eastAsia="Times New Roman" w:hAnsi="Arial" w:cs="Arial"/>
          <w:sz w:val="32"/>
          <w:szCs w:val="32"/>
          <w:rtl/>
        </w:rPr>
      </w:pPr>
      <w:r w:rsidRPr="00384094">
        <w:rPr>
          <w:rFonts w:ascii="Arial" w:eastAsia="Times New Roman" w:hAnsi="Arial" w:cs="Arial"/>
          <w:sz w:val="32"/>
          <w:szCs w:val="32"/>
          <w:rtl/>
        </w:rPr>
        <w:t xml:space="preserve"> استكمالاً لمتطلبات الحصول على درجة الماجستير في إدارة الموارد البشرية التطبيقية من جامعة القدس المفتوحة، لذا يرجى التكرم من حضرتكم تعبئة الاستبانة بالإجابة الصريحة والموضوعية، باختيار الإجابة المناسبة، علماً أن البيانات المقدمة لن تستخدم </w:t>
      </w:r>
      <w:r w:rsidRPr="00384094">
        <w:rPr>
          <w:rFonts w:ascii="Arial" w:eastAsia="Times New Roman" w:hAnsi="Arial" w:cs="Arial" w:hint="cs"/>
          <w:sz w:val="32"/>
          <w:szCs w:val="32"/>
          <w:rtl/>
        </w:rPr>
        <w:t>إلا لأغراض البحث العلمي</w:t>
      </w:r>
      <w:r w:rsidRPr="00384094">
        <w:rPr>
          <w:rFonts w:ascii="Arial" w:eastAsia="Times New Roman" w:hAnsi="Arial" w:cs="Arial"/>
          <w:sz w:val="32"/>
          <w:szCs w:val="32"/>
          <w:rtl/>
        </w:rPr>
        <w:t>. وشكراً لحسن تعاونكم.</w:t>
      </w:r>
    </w:p>
    <w:p w14:paraId="2D8583B9" w14:textId="56EBB350" w:rsidR="00721467" w:rsidRPr="00384094" w:rsidRDefault="00721467" w:rsidP="00721467">
      <w:pPr>
        <w:shd w:val="clear" w:color="auto" w:fill="FFFFFF"/>
        <w:spacing w:before="100" w:beforeAutospacing="1" w:after="100" w:afterAutospacing="1" w:line="240" w:lineRule="auto"/>
        <w:ind w:firstLine="720"/>
        <w:jc w:val="both"/>
        <w:rPr>
          <w:rFonts w:ascii="Arial" w:eastAsia="Times New Roman" w:hAnsi="Arial" w:cs="Arial"/>
          <w:sz w:val="32"/>
          <w:szCs w:val="32"/>
          <w:rtl/>
        </w:rPr>
      </w:pPr>
      <w:r w:rsidRPr="00384094">
        <w:rPr>
          <w:rFonts w:eastAsia="Times New Roman" w:hint="cs"/>
          <w:b/>
          <w:bCs/>
          <w:rtl/>
        </w:rPr>
        <w:t>إشراف                                                                           الباحثة</w:t>
      </w:r>
    </w:p>
    <w:p w14:paraId="761B1CDB" w14:textId="4B21DC5F" w:rsidR="00721467" w:rsidRPr="00384094" w:rsidRDefault="00721467" w:rsidP="00721467">
      <w:pPr>
        <w:spacing w:after="0" w:line="240" w:lineRule="auto"/>
        <w:rPr>
          <w:rFonts w:eastAsia="Times New Roman"/>
          <w:b/>
          <w:bCs/>
          <w:rtl/>
        </w:rPr>
      </w:pPr>
      <w:r w:rsidRPr="00384094">
        <w:rPr>
          <w:rFonts w:eastAsia="Times New Roman" w:hint="cs"/>
          <w:b/>
          <w:bCs/>
          <w:rtl/>
        </w:rPr>
        <w:t xml:space="preserve"> الدكتور عطية مصلح                                                                ميار أبو مارية</w:t>
      </w:r>
    </w:p>
    <w:p w14:paraId="17841F6D" w14:textId="77777777" w:rsidR="00721467" w:rsidRPr="00384094" w:rsidRDefault="00721467" w:rsidP="00721467">
      <w:pPr>
        <w:spacing w:after="0" w:line="240" w:lineRule="auto"/>
        <w:rPr>
          <w:rFonts w:eastAsia="Times New Roman"/>
          <w:b/>
          <w:bCs/>
          <w:rtl/>
        </w:rPr>
      </w:pPr>
    </w:p>
    <w:p w14:paraId="17F5425D" w14:textId="77777777" w:rsidR="00721467" w:rsidRPr="00384094" w:rsidRDefault="00721467" w:rsidP="00721467">
      <w:pPr>
        <w:spacing w:after="0" w:line="240" w:lineRule="auto"/>
        <w:rPr>
          <w:rFonts w:eastAsia="Times New Roman"/>
          <w:b/>
          <w:bCs/>
          <w:rtl/>
        </w:rPr>
      </w:pPr>
    </w:p>
    <w:p w14:paraId="6BF5EA2D" w14:textId="77777777" w:rsidR="00721467" w:rsidRPr="00384094" w:rsidRDefault="00721467" w:rsidP="00721467">
      <w:pPr>
        <w:spacing w:after="0" w:line="240" w:lineRule="auto"/>
        <w:rPr>
          <w:rFonts w:eastAsia="Times New Roman"/>
          <w:b/>
          <w:bCs/>
          <w:rtl/>
        </w:rPr>
      </w:pPr>
    </w:p>
    <w:p w14:paraId="42736B5B" w14:textId="77777777" w:rsidR="00721467" w:rsidRPr="00384094" w:rsidRDefault="00721467" w:rsidP="00721467">
      <w:pPr>
        <w:spacing w:after="0" w:line="240" w:lineRule="auto"/>
        <w:rPr>
          <w:rFonts w:eastAsia="Times New Roman"/>
          <w:b/>
          <w:bCs/>
          <w:rtl/>
        </w:rPr>
      </w:pPr>
    </w:p>
    <w:p w14:paraId="42B657D6" w14:textId="4619C928" w:rsidR="00721467" w:rsidRPr="00384094" w:rsidRDefault="00721467" w:rsidP="00721467">
      <w:pPr>
        <w:spacing w:after="0" w:line="240" w:lineRule="auto"/>
        <w:rPr>
          <w:rFonts w:eastAsia="Times New Roman"/>
          <w:b/>
          <w:bCs/>
          <w:rtl/>
        </w:rPr>
      </w:pPr>
      <w:r w:rsidRPr="00384094">
        <w:rPr>
          <w:rFonts w:eastAsia="Times New Roman" w:hint="cs"/>
          <w:b/>
          <w:bCs/>
          <w:rtl/>
        </w:rPr>
        <w:lastRenderedPageBreak/>
        <w:t xml:space="preserve">القسم الأول: البيانات </w:t>
      </w:r>
      <w:r w:rsidR="0061606D">
        <w:rPr>
          <w:rFonts w:eastAsia="Times New Roman" w:hint="cs"/>
          <w:b/>
          <w:bCs/>
          <w:rtl/>
        </w:rPr>
        <w:t>الديمغرافية</w:t>
      </w:r>
    </w:p>
    <w:tbl>
      <w:tblPr>
        <w:tblStyle w:val="ad"/>
        <w:bidiVisual/>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82"/>
        <w:gridCol w:w="13"/>
        <w:gridCol w:w="25"/>
        <w:gridCol w:w="3377"/>
        <w:gridCol w:w="13"/>
        <w:gridCol w:w="2730"/>
      </w:tblGrid>
      <w:tr w:rsidR="00384094" w:rsidRPr="00384094" w14:paraId="0F7C3FA1" w14:textId="77777777" w:rsidTr="00F941D3">
        <w:trPr>
          <w:trHeight w:val="397"/>
        </w:trPr>
        <w:tc>
          <w:tcPr>
            <w:tcW w:w="5000" w:type="pct"/>
            <w:gridSpan w:val="6"/>
            <w:vAlign w:val="center"/>
          </w:tcPr>
          <w:p w14:paraId="68549245" w14:textId="77777777" w:rsidR="00721467" w:rsidRPr="00384094" w:rsidRDefault="00721467" w:rsidP="000F5D96">
            <w:pPr>
              <w:rPr>
                <w:rFonts w:ascii="Simplified Arabic" w:eastAsia="Times New Roman" w:hAnsi="Simplified Arabic"/>
                <w:b/>
                <w:bCs/>
                <w:sz w:val="28"/>
                <w:rtl/>
              </w:rPr>
            </w:pPr>
            <w:r w:rsidRPr="00384094">
              <w:rPr>
                <w:rFonts w:ascii="Simplified Arabic" w:eastAsia="Times New Roman" w:hAnsi="Simplified Arabic"/>
                <w:b/>
                <w:bCs/>
                <w:sz w:val="32"/>
                <w:szCs w:val="24"/>
                <w:rtl/>
              </w:rPr>
              <w:t>عمر الشركة</w:t>
            </w:r>
          </w:p>
        </w:tc>
      </w:tr>
      <w:tr w:rsidR="00384094" w:rsidRPr="00384094" w14:paraId="7308BE59" w14:textId="77777777" w:rsidTr="00F941D3">
        <w:trPr>
          <w:trHeight w:val="510"/>
        </w:trPr>
        <w:tc>
          <w:tcPr>
            <w:tcW w:w="1615" w:type="pct"/>
            <w:gridSpan w:val="3"/>
            <w:vAlign w:val="center"/>
          </w:tcPr>
          <w:p w14:paraId="2CA1BFCF" w14:textId="77777777" w:rsidR="00721467" w:rsidRPr="00384094" w:rsidRDefault="00721467" w:rsidP="000F5D96">
            <w:pPr>
              <w:rPr>
                <w:rFonts w:ascii="Simplified Arabic" w:eastAsia="Times New Roman" w:hAnsi="Simplified Arabic"/>
                <w:b/>
                <w:bCs/>
                <w:sz w:val="32"/>
                <w:szCs w:val="24"/>
                <w:rtl/>
              </w:rPr>
            </w:pPr>
            <w:r w:rsidRPr="00384094">
              <w:rPr>
                <w:rFonts w:eastAsia="Times New Roman" w:hint="cs"/>
                <w:b/>
                <w:bCs/>
                <w:noProof/>
                <w:sz w:val="32"/>
                <w:szCs w:val="24"/>
                <w:rtl/>
              </w:rPr>
              <mc:AlternateContent>
                <mc:Choice Requires="wps">
                  <w:drawing>
                    <wp:anchor distT="0" distB="0" distL="114300" distR="114300" simplePos="0" relativeHeight="251666432" behindDoc="0" locked="0" layoutInCell="1" allowOverlap="1" wp14:anchorId="53A30C93" wp14:editId="3126476F">
                      <wp:simplePos x="0" y="0"/>
                      <wp:positionH relativeFrom="column">
                        <wp:posOffset>6350</wp:posOffset>
                      </wp:positionH>
                      <wp:positionV relativeFrom="paragraph">
                        <wp:posOffset>42545</wp:posOffset>
                      </wp:positionV>
                      <wp:extent cx="333375" cy="228600"/>
                      <wp:effectExtent l="19050" t="19050" r="28575" b="19050"/>
                      <wp:wrapNone/>
                      <wp:docPr id="3"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9C652" id="مستطيل 14" o:spid="_x0000_s1026" style="position:absolute;margin-left:.5pt;margin-top:3.35pt;width:26.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" fillcolor="white [3201]" strokecolor="black [3200]" strokeweight="2.25pt"/>
                  </w:pict>
                </mc:Fallback>
              </mc:AlternateContent>
            </w:r>
            <w:r w:rsidRPr="00384094">
              <w:rPr>
                <w:rFonts w:ascii="Simplified Arabic" w:eastAsia="Times New Roman" w:hAnsi="Simplified Arabic" w:hint="cs"/>
                <w:b/>
                <w:bCs/>
                <w:sz w:val="32"/>
                <w:szCs w:val="24"/>
                <w:rtl/>
              </w:rPr>
              <w:t>أقل من 5 سنوات</w:t>
            </w:r>
          </w:p>
        </w:tc>
        <w:tc>
          <w:tcPr>
            <w:tcW w:w="1868" w:type="pct"/>
            <w:tcBorders>
              <w:right w:val="single" w:sz="4" w:space="0" w:color="auto"/>
            </w:tcBorders>
            <w:vAlign w:val="center"/>
          </w:tcPr>
          <w:p w14:paraId="54482424" w14:textId="77777777" w:rsidR="00721467" w:rsidRPr="00384094" w:rsidRDefault="00721467" w:rsidP="000F5D96">
            <w:pPr>
              <w:rPr>
                <w:rFonts w:ascii="Simplified Arabic" w:eastAsia="Times New Roman" w:hAnsi="Simplified Arabic"/>
                <w:b/>
                <w:bCs/>
                <w:sz w:val="32"/>
                <w:szCs w:val="24"/>
                <w:rtl/>
              </w:rPr>
            </w:pPr>
            <w:r w:rsidRPr="00384094">
              <w:rPr>
                <w:rFonts w:eastAsia="Times New Roman" w:hint="cs"/>
                <w:b/>
                <w:bCs/>
                <w:noProof/>
                <w:sz w:val="32"/>
                <w:szCs w:val="24"/>
                <w:rtl/>
              </w:rPr>
              <mc:AlternateContent>
                <mc:Choice Requires="wps">
                  <w:drawing>
                    <wp:anchor distT="0" distB="0" distL="114300" distR="114300" simplePos="0" relativeHeight="251667456" behindDoc="0" locked="0" layoutInCell="1" allowOverlap="1" wp14:anchorId="248F339C" wp14:editId="24BBA9B0">
                      <wp:simplePos x="0" y="0"/>
                      <wp:positionH relativeFrom="column">
                        <wp:posOffset>41910</wp:posOffset>
                      </wp:positionH>
                      <wp:positionV relativeFrom="paragraph">
                        <wp:posOffset>33020</wp:posOffset>
                      </wp:positionV>
                      <wp:extent cx="333375" cy="228600"/>
                      <wp:effectExtent l="19050" t="19050" r="28575" b="19050"/>
                      <wp:wrapNone/>
                      <wp:docPr id="4"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1D52" id="مستطيل 14" o:spid="_x0000_s1026" style="position:absolute;margin-left:3.3pt;margin-top:2.6pt;width:26.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" fillcolor="white [3201]" strokecolor="black [3200]" strokeweight="2.25pt"/>
                  </w:pict>
                </mc:Fallback>
              </mc:AlternateContent>
            </w:r>
            <w:r w:rsidRPr="00384094">
              <w:rPr>
                <w:rFonts w:ascii="Simplified Arabic" w:eastAsia="Times New Roman" w:hAnsi="Simplified Arabic" w:hint="cs"/>
                <w:b/>
                <w:bCs/>
                <w:sz w:val="32"/>
                <w:szCs w:val="24"/>
                <w:rtl/>
              </w:rPr>
              <w:t>من 5 سنوات إلى 15 سنة</w:t>
            </w:r>
          </w:p>
        </w:tc>
        <w:tc>
          <w:tcPr>
            <w:tcW w:w="1517" w:type="pct"/>
            <w:gridSpan w:val="2"/>
            <w:tcBorders>
              <w:right w:val="single" w:sz="4" w:space="0" w:color="auto"/>
            </w:tcBorders>
            <w:vAlign w:val="center"/>
          </w:tcPr>
          <w:p w14:paraId="6E9F5EE7" w14:textId="77777777" w:rsidR="00721467" w:rsidRPr="00384094" w:rsidRDefault="00721467" w:rsidP="000F5D96">
            <w:pPr>
              <w:rPr>
                <w:rFonts w:ascii="Simplified Arabic" w:eastAsia="Times New Roman" w:hAnsi="Simplified Arabic"/>
                <w:b/>
                <w:bCs/>
                <w:sz w:val="32"/>
                <w:szCs w:val="24"/>
                <w:rtl/>
              </w:rPr>
            </w:pPr>
            <w:r w:rsidRPr="00384094">
              <w:rPr>
                <w:rFonts w:eastAsia="Times New Roman" w:hint="cs"/>
                <w:b/>
                <w:bCs/>
                <w:noProof/>
                <w:sz w:val="32"/>
                <w:szCs w:val="24"/>
                <w:rtl/>
              </w:rPr>
              <mc:AlternateContent>
                <mc:Choice Requires="wps">
                  <w:drawing>
                    <wp:anchor distT="0" distB="0" distL="114300" distR="114300" simplePos="0" relativeHeight="251668480" behindDoc="0" locked="0" layoutInCell="1" allowOverlap="1" wp14:anchorId="4E697963" wp14:editId="1A5075A0">
                      <wp:simplePos x="0" y="0"/>
                      <wp:positionH relativeFrom="column">
                        <wp:posOffset>105410</wp:posOffset>
                      </wp:positionH>
                      <wp:positionV relativeFrom="paragraph">
                        <wp:posOffset>-12065</wp:posOffset>
                      </wp:positionV>
                      <wp:extent cx="333375" cy="228600"/>
                      <wp:effectExtent l="19050" t="19050" r="28575" b="19050"/>
                      <wp:wrapNone/>
                      <wp:docPr id="6"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F143D" id="مستطيل 14" o:spid="_x0000_s1026" style="position:absolute;margin-left:8.3pt;margin-top:-.95pt;width:26.2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" fillcolor="white [3201]" strokecolor="black [3200]" strokeweight="2.25pt"/>
                  </w:pict>
                </mc:Fallback>
              </mc:AlternateContent>
            </w:r>
            <w:r w:rsidRPr="00384094">
              <w:rPr>
                <w:rFonts w:ascii="Simplified Arabic" w:eastAsia="Times New Roman" w:hAnsi="Simplified Arabic" w:hint="cs"/>
                <w:b/>
                <w:bCs/>
                <w:sz w:val="32"/>
                <w:szCs w:val="24"/>
                <w:rtl/>
              </w:rPr>
              <w:t xml:space="preserve">15 سنة فأكثر </w:t>
            </w:r>
          </w:p>
        </w:tc>
      </w:tr>
      <w:tr w:rsidR="00384094" w:rsidRPr="00384094" w14:paraId="637A5272" w14:textId="77777777" w:rsidTr="00F941D3">
        <w:tc>
          <w:tcPr>
            <w:tcW w:w="5000" w:type="pct"/>
            <w:gridSpan w:val="6"/>
            <w:tcBorders>
              <w:bottom w:val="single" w:sz="4" w:space="0" w:color="auto"/>
            </w:tcBorders>
          </w:tcPr>
          <w:p w14:paraId="317B550B" w14:textId="77777777" w:rsidR="00721467" w:rsidRPr="00384094" w:rsidRDefault="00721467" w:rsidP="000F5D96">
            <w:pPr>
              <w:rPr>
                <w:rFonts w:ascii="Simplified Arabic" w:eastAsia="Times New Roman" w:hAnsi="Simplified Arabic"/>
                <w:b/>
                <w:bCs/>
                <w:sz w:val="28"/>
                <w:rtl/>
              </w:rPr>
            </w:pPr>
            <w:r w:rsidRPr="00384094">
              <w:rPr>
                <w:rFonts w:ascii="Simplified Arabic" w:eastAsia="Times New Roman" w:hAnsi="Simplified Arabic"/>
                <w:b/>
                <w:bCs/>
                <w:sz w:val="32"/>
                <w:szCs w:val="24"/>
                <w:rtl/>
              </w:rPr>
              <w:t>رأس مال الشركة</w:t>
            </w:r>
          </w:p>
        </w:tc>
      </w:tr>
      <w:tr w:rsidR="00384094" w:rsidRPr="00384094" w14:paraId="3151F091" w14:textId="77777777" w:rsidTr="00F941D3">
        <w:trPr>
          <w:trHeight w:val="510"/>
        </w:trPr>
        <w:tc>
          <w:tcPr>
            <w:tcW w:w="1601" w:type="pct"/>
            <w:gridSpan w:val="2"/>
            <w:tcBorders>
              <w:top w:val="single" w:sz="4" w:space="0" w:color="auto"/>
              <w:bottom w:val="single" w:sz="4" w:space="0" w:color="auto"/>
              <w:right w:val="single" w:sz="4" w:space="0" w:color="auto"/>
            </w:tcBorders>
          </w:tcPr>
          <w:p w14:paraId="66B9DC3E" w14:textId="77777777" w:rsidR="00721467" w:rsidRPr="00384094" w:rsidRDefault="00721467" w:rsidP="000F5D96">
            <w:pPr>
              <w:rPr>
                <w:rFonts w:ascii="Simplified Arabic" w:eastAsia="Times New Roman" w:hAnsi="Simplified Arabic"/>
                <w:b/>
                <w:bCs/>
                <w:sz w:val="32"/>
                <w:szCs w:val="24"/>
                <w:rtl/>
              </w:rPr>
            </w:pPr>
            <w:r w:rsidRPr="00384094">
              <w:rPr>
                <w:rFonts w:eastAsia="Times New Roman" w:hint="cs"/>
                <w:b/>
                <w:bCs/>
                <w:noProof/>
                <w:sz w:val="32"/>
                <w:szCs w:val="24"/>
                <w:rtl/>
              </w:rPr>
              <mc:AlternateContent>
                <mc:Choice Requires="wps">
                  <w:drawing>
                    <wp:anchor distT="0" distB="0" distL="114300" distR="114300" simplePos="0" relativeHeight="251662336" behindDoc="0" locked="0" layoutInCell="1" allowOverlap="1" wp14:anchorId="4733BAAE" wp14:editId="268D784F">
                      <wp:simplePos x="0" y="0"/>
                      <wp:positionH relativeFrom="column">
                        <wp:posOffset>-11430</wp:posOffset>
                      </wp:positionH>
                      <wp:positionV relativeFrom="paragraph">
                        <wp:posOffset>54610</wp:posOffset>
                      </wp:positionV>
                      <wp:extent cx="333375" cy="228600"/>
                      <wp:effectExtent l="19050" t="19050" r="28575" b="19050"/>
                      <wp:wrapNone/>
                      <wp:docPr id="2111539468"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19588" id="مستطيل 14" o:spid="_x0000_s1026" style="position:absolute;margin-left:-.9pt;margin-top:4.3pt;width:26.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" fillcolor="white [3201]" strokecolor="black [3200]" strokeweight="2.25pt"/>
                  </w:pict>
                </mc:Fallback>
              </mc:AlternateContent>
            </w:r>
            <w:r w:rsidRPr="00384094">
              <w:rPr>
                <w:rFonts w:ascii="Simplified Arabic" w:eastAsia="Times New Roman" w:hAnsi="Simplified Arabic" w:hint="cs"/>
                <w:b/>
                <w:bCs/>
                <w:sz w:val="32"/>
                <w:szCs w:val="24"/>
                <w:rtl/>
              </w:rPr>
              <w:t xml:space="preserve">أقل من 100 ألف دينار  </w:t>
            </w:r>
          </w:p>
        </w:tc>
        <w:tc>
          <w:tcPr>
            <w:tcW w:w="1889" w:type="pct"/>
            <w:gridSpan w:val="3"/>
            <w:tcBorders>
              <w:top w:val="single" w:sz="4" w:space="0" w:color="auto"/>
              <w:left w:val="single" w:sz="4" w:space="0" w:color="auto"/>
              <w:bottom w:val="single" w:sz="4" w:space="0" w:color="auto"/>
              <w:right w:val="single" w:sz="4" w:space="0" w:color="auto"/>
            </w:tcBorders>
          </w:tcPr>
          <w:p w14:paraId="034327E5" w14:textId="77777777" w:rsidR="00721467" w:rsidRPr="00384094" w:rsidRDefault="00721467" w:rsidP="000F5D96">
            <w:pPr>
              <w:rPr>
                <w:rFonts w:ascii="Simplified Arabic" w:eastAsia="Times New Roman" w:hAnsi="Simplified Arabic"/>
                <w:b/>
                <w:bCs/>
                <w:sz w:val="32"/>
                <w:szCs w:val="24"/>
                <w:rtl/>
              </w:rPr>
            </w:pPr>
            <w:r w:rsidRPr="00384094">
              <w:rPr>
                <w:rFonts w:eastAsia="Times New Roman" w:hint="cs"/>
                <w:b/>
                <w:bCs/>
                <w:noProof/>
                <w:sz w:val="32"/>
                <w:szCs w:val="24"/>
                <w:rtl/>
              </w:rPr>
              <mc:AlternateContent>
                <mc:Choice Requires="wps">
                  <w:drawing>
                    <wp:anchor distT="0" distB="0" distL="114300" distR="114300" simplePos="0" relativeHeight="251664384" behindDoc="0" locked="0" layoutInCell="1" allowOverlap="1" wp14:anchorId="1C4D3309" wp14:editId="58ABACEC">
                      <wp:simplePos x="0" y="0"/>
                      <wp:positionH relativeFrom="column">
                        <wp:posOffset>59055</wp:posOffset>
                      </wp:positionH>
                      <wp:positionV relativeFrom="paragraph">
                        <wp:posOffset>40640</wp:posOffset>
                      </wp:positionV>
                      <wp:extent cx="333375" cy="228600"/>
                      <wp:effectExtent l="19050" t="19050" r="28575" b="19050"/>
                      <wp:wrapNone/>
                      <wp:docPr id="1"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7B6C" id="مستطيل 14" o:spid="_x0000_s1026" style="position:absolute;margin-left:4.65pt;margin-top:3.2pt;width:26.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" fillcolor="white [3201]" strokecolor="black [3200]" strokeweight="2.25pt"/>
                  </w:pict>
                </mc:Fallback>
              </mc:AlternateContent>
            </w:r>
            <w:r w:rsidRPr="00384094">
              <w:rPr>
                <w:rFonts w:ascii="Simplified Arabic" w:eastAsia="Times New Roman" w:hAnsi="Simplified Arabic" w:hint="cs"/>
                <w:b/>
                <w:bCs/>
                <w:sz w:val="32"/>
                <w:szCs w:val="24"/>
                <w:rtl/>
              </w:rPr>
              <w:t>100 ألف إلى 200 ألف دينار</w:t>
            </w:r>
          </w:p>
        </w:tc>
        <w:tc>
          <w:tcPr>
            <w:tcW w:w="1510" w:type="pct"/>
            <w:tcBorders>
              <w:top w:val="single" w:sz="4" w:space="0" w:color="auto"/>
              <w:left w:val="single" w:sz="4" w:space="0" w:color="auto"/>
              <w:bottom w:val="single" w:sz="4" w:space="0" w:color="auto"/>
              <w:right w:val="double" w:sz="4" w:space="0" w:color="auto"/>
            </w:tcBorders>
          </w:tcPr>
          <w:p w14:paraId="425E28D9" w14:textId="77777777" w:rsidR="00721467" w:rsidRPr="00384094" w:rsidRDefault="00721467" w:rsidP="000F5D96">
            <w:pPr>
              <w:rPr>
                <w:rFonts w:ascii="Simplified Arabic" w:eastAsia="Times New Roman" w:hAnsi="Simplified Arabic"/>
                <w:b/>
                <w:bCs/>
                <w:sz w:val="32"/>
                <w:szCs w:val="24"/>
                <w:rtl/>
              </w:rPr>
            </w:pPr>
            <w:r w:rsidRPr="00384094">
              <w:rPr>
                <w:rFonts w:eastAsia="Times New Roman" w:hint="cs"/>
                <w:b/>
                <w:bCs/>
                <w:noProof/>
                <w:sz w:val="32"/>
                <w:szCs w:val="24"/>
                <w:rtl/>
              </w:rPr>
              <mc:AlternateContent>
                <mc:Choice Requires="wps">
                  <w:drawing>
                    <wp:anchor distT="0" distB="0" distL="114300" distR="114300" simplePos="0" relativeHeight="251665408" behindDoc="0" locked="0" layoutInCell="1" allowOverlap="1" wp14:anchorId="4D15AC9B" wp14:editId="5CBC0E51">
                      <wp:simplePos x="0" y="0"/>
                      <wp:positionH relativeFrom="column">
                        <wp:posOffset>125842</wp:posOffset>
                      </wp:positionH>
                      <wp:positionV relativeFrom="paragraph">
                        <wp:posOffset>31115</wp:posOffset>
                      </wp:positionV>
                      <wp:extent cx="333375" cy="228600"/>
                      <wp:effectExtent l="19050" t="19050" r="28575" b="19050"/>
                      <wp:wrapNone/>
                      <wp:docPr id="2"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AEF03" id="مستطيل 14" o:spid="_x0000_s1026" style="position:absolute;margin-left:9.9pt;margin-top:2.45pt;width:26.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" fillcolor="white [3201]" strokecolor="black [3200]" strokeweight="2.25pt"/>
                  </w:pict>
                </mc:Fallback>
              </mc:AlternateContent>
            </w:r>
            <w:r w:rsidRPr="00384094">
              <w:rPr>
                <w:rFonts w:ascii="Simplified Arabic" w:eastAsia="Times New Roman" w:hAnsi="Simplified Arabic" w:hint="cs"/>
                <w:b/>
                <w:bCs/>
                <w:sz w:val="32"/>
                <w:szCs w:val="24"/>
                <w:rtl/>
              </w:rPr>
              <w:t>200 ألف دينار وأكثر</w:t>
            </w:r>
          </w:p>
        </w:tc>
      </w:tr>
      <w:tr w:rsidR="00384094" w:rsidRPr="00384094" w14:paraId="5C84B7C9" w14:textId="77777777" w:rsidTr="00F941D3">
        <w:tc>
          <w:tcPr>
            <w:tcW w:w="5000" w:type="pct"/>
            <w:gridSpan w:val="6"/>
            <w:tcBorders>
              <w:top w:val="single" w:sz="4" w:space="0" w:color="auto"/>
              <w:bottom w:val="single" w:sz="4" w:space="0" w:color="auto"/>
              <w:right w:val="double" w:sz="4" w:space="0" w:color="auto"/>
            </w:tcBorders>
          </w:tcPr>
          <w:p w14:paraId="2F86AC17" w14:textId="77777777" w:rsidR="00721467" w:rsidRPr="00384094" w:rsidRDefault="00721467" w:rsidP="000F5D96">
            <w:pPr>
              <w:rPr>
                <w:rFonts w:ascii="Simplified Arabic" w:eastAsia="Times New Roman" w:hAnsi="Simplified Arabic"/>
                <w:b/>
                <w:bCs/>
                <w:sz w:val="32"/>
                <w:szCs w:val="24"/>
                <w:rtl/>
              </w:rPr>
            </w:pPr>
            <w:r w:rsidRPr="00384094">
              <w:rPr>
                <w:rFonts w:ascii="Simplified Arabic" w:eastAsia="Times New Roman" w:hAnsi="Simplified Arabic"/>
                <w:b/>
                <w:bCs/>
                <w:sz w:val="32"/>
                <w:szCs w:val="24"/>
                <w:rtl/>
              </w:rPr>
              <w:t>عدد العاملين في الشركة</w:t>
            </w:r>
          </w:p>
        </w:tc>
      </w:tr>
      <w:tr w:rsidR="00384094" w:rsidRPr="00384094" w14:paraId="38EF9FB6" w14:textId="77777777" w:rsidTr="00F941D3">
        <w:trPr>
          <w:trHeight w:val="510"/>
        </w:trPr>
        <w:tc>
          <w:tcPr>
            <w:tcW w:w="1594" w:type="pct"/>
            <w:tcBorders>
              <w:top w:val="single" w:sz="4" w:space="0" w:color="auto"/>
              <w:bottom w:val="single" w:sz="4" w:space="0" w:color="auto"/>
              <w:right w:val="single" w:sz="4" w:space="0" w:color="auto"/>
            </w:tcBorders>
          </w:tcPr>
          <w:p w14:paraId="6A8B7428" w14:textId="77777777" w:rsidR="00721467" w:rsidRPr="00384094" w:rsidRDefault="00721467" w:rsidP="000F5D96">
            <w:pPr>
              <w:rPr>
                <w:rFonts w:ascii="Simplified Arabic" w:eastAsia="Times New Roman" w:hAnsi="Simplified Arabic"/>
                <w:b/>
                <w:bCs/>
                <w:noProof/>
                <w:sz w:val="32"/>
                <w:szCs w:val="24"/>
                <w:rtl/>
                <w:lang w:val="ar-SA"/>
              </w:rPr>
            </w:pPr>
            <w:r w:rsidRPr="00384094">
              <w:rPr>
                <w:rFonts w:eastAsia="Times New Roman" w:hint="cs"/>
                <w:b/>
                <w:bCs/>
                <w:noProof/>
                <w:sz w:val="32"/>
                <w:szCs w:val="24"/>
                <w:rtl/>
              </w:rPr>
              <mc:AlternateContent>
                <mc:Choice Requires="wps">
                  <w:drawing>
                    <wp:anchor distT="0" distB="0" distL="114300" distR="114300" simplePos="0" relativeHeight="251669504" behindDoc="0" locked="0" layoutInCell="1" allowOverlap="1" wp14:anchorId="2B8A9A76" wp14:editId="7F54729C">
                      <wp:simplePos x="0" y="0"/>
                      <wp:positionH relativeFrom="column">
                        <wp:posOffset>-21590</wp:posOffset>
                      </wp:positionH>
                      <wp:positionV relativeFrom="paragraph">
                        <wp:posOffset>22225</wp:posOffset>
                      </wp:positionV>
                      <wp:extent cx="333375" cy="228600"/>
                      <wp:effectExtent l="19050" t="19050" r="28575" b="19050"/>
                      <wp:wrapNone/>
                      <wp:docPr id="7"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9520" id="مستطيل 14" o:spid="_x0000_s1026" style="position:absolute;margin-left:-1.7pt;margin-top:1.75pt;width:26.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" fillcolor="white [3201]" strokecolor="black [3200]" strokeweight="2.25pt"/>
                  </w:pict>
                </mc:Fallback>
              </mc:AlternateContent>
            </w:r>
            <w:r w:rsidRPr="00384094">
              <w:rPr>
                <w:rFonts w:ascii="Simplified Arabic" w:eastAsia="Times New Roman" w:hAnsi="Simplified Arabic" w:hint="cs"/>
                <w:b/>
                <w:bCs/>
                <w:noProof/>
                <w:sz w:val="32"/>
                <w:szCs w:val="24"/>
                <w:rtl/>
                <w:lang w:val="ar-SA"/>
              </w:rPr>
              <w:t>أقل من 20</w:t>
            </w:r>
          </w:p>
        </w:tc>
        <w:tc>
          <w:tcPr>
            <w:tcW w:w="1889" w:type="pct"/>
            <w:gridSpan w:val="3"/>
            <w:tcBorders>
              <w:top w:val="single" w:sz="4" w:space="0" w:color="auto"/>
              <w:left w:val="single" w:sz="4" w:space="0" w:color="auto"/>
              <w:bottom w:val="single" w:sz="4" w:space="0" w:color="auto"/>
              <w:right w:val="single" w:sz="4" w:space="0" w:color="auto"/>
            </w:tcBorders>
          </w:tcPr>
          <w:p w14:paraId="02F41015" w14:textId="77777777" w:rsidR="00721467" w:rsidRPr="00384094" w:rsidRDefault="00721467" w:rsidP="000F5D96">
            <w:pPr>
              <w:rPr>
                <w:rFonts w:ascii="Simplified Arabic" w:eastAsia="Times New Roman" w:hAnsi="Simplified Arabic"/>
                <w:b/>
                <w:bCs/>
                <w:noProof/>
                <w:sz w:val="32"/>
                <w:szCs w:val="24"/>
                <w:rtl/>
                <w:lang w:val="ar-SA"/>
              </w:rPr>
            </w:pPr>
            <w:r w:rsidRPr="00384094">
              <w:rPr>
                <w:rFonts w:eastAsia="Times New Roman" w:hint="cs"/>
                <w:b/>
                <w:bCs/>
                <w:noProof/>
                <w:sz w:val="32"/>
                <w:szCs w:val="24"/>
                <w:rtl/>
              </w:rPr>
              <mc:AlternateContent>
                <mc:Choice Requires="wps">
                  <w:drawing>
                    <wp:anchor distT="0" distB="0" distL="114300" distR="114300" simplePos="0" relativeHeight="251670528" behindDoc="0" locked="0" layoutInCell="1" allowOverlap="1" wp14:anchorId="65BDD164" wp14:editId="3E16D9F2">
                      <wp:simplePos x="0" y="0"/>
                      <wp:positionH relativeFrom="column">
                        <wp:posOffset>49530</wp:posOffset>
                      </wp:positionH>
                      <wp:positionV relativeFrom="paragraph">
                        <wp:posOffset>22225</wp:posOffset>
                      </wp:positionV>
                      <wp:extent cx="333375" cy="228600"/>
                      <wp:effectExtent l="19050" t="19050" r="28575" b="19050"/>
                      <wp:wrapNone/>
                      <wp:docPr id="8"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E587" id="مستطيل 14" o:spid="_x0000_s1026" style="position:absolute;margin-left:3.9pt;margin-top:1.75pt;width:26.2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" fillcolor="white [3201]" strokecolor="black [3200]" strokeweight="2.25pt"/>
                  </w:pict>
                </mc:Fallback>
              </mc:AlternateContent>
            </w:r>
            <w:r w:rsidRPr="00384094">
              <w:rPr>
                <w:rFonts w:ascii="Simplified Arabic" w:eastAsia="Times New Roman" w:hAnsi="Simplified Arabic" w:hint="cs"/>
                <w:b/>
                <w:bCs/>
                <w:noProof/>
                <w:sz w:val="32"/>
                <w:szCs w:val="24"/>
                <w:rtl/>
                <w:lang w:val="ar-SA"/>
              </w:rPr>
              <w:t>20-40</w:t>
            </w:r>
          </w:p>
        </w:tc>
        <w:tc>
          <w:tcPr>
            <w:tcW w:w="1517" w:type="pct"/>
            <w:gridSpan w:val="2"/>
            <w:tcBorders>
              <w:top w:val="single" w:sz="4" w:space="0" w:color="auto"/>
              <w:left w:val="single" w:sz="4" w:space="0" w:color="auto"/>
              <w:bottom w:val="single" w:sz="4" w:space="0" w:color="auto"/>
              <w:right w:val="double" w:sz="4" w:space="0" w:color="auto"/>
            </w:tcBorders>
          </w:tcPr>
          <w:p w14:paraId="6819982B" w14:textId="77777777" w:rsidR="00721467" w:rsidRPr="00384094" w:rsidRDefault="00721467" w:rsidP="000F5D96">
            <w:pPr>
              <w:rPr>
                <w:rFonts w:ascii="Simplified Arabic" w:eastAsia="Times New Roman" w:hAnsi="Simplified Arabic"/>
                <w:b/>
                <w:bCs/>
                <w:noProof/>
                <w:sz w:val="32"/>
                <w:szCs w:val="24"/>
                <w:rtl/>
                <w:lang w:val="ar-SA"/>
              </w:rPr>
            </w:pPr>
            <w:r w:rsidRPr="00384094">
              <w:rPr>
                <w:rFonts w:eastAsia="Times New Roman" w:hint="cs"/>
                <w:b/>
                <w:bCs/>
                <w:noProof/>
                <w:sz w:val="32"/>
                <w:szCs w:val="24"/>
                <w:rtl/>
              </w:rPr>
              <mc:AlternateContent>
                <mc:Choice Requires="wps">
                  <w:drawing>
                    <wp:anchor distT="0" distB="0" distL="114300" distR="114300" simplePos="0" relativeHeight="251671552" behindDoc="0" locked="0" layoutInCell="1" allowOverlap="1" wp14:anchorId="0DB3F2FB" wp14:editId="24CEAA74">
                      <wp:simplePos x="0" y="0"/>
                      <wp:positionH relativeFrom="column">
                        <wp:posOffset>125842</wp:posOffset>
                      </wp:positionH>
                      <wp:positionV relativeFrom="paragraph">
                        <wp:posOffset>22225</wp:posOffset>
                      </wp:positionV>
                      <wp:extent cx="333375" cy="228600"/>
                      <wp:effectExtent l="19050" t="19050" r="28575" b="19050"/>
                      <wp:wrapNone/>
                      <wp:docPr id="9"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60132" id="مستطيل 14" o:spid="_x0000_s1026" style="position:absolute;margin-left:9.9pt;margin-top:1.75pt;width:26.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" fillcolor="white [3201]" strokecolor="black [3200]" strokeweight="2.25pt"/>
                  </w:pict>
                </mc:Fallback>
              </mc:AlternateContent>
            </w:r>
            <w:r w:rsidRPr="00384094">
              <w:rPr>
                <w:rFonts w:ascii="Simplified Arabic" w:eastAsia="Times New Roman" w:hAnsi="Simplified Arabic" w:hint="cs"/>
                <w:b/>
                <w:bCs/>
                <w:noProof/>
                <w:sz w:val="32"/>
                <w:szCs w:val="24"/>
                <w:rtl/>
                <w:lang w:val="ar-SA"/>
              </w:rPr>
              <w:t>أكثر من 40</w:t>
            </w:r>
          </w:p>
        </w:tc>
      </w:tr>
      <w:tr w:rsidR="00384094" w:rsidRPr="00384094" w14:paraId="2A1F4B9A" w14:textId="77777777" w:rsidTr="00F941D3">
        <w:trPr>
          <w:trHeight w:val="510"/>
        </w:trPr>
        <w:tc>
          <w:tcPr>
            <w:tcW w:w="5000" w:type="pct"/>
            <w:gridSpan w:val="6"/>
            <w:tcBorders>
              <w:top w:val="single" w:sz="4" w:space="0" w:color="auto"/>
              <w:bottom w:val="single" w:sz="4" w:space="0" w:color="auto"/>
              <w:right w:val="single" w:sz="4" w:space="0" w:color="auto"/>
            </w:tcBorders>
            <w:vAlign w:val="center"/>
          </w:tcPr>
          <w:p w14:paraId="5BCEDDC9" w14:textId="77777777" w:rsidR="00721467" w:rsidRPr="00384094" w:rsidRDefault="00721467" w:rsidP="000F5D96">
            <w:pPr>
              <w:rPr>
                <w:rFonts w:ascii="Simplified Arabic" w:eastAsia="Times New Roman" w:hAnsi="Simplified Arabic"/>
                <w:b/>
                <w:bCs/>
                <w:noProof/>
                <w:sz w:val="32"/>
                <w:szCs w:val="24"/>
                <w:rtl/>
                <w:lang w:val="ar-SA"/>
              </w:rPr>
            </w:pPr>
            <w:r w:rsidRPr="00384094">
              <w:rPr>
                <w:rFonts w:ascii="Simplified Arabic" w:eastAsia="Times New Roman" w:hAnsi="Simplified Arabic" w:hint="cs"/>
                <w:b/>
                <w:bCs/>
                <w:noProof/>
                <w:sz w:val="32"/>
                <w:szCs w:val="24"/>
                <w:rtl/>
                <w:lang w:val="ar-SA"/>
              </w:rPr>
              <w:t>المؤهل العلمي</w:t>
            </w:r>
          </w:p>
        </w:tc>
      </w:tr>
      <w:tr w:rsidR="00384094" w:rsidRPr="00384094" w14:paraId="3E85F56D" w14:textId="77777777" w:rsidTr="00F941D3">
        <w:trPr>
          <w:trHeight w:val="510"/>
        </w:trPr>
        <w:tc>
          <w:tcPr>
            <w:tcW w:w="1594" w:type="pct"/>
            <w:tcBorders>
              <w:top w:val="single" w:sz="4" w:space="0" w:color="auto"/>
              <w:bottom w:val="single" w:sz="4" w:space="0" w:color="auto"/>
              <w:right w:val="single" w:sz="4" w:space="0" w:color="auto"/>
            </w:tcBorders>
            <w:vAlign w:val="center"/>
          </w:tcPr>
          <w:p w14:paraId="0DA415C9" w14:textId="77777777" w:rsidR="00721467" w:rsidRPr="00384094" w:rsidRDefault="00721467" w:rsidP="000F5D96">
            <w:pPr>
              <w:rPr>
                <w:rFonts w:ascii="Simplified Arabic" w:eastAsia="Times New Roman" w:hAnsi="Simplified Arabic"/>
                <w:b/>
                <w:bCs/>
                <w:noProof/>
                <w:sz w:val="32"/>
                <w:szCs w:val="24"/>
                <w:rtl/>
                <w:lang w:val="ar-SA"/>
              </w:rPr>
            </w:pPr>
            <w:r w:rsidRPr="00384094">
              <w:rPr>
                <w:rFonts w:eastAsia="Times New Roman" w:hint="cs"/>
                <w:b/>
                <w:bCs/>
                <w:noProof/>
                <w:sz w:val="32"/>
                <w:szCs w:val="24"/>
                <w:rtl/>
              </w:rPr>
              <mc:AlternateContent>
                <mc:Choice Requires="wps">
                  <w:drawing>
                    <wp:anchor distT="0" distB="0" distL="114300" distR="114300" simplePos="0" relativeHeight="251672576" behindDoc="0" locked="0" layoutInCell="1" allowOverlap="1" wp14:anchorId="2028E115" wp14:editId="5B4FB1FA">
                      <wp:simplePos x="0" y="0"/>
                      <wp:positionH relativeFrom="column">
                        <wp:posOffset>-22225</wp:posOffset>
                      </wp:positionH>
                      <wp:positionV relativeFrom="paragraph">
                        <wp:posOffset>-5080</wp:posOffset>
                      </wp:positionV>
                      <wp:extent cx="333375" cy="228600"/>
                      <wp:effectExtent l="19050" t="19050" r="28575" b="19050"/>
                      <wp:wrapNone/>
                      <wp:docPr id="10"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052E0" id="مستطيل 14" o:spid="_x0000_s1026" style="position:absolute;margin-left:-1.75pt;margin-top:-.4pt;width:26.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" fillcolor="white [3201]" strokecolor="black [3200]" strokeweight="2.25pt"/>
                  </w:pict>
                </mc:Fallback>
              </mc:AlternateContent>
            </w:r>
            <w:r w:rsidRPr="00384094">
              <w:rPr>
                <w:rFonts w:ascii="Simplified Arabic" w:eastAsia="Times New Roman" w:hAnsi="Simplified Arabic" w:hint="cs"/>
                <w:b/>
                <w:bCs/>
                <w:noProof/>
                <w:sz w:val="32"/>
                <w:szCs w:val="24"/>
                <w:rtl/>
                <w:lang w:val="ar-SA"/>
              </w:rPr>
              <w:t>دبلوم فأقل</w:t>
            </w:r>
          </w:p>
        </w:tc>
        <w:tc>
          <w:tcPr>
            <w:tcW w:w="1889" w:type="pct"/>
            <w:gridSpan w:val="3"/>
            <w:tcBorders>
              <w:top w:val="single" w:sz="4" w:space="0" w:color="auto"/>
              <w:left w:val="single" w:sz="4" w:space="0" w:color="auto"/>
              <w:bottom w:val="single" w:sz="4" w:space="0" w:color="auto"/>
              <w:right w:val="single" w:sz="4" w:space="0" w:color="auto"/>
            </w:tcBorders>
            <w:vAlign w:val="center"/>
          </w:tcPr>
          <w:p w14:paraId="6AE47464" w14:textId="77777777" w:rsidR="00721467" w:rsidRPr="00384094" w:rsidRDefault="00721467" w:rsidP="000F5D96">
            <w:pPr>
              <w:rPr>
                <w:rFonts w:ascii="Simplified Arabic" w:eastAsia="Times New Roman" w:hAnsi="Simplified Arabic"/>
                <w:b/>
                <w:bCs/>
                <w:noProof/>
                <w:sz w:val="32"/>
                <w:szCs w:val="24"/>
                <w:rtl/>
                <w:lang w:val="ar-SA"/>
              </w:rPr>
            </w:pPr>
            <w:r w:rsidRPr="00384094">
              <w:rPr>
                <w:rFonts w:eastAsia="Times New Roman" w:hint="cs"/>
                <w:b/>
                <w:bCs/>
                <w:noProof/>
                <w:sz w:val="32"/>
                <w:szCs w:val="24"/>
                <w:rtl/>
              </w:rPr>
              <mc:AlternateContent>
                <mc:Choice Requires="wps">
                  <w:drawing>
                    <wp:anchor distT="0" distB="0" distL="114300" distR="114300" simplePos="0" relativeHeight="251673600" behindDoc="0" locked="0" layoutInCell="1" allowOverlap="1" wp14:anchorId="1B6BAB60" wp14:editId="0C9A3667">
                      <wp:simplePos x="0" y="0"/>
                      <wp:positionH relativeFrom="column">
                        <wp:posOffset>32385</wp:posOffset>
                      </wp:positionH>
                      <wp:positionV relativeFrom="paragraph">
                        <wp:posOffset>-8255</wp:posOffset>
                      </wp:positionV>
                      <wp:extent cx="333375" cy="228600"/>
                      <wp:effectExtent l="19050" t="19050" r="28575" b="19050"/>
                      <wp:wrapNone/>
                      <wp:docPr id="11"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D12A2" id="مستطيل 14" o:spid="_x0000_s1026" style="position:absolute;margin-left:2.55pt;margin-top:-.65pt;width:26.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" fillcolor="white [3201]" strokecolor="black [3200]" strokeweight="2.25pt"/>
                  </w:pict>
                </mc:Fallback>
              </mc:AlternateContent>
            </w:r>
            <w:r w:rsidRPr="00384094">
              <w:rPr>
                <w:rFonts w:ascii="Simplified Arabic" w:eastAsia="Times New Roman" w:hAnsi="Simplified Arabic" w:hint="cs"/>
                <w:b/>
                <w:bCs/>
                <w:noProof/>
                <w:sz w:val="32"/>
                <w:szCs w:val="24"/>
                <w:rtl/>
                <w:lang w:val="ar-SA"/>
              </w:rPr>
              <w:t>بكالوريوس</w:t>
            </w:r>
          </w:p>
        </w:tc>
        <w:tc>
          <w:tcPr>
            <w:tcW w:w="1517" w:type="pct"/>
            <w:gridSpan w:val="2"/>
            <w:tcBorders>
              <w:top w:val="single" w:sz="4" w:space="0" w:color="auto"/>
              <w:left w:val="single" w:sz="4" w:space="0" w:color="auto"/>
              <w:bottom w:val="single" w:sz="4" w:space="0" w:color="auto"/>
              <w:right w:val="double" w:sz="4" w:space="0" w:color="auto"/>
            </w:tcBorders>
            <w:vAlign w:val="center"/>
          </w:tcPr>
          <w:p w14:paraId="59521F41" w14:textId="77777777" w:rsidR="00721467" w:rsidRPr="00384094" w:rsidRDefault="00721467" w:rsidP="000F5D96">
            <w:pPr>
              <w:rPr>
                <w:rFonts w:ascii="Simplified Arabic" w:eastAsia="Times New Roman" w:hAnsi="Simplified Arabic"/>
                <w:b/>
                <w:bCs/>
                <w:noProof/>
                <w:sz w:val="32"/>
                <w:szCs w:val="24"/>
                <w:rtl/>
                <w:lang w:val="ar-SA"/>
              </w:rPr>
            </w:pPr>
            <w:r w:rsidRPr="00384094">
              <w:rPr>
                <w:rFonts w:eastAsia="Times New Roman" w:hint="cs"/>
                <w:b/>
                <w:bCs/>
                <w:noProof/>
                <w:sz w:val="32"/>
                <w:szCs w:val="24"/>
                <w:rtl/>
              </w:rPr>
              <mc:AlternateContent>
                <mc:Choice Requires="wps">
                  <w:drawing>
                    <wp:anchor distT="0" distB="0" distL="114300" distR="114300" simplePos="0" relativeHeight="251674624" behindDoc="0" locked="0" layoutInCell="1" allowOverlap="1" wp14:anchorId="1325CD8F" wp14:editId="65AAF513">
                      <wp:simplePos x="0" y="0"/>
                      <wp:positionH relativeFrom="column">
                        <wp:posOffset>125095</wp:posOffset>
                      </wp:positionH>
                      <wp:positionV relativeFrom="paragraph">
                        <wp:posOffset>-15240</wp:posOffset>
                      </wp:positionV>
                      <wp:extent cx="333375" cy="228600"/>
                      <wp:effectExtent l="19050" t="19050" r="28575" b="19050"/>
                      <wp:wrapNone/>
                      <wp:docPr id="12"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1101B" id="مستطيل 14" o:spid="_x0000_s1026" style="position:absolute;margin-left:9.85pt;margin-top:-1.2pt;width:26.2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" fillcolor="white [3201]" strokecolor="black [3200]" strokeweight="2.25pt"/>
                  </w:pict>
                </mc:Fallback>
              </mc:AlternateContent>
            </w:r>
            <w:r w:rsidRPr="00384094">
              <w:rPr>
                <w:rFonts w:ascii="Simplified Arabic" w:eastAsia="Times New Roman" w:hAnsi="Simplified Arabic" w:hint="cs"/>
                <w:b/>
                <w:bCs/>
                <w:noProof/>
                <w:sz w:val="32"/>
                <w:szCs w:val="24"/>
                <w:rtl/>
                <w:lang w:val="ar-SA"/>
              </w:rPr>
              <w:t>دراسات عليا</w:t>
            </w:r>
          </w:p>
        </w:tc>
      </w:tr>
      <w:tr w:rsidR="00384094" w:rsidRPr="00384094" w14:paraId="12C59E98" w14:textId="77777777" w:rsidTr="00F941D3">
        <w:tc>
          <w:tcPr>
            <w:tcW w:w="5000" w:type="pct"/>
            <w:gridSpan w:val="6"/>
            <w:tcBorders>
              <w:top w:val="single" w:sz="4" w:space="0" w:color="auto"/>
            </w:tcBorders>
          </w:tcPr>
          <w:p w14:paraId="34253742" w14:textId="77777777" w:rsidR="00721467" w:rsidRPr="00384094" w:rsidRDefault="00721467" w:rsidP="000F5D96">
            <w:pPr>
              <w:rPr>
                <w:rFonts w:ascii="Simplified Arabic" w:eastAsia="Times New Roman" w:hAnsi="Simplified Arabic"/>
                <w:b/>
                <w:bCs/>
                <w:sz w:val="24"/>
                <w:szCs w:val="24"/>
                <w:rtl/>
              </w:rPr>
            </w:pPr>
            <w:r w:rsidRPr="00384094">
              <w:rPr>
                <w:rFonts w:ascii="Simplified Arabic" w:eastAsia="Times New Roman" w:hAnsi="Simplified Arabic"/>
                <w:b/>
                <w:bCs/>
                <w:sz w:val="24"/>
                <w:szCs w:val="24"/>
                <w:rtl/>
              </w:rPr>
              <w:t>سنوات الخدمة</w:t>
            </w:r>
          </w:p>
        </w:tc>
      </w:tr>
      <w:tr w:rsidR="00384094" w:rsidRPr="00384094" w14:paraId="0BD5D52F" w14:textId="77777777" w:rsidTr="00F941D3">
        <w:trPr>
          <w:trHeight w:val="510"/>
        </w:trPr>
        <w:tc>
          <w:tcPr>
            <w:tcW w:w="1601" w:type="pct"/>
            <w:gridSpan w:val="2"/>
            <w:tcBorders>
              <w:right w:val="single" w:sz="4" w:space="0" w:color="auto"/>
            </w:tcBorders>
            <w:vAlign w:val="center"/>
          </w:tcPr>
          <w:p w14:paraId="4261E8DD" w14:textId="77777777" w:rsidR="00721467" w:rsidRPr="00384094" w:rsidRDefault="00721467" w:rsidP="000F5D96">
            <w:pPr>
              <w:rPr>
                <w:rFonts w:ascii="Simplified Arabic" w:eastAsia="Times New Roman" w:hAnsi="Simplified Arabic"/>
                <w:b/>
                <w:bCs/>
                <w:sz w:val="32"/>
                <w:szCs w:val="24"/>
                <w:rtl/>
              </w:rPr>
            </w:pPr>
            <w:r w:rsidRPr="00384094">
              <w:rPr>
                <w:rFonts w:eastAsia="Times New Roman" w:hint="cs"/>
                <w:b/>
                <w:bCs/>
                <w:noProof/>
                <w:sz w:val="32"/>
                <w:szCs w:val="24"/>
                <w:rtl/>
              </w:rPr>
              <mc:AlternateContent>
                <mc:Choice Requires="wps">
                  <w:drawing>
                    <wp:anchor distT="0" distB="0" distL="114300" distR="114300" simplePos="0" relativeHeight="251675648" behindDoc="0" locked="0" layoutInCell="1" allowOverlap="1" wp14:anchorId="6E38F932" wp14:editId="1ABCDA58">
                      <wp:simplePos x="0" y="0"/>
                      <wp:positionH relativeFrom="column">
                        <wp:posOffset>-12700</wp:posOffset>
                      </wp:positionH>
                      <wp:positionV relativeFrom="paragraph">
                        <wp:posOffset>24765</wp:posOffset>
                      </wp:positionV>
                      <wp:extent cx="333375" cy="228600"/>
                      <wp:effectExtent l="19050" t="19050" r="28575" b="19050"/>
                      <wp:wrapNone/>
                      <wp:docPr id="13"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7172A" id="مستطيل 14" o:spid="_x0000_s1026" style="position:absolute;margin-left:-1pt;margin-top:1.95pt;width:26.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" fillcolor="white [3201]" strokecolor="black [3200]" strokeweight="2.25pt"/>
                  </w:pict>
                </mc:Fallback>
              </mc:AlternateContent>
            </w:r>
            <w:r w:rsidRPr="00384094">
              <w:rPr>
                <w:rFonts w:ascii="Simplified Arabic" w:eastAsia="Times New Roman" w:hAnsi="Simplified Arabic" w:hint="cs"/>
                <w:b/>
                <w:bCs/>
                <w:sz w:val="32"/>
                <w:szCs w:val="24"/>
                <w:rtl/>
              </w:rPr>
              <w:t>أقل من 5 سنوات</w:t>
            </w:r>
          </w:p>
        </w:tc>
        <w:tc>
          <w:tcPr>
            <w:tcW w:w="1889" w:type="pct"/>
            <w:gridSpan w:val="3"/>
            <w:tcBorders>
              <w:right w:val="single" w:sz="4" w:space="0" w:color="auto"/>
            </w:tcBorders>
            <w:vAlign w:val="center"/>
          </w:tcPr>
          <w:p w14:paraId="412F303D" w14:textId="77777777" w:rsidR="00721467" w:rsidRPr="00384094" w:rsidRDefault="00721467" w:rsidP="000F5D96">
            <w:pPr>
              <w:rPr>
                <w:rFonts w:ascii="Simplified Arabic" w:eastAsia="Times New Roman" w:hAnsi="Simplified Arabic"/>
                <w:b/>
                <w:bCs/>
                <w:sz w:val="32"/>
                <w:szCs w:val="24"/>
                <w:rtl/>
              </w:rPr>
            </w:pPr>
            <w:r w:rsidRPr="00384094">
              <w:rPr>
                <w:rFonts w:eastAsia="Times New Roman" w:hint="cs"/>
                <w:b/>
                <w:bCs/>
                <w:noProof/>
                <w:sz w:val="32"/>
                <w:szCs w:val="24"/>
                <w:rtl/>
              </w:rPr>
              <mc:AlternateContent>
                <mc:Choice Requires="wps">
                  <w:drawing>
                    <wp:anchor distT="0" distB="0" distL="114300" distR="114300" simplePos="0" relativeHeight="251676672" behindDoc="0" locked="0" layoutInCell="1" allowOverlap="1" wp14:anchorId="5A111A17" wp14:editId="5D22C011">
                      <wp:simplePos x="0" y="0"/>
                      <wp:positionH relativeFrom="column">
                        <wp:posOffset>17145</wp:posOffset>
                      </wp:positionH>
                      <wp:positionV relativeFrom="paragraph">
                        <wp:posOffset>23495</wp:posOffset>
                      </wp:positionV>
                      <wp:extent cx="333375" cy="228600"/>
                      <wp:effectExtent l="19050" t="19050" r="28575" b="19050"/>
                      <wp:wrapNone/>
                      <wp:docPr id="14"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7878" id="مستطيل 14" o:spid="_x0000_s1026" style="position:absolute;margin-left:1.35pt;margin-top:1.85pt;width:26.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" fillcolor="white [3201]" strokecolor="black [3200]" strokeweight="2.25pt"/>
                  </w:pict>
                </mc:Fallback>
              </mc:AlternateContent>
            </w:r>
            <w:r w:rsidRPr="00384094">
              <w:rPr>
                <w:rFonts w:ascii="Simplified Arabic" w:eastAsia="Times New Roman" w:hAnsi="Simplified Arabic" w:hint="cs"/>
                <w:b/>
                <w:bCs/>
                <w:sz w:val="32"/>
                <w:szCs w:val="24"/>
                <w:rtl/>
              </w:rPr>
              <w:t>5 إلى أقل من 15 سنة</w:t>
            </w:r>
          </w:p>
        </w:tc>
        <w:tc>
          <w:tcPr>
            <w:tcW w:w="1510" w:type="pct"/>
            <w:tcBorders>
              <w:right w:val="single" w:sz="4" w:space="0" w:color="auto"/>
            </w:tcBorders>
            <w:vAlign w:val="center"/>
          </w:tcPr>
          <w:p w14:paraId="4A5A78B7" w14:textId="77777777" w:rsidR="00721467" w:rsidRPr="00384094" w:rsidRDefault="00721467" w:rsidP="000F5D96">
            <w:pPr>
              <w:rPr>
                <w:rFonts w:ascii="Simplified Arabic" w:eastAsia="Times New Roman" w:hAnsi="Simplified Arabic"/>
                <w:b/>
                <w:bCs/>
                <w:sz w:val="32"/>
                <w:szCs w:val="24"/>
                <w:rtl/>
              </w:rPr>
            </w:pPr>
            <w:r w:rsidRPr="00384094">
              <w:rPr>
                <w:rFonts w:eastAsia="Times New Roman" w:hint="cs"/>
                <w:b/>
                <w:bCs/>
                <w:noProof/>
                <w:sz w:val="32"/>
                <w:szCs w:val="24"/>
                <w:rtl/>
              </w:rPr>
              <mc:AlternateContent>
                <mc:Choice Requires="wps">
                  <w:drawing>
                    <wp:anchor distT="0" distB="0" distL="114300" distR="114300" simplePos="0" relativeHeight="251677696" behindDoc="0" locked="0" layoutInCell="1" allowOverlap="1" wp14:anchorId="192F329B" wp14:editId="74162FCF">
                      <wp:simplePos x="0" y="0"/>
                      <wp:positionH relativeFrom="column">
                        <wp:posOffset>154305</wp:posOffset>
                      </wp:positionH>
                      <wp:positionV relativeFrom="paragraph">
                        <wp:posOffset>-10795</wp:posOffset>
                      </wp:positionV>
                      <wp:extent cx="333375" cy="228600"/>
                      <wp:effectExtent l="19050" t="19050" r="28575" b="19050"/>
                      <wp:wrapNone/>
                      <wp:docPr id="15" name="مستطيل 14"/>
                      <wp:cNvGraphicFramePr/>
                      <a:graphic xmlns:a="http://schemas.openxmlformats.org/drawingml/2006/main">
                        <a:graphicData uri="http://schemas.microsoft.com/office/word/2010/wordprocessingShape">
                          <wps:wsp>
                            <wps:cNvSpPr/>
                            <wps:spPr>
                              <a:xfrm>
                                <a:off x="0" y="0"/>
                                <a:ext cx="333375" cy="22860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26D4D" id="مستطيل 14" o:spid="_x0000_s1026" style="position:absolute;margin-left:12.15pt;margin-top:-.85pt;width:26.2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" fillcolor="white [3201]" strokecolor="black [3200]" strokeweight="2.25pt"/>
                  </w:pict>
                </mc:Fallback>
              </mc:AlternateContent>
            </w:r>
            <w:r w:rsidRPr="00384094">
              <w:rPr>
                <w:rFonts w:ascii="Simplified Arabic" w:eastAsia="Times New Roman" w:hAnsi="Simplified Arabic" w:hint="cs"/>
                <w:b/>
                <w:bCs/>
                <w:sz w:val="32"/>
                <w:szCs w:val="24"/>
                <w:rtl/>
              </w:rPr>
              <w:t>15 سنة وأكثر</w:t>
            </w:r>
          </w:p>
        </w:tc>
      </w:tr>
    </w:tbl>
    <w:p w14:paraId="2560113E" w14:textId="1D1045AA" w:rsidR="00721467" w:rsidRPr="00936013" w:rsidRDefault="00721467" w:rsidP="00721467">
      <w:pPr>
        <w:spacing w:after="0" w:line="240" w:lineRule="auto"/>
        <w:jc w:val="both"/>
        <w:rPr>
          <w:rFonts w:asciiTheme="minorBidi" w:eastAsia="Times New Roman" w:hAnsiTheme="minorBidi"/>
          <w:sz w:val="32"/>
          <w:szCs w:val="32"/>
          <w:rtl/>
        </w:rPr>
      </w:pPr>
      <w:bookmarkStart w:id="74" w:name="_Hlk106784324"/>
      <w:bookmarkEnd w:id="73"/>
      <w:r w:rsidRPr="00936013">
        <w:rPr>
          <w:rFonts w:asciiTheme="minorBidi" w:eastAsia="Times New Roman" w:hAnsiTheme="minorBidi"/>
          <w:b/>
          <w:bCs/>
          <w:sz w:val="24"/>
          <w:szCs w:val="24"/>
          <w:rtl/>
        </w:rPr>
        <w:t xml:space="preserve">القسم الثاني: </w:t>
      </w:r>
      <w:bookmarkStart w:id="75" w:name="_Hlk150481841"/>
      <w:r w:rsidRPr="00936013">
        <w:rPr>
          <w:rFonts w:asciiTheme="minorBidi" w:eastAsia="Times New Roman" w:hAnsiTheme="minorBidi"/>
          <w:b/>
          <w:bCs/>
          <w:sz w:val="24"/>
          <w:szCs w:val="24"/>
          <w:rtl/>
        </w:rPr>
        <w:t xml:space="preserve">المتغير المستقل: متطلبات </w:t>
      </w:r>
      <w:r w:rsidR="00176095" w:rsidRPr="00936013">
        <w:rPr>
          <w:rFonts w:asciiTheme="minorBidi" w:eastAsia="Times New Roman" w:hAnsiTheme="minorBidi" w:hint="cs"/>
          <w:b/>
          <w:bCs/>
          <w:sz w:val="24"/>
          <w:szCs w:val="24"/>
          <w:rtl/>
        </w:rPr>
        <w:t>أيزو</w:t>
      </w:r>
      <w:r w:rsidRPr="00936013">
        <w:rPr>
          <w:rFonts w:asciiTheme="minorBidi" w:eastAsia="Times New Roman" w:hAnsiTheme="minorBidi"/>
          <w:b/>
          <w:bCs/>
          <w:sz w:val="24"/>
          <w:szCs w:val="24"/>
          <w:rtl/>
        </w:rPr>
        <w:t xml:space="preserve"> الموارد البشرية </w:t>
      </w:r>
      <w:r w:rsidRPr="00936013">
        <w:rPr>
          <w:rFonts w:asciiTheme="minorBidi" w:eastAsia="Times New Roman" w:hAnsiTheme="minorBidi" w:hint="cs"/>
          <w:sz w:val="24"/>
          <w:szCs w:val="24"/>
          <w:rtl/>
        </w:rPr>
        <w:t>هي</w:t>
      </w:r>
      <w:r w:rsidRPr="00936013">
        <w:rPr>
          <w:rFonts w:asciiTheme="minorBidi" w:eastAsia="Times New Roman" w:hAnsiTheme="minorBidi"/>
          <w:sz w:val="24"/>
          <w:szCs w:val="24"/>
          <w:rtl/>
        </w:rPr>
        <w:t xml:space="preserve"> المعايير الدولية التي توفر إرشادات شاملة لشركات تصنيع الأغذية في محافظة الخليل حول كيفية إدارة مواردها البشرية بكفاءة، بدءً من تخطيط احتياجاتها من القوى العاملة المؤهلة، وتوظيف الأفراد المناسبين، وتطوير كفاءاتهم بواسطة برامج التدريب والتعلم المستمر، وصولًا إلى ضمان توفير بيئة عمل آمنة وصحية للعاملين، مما يساهم في تحسين جودة المنتجات وكفاءة العمليات التشغيلية، والمتمثلة في أبعاد هذه الدراسة: (</w:t>
      </w:r>
      <w:r w:rsidR="00176095" w:rsidRPr="00936013">
        <w:rPr>
          <w:rFonts w:asciiTheme="minorBidi" w:eastAsia="Times New Roman" w:hAnsiTheme="minorBidi" w:hint="cs"/>
          <w:sz w:val="24"/>
          <w:szCs w:val="24"/>
          <w:rtl/>
        </w:rPr>
        <w:t>أيزو</w:t>
      </w:r>
      <w:r w:rsidRPr="00936013">
        <w:rPr>
          <w:rFonts w:asciiTheme="minorBidi" w:eastAsia="Times New Roman" w:hAnsiTheme="minorBidi"/>
          <w:sz w:val="24"/>
          <w:szCs w:val="24"/>
          <w:rtl/>
        </w:rPr>
        <w:t xml:space="preserve"> تخطيط القوى العاملة، </w:t>
      </w:r>
      <w:r w:rsidR="00176095" w:rsidRPr="00936013">
        <w:rPr>
          <w:rFonts w:asciiTheme="minorBidi" w:eastAsia="Times New Roman" w:hAnsiTheme="minorBidi" w:hint="cs"/>
          <w:sz w:val="24"/>
          <w:szCs w:val="24"/>
          <w:rtl/>
        </w:rPr>
        <w:t>أيزو</w:t>
      </w:r>
      <w:r w:rsidRPr="00936013">
        <w:rPr>
          <w:rFonts w:asciiTheme="minorBidi" w:eastAsia="Times New Roman" w:hAnsiTheme="minorBidi"/>
          <w:sz w:val="24"/>
          <w:szCs w:val="24"/>
          <w:rtl/>
        </w:rPr>
        <w:t xml:space="preserve"> التوظيف، </w:t>
      </w:r>
      <w:r w:rsidR="00176095" w:rsidRPr="00936013">
        <w:rPr>
          <w:rFonts w:asciiTheme="minorBidi" w:eastAsia="Times New Roman" w:hAnsiTheme="minorBidi" w:hint="cs"/>
          <w:sz w:val="24"/>
          <w:szCs w:val="24"/>
          <w:rtl/>
        </w:rPr>
        <w:t>أيزو</w:t>
      </w:r>
      <w:r w:rsidRPr="00936013">
        <w:rPr>
          <w:rFonts w:asciiTheme="minorBidi" w:eastAsia="Times New Roman" w:hAnsiTheme="minorBidi"/>
          <w:sz w:val="24"/>
          <w:szCs w:val="24"/>
          <w:rtl/>
        </w:rPr>
        <w:t xml:space="preserve"> التدريب، </w:t>
      </w:r>
      <w:r w:rsidR="00176095" w:rsidRPr="00936013">
        <w:rPr>
          <w:rFonts w:asciiTheme="minorBidi" w:eastAsia="Times New Roman" w:hAnsiTheme="minorBidi" w:hint="cs"/>
          <w:sz w:val="24"/>
          <w:szCs w:val="24"/>
          <w:rtl/>
        </w:rPr>
        <w:t>أيزو</w:t>
      </w:r>
      <w:r w:rsidRPr="00936013">
        <w:rPr>
          <w:rFonts w:asciiTheme="minorBidi" w:eastAsia="Times New Roman" w:hAnsiTheme="minorBidi"/>
          <w:sz w:val="24"/>
          <w:szCs w:val="24"/>
          <w:rtl/>
        </w:rPr>
        <w:t xml:space="preserve"> التعليم والتطوير، </w:t>
      </w:r>
      <w:r w:rsidR="00176095" w:rsidRPr="00936013">
        <w:rPr>
          <w:rFonts w:asciiTheme="minorBidi" w:eastAsia="Times New Roman" w:hAnsiTheme="minorBidi" w:hint="cs"/>
          <w:sz w:val="24"/>
          <w:szCs w:val="24"/>
          <w:rtl/>
        </w:rPr>
        <w:t>أيزو</w:t>
      </w:r>
      <w:r w:rsidRPr="00936013">
        <w:rPr>
          <w:rFonts w:asciiTheme="minorBidi" w:eastAsia="Times New Roman" w:hAnsiTheme="minorBidi"/>
          <w:sz w:val="24"/>
          <w:szCs w:val="24"/>
          <w:rtl/>
        </w:rPr>
        <w:t xml:space="preserve"> الصحة والسلامة المهنية).</w:t>
      </w:r>
    </w:p>
    <w:tbl>
      <w:tblPr>
        <w:tblStyle w:val="ad"/>
        <w:bidiVisu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79"/>
        <w:gridCol w:w="5132"/>
        <w:gridCol w:w="696"/>
        <w:gridCol w:w="696"/>
        <w:gridCol w:w="645"/>
        <w:gridCol w:w="696"/>
        <w:gridCol w:w="696"/>
      </w:tblGrid>
      <w:tr w:rsidR="00384094" w:rsidRPr="00936013" w14:paraId="2A426A77" w14:textId="77777777" w:rsidTr="00F941D3">
        <w:tc>
          <w:tcPr>
            <w:tcW w:w="5000" w:type="pct"/>
            <w:gridSpan w:val="7"/>
            <w:tcBorders>
              <w:top w:val="double" w:sz="4" w:space="0" w:color="auto"/>
              <w:bottom w:val="single" w:sz="6" w:space="0" w:color="auto"/>
            </w:tcBorders>
          </w:tcPr>
          <w:p w14:paraId="71822E98" w14:textId="77777777" w:rsidR="00721467" w:rsidRPr="00936013" w:rsidRDefault="00721467" w:rsidP="000F5D96">
            <w:pPr>
              <w:jc w:val="both"/>
              <w:rPr>
                <w:rFonts w:asciiTheme="minorBidi" w:eastAsia="Times New Roman" w:hAnsiTheme="minorBidi" w:cstheme="minorBidi"/>
                <w:b/>
                <w:bCs/>
                <w:sz w:val="24"/>
                <w:szCs w:val="24"/>
                <w:rtl/>
              </w:rPr>
            </w:pPr>
            <w:bookmarkStart w:id="76" w:name="_Hlk106784353"/>
            <w:bookmarkEnd w:id="74"/>
            <w:bookmarkEnd w:id="75"/>
            <w:r w:rsidRPr="00936013">
              <w:rPr>
                <w:rFonts w:asciiTheme="minorBidi" w:eastAsia="Times New Roman" w:hAnsiTheme="minorBidi" w:cstheme="minorBidi"/>
                <w:b/>
                <w:bCs/>
                <w:sz w:val="24"/>
                <w:szCs w:val="24"/>
                <w:rtl/>
              </w:rPr>
              <w:t>(</w:t>
            </w:r>
            <w:r w:rsidRPr="00936013">
              <w:rPr>
                <w:rFonts w:asciiTheme="minorBidi" w:eastAsia="Times New Roman" w:hAnsiTheme="minorBidi" w:cstheme="minorBidi"/>
                <w:b/>
                <w:bCs/>
                <w:sz w:val="24"/>
                <w:szCs w:val="24"/>
              </w:rPr>
              <w:t>ISO 30409:2016</w:t>
            </w:r>
            <w:r w:rsidRPr="00936013">
              <w:rPr>
                <w:rFonts w:asciiTheme="minorBidi" w:eastAsia="Times New Roman" w:hAnsiTheme="minorBidi" w:cstheme="minorBidi"/>
                <w:b/>
                <w:bCs/>
                <w:sz w:val="24"/>
                <w:szCs w:val="24"/>
                <w:rtl/>
              </w:rPr>
              <w:t xml:space="preserve">) تخطيط القوى العاملة: </w:t>
            </w:r>
            <w:r w:rsidRPr="00936013">
              <w:rPr>
                <w:rFonts w:asciiTheme="minorBidi" w:eastAsia="Times New Roman" w:hAnsiTheme="minorBidi" w:cstheme="minorBidi"/>
                <w:sz w:val="24"/>
                <w:szCs w:val="24"/>
                <w:rtl/>
              </w:rPr>
              <w:t>هو عملية تحديد احتياجات شركات تصنيع الأغذية في محافظة الخليل من القوى العاملة، من حيث العدد والمهارات المطلوبة، وذلك لتحقيق أهدافها الاستراتيجية وضمان توافر العاملين المؤهلين في الوقت والمكان المناسبين.</w:t>
            </w:r>
          </w:p>
        </w:tc>
      </w:tr>
      <w:tr w:rsidR="00384094" w:rsidRPr="00936013" w14:paraId="4C90C428" w14:textId="77777777" w:rsidTr="00F941D3">
        <w:trPr>
          <w:trHeight w:val="850"/>
        </w:trPr>
        <w:tc>
          <w:tcPr>
            <w:tcW w:w="229" w:type="pct"/>
            <w:tcBorders>
              <w:top w:val="single" w:sz="6" w:space="0" w:color="auto"/>
              <w:bottom w:val="single" w:sz="6" w:space="0" w:color="auto"/>
            </w:tcBorders>
            <w:vAlign w:val="center"/>
          </w:tcPr>
          <w:p w14:paraId="50FB2AC6"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sz w:val="24"/>
                <w:szCs w:val="24"/>
                <w:rtl/>
              </w:rPr>
              <w:t>رقم</w:t>
            </w:r>
          </w:p>
        </w:tc>
        <w:tc>
          <w:tcPr>
            <w:tcW w:w="2994" w:type="pct"/>
            <w:tcBorders>
              <w:top w:val="single" w:sz="6" w:space="0" w:color="auto"/>
              <w:bottom w:val="single" w:sz="6" w:space="0" w:color="auto"/>
              <w:right w:val="single" w:sz="4" w:space="0" w:color="auto"/>
            </w:tcBorders>
            <w:vAlign w:val="center"/>
          </w:tcPr>
          <w:p w14:paraId="4EA4DC13"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الفقرة</w:t>
            </w:r>
          </w:p>
        </w:tc>
        <w:tc>
          <w:tcPr>
            <w:tcW w:w="333" w:type="pct"/>
            <w:tcBorders>
              <w:top w:val="single" w:sz="6" w:space="0" w:color="auto"/>
              <w:left w:val="single" w:sz="4" w:space="0" w:color="auto"/>
              <w:bottom w:val="single" w:sz="6" w:space="0" w:color="auto"/>
            </w:tcBorders>
            <w:vAlign w:val="center"/>
          </w:tcPr>
          <w:p w14:paraId="259B9F31"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 بشدة</w:t>
            </w:r>
          </w:p>
        </w:tc>
        <w:tc>
          <w:tcPr>
            <w:tcW w:w="333" w:type="pct"/>
            <w:tcBorders>
              <w:top w:val="single" w:sz="6" w:space="0" w:color="auto"/>
              <w:bottom w:val="single" w:sz="6" w:space="0" w:color="auto"/>
              <w:right w:val="single" w:sz="4" w:space="0" w:color="auto"/>
            </w:tcBorders>
            <w:vAlign w:val="center"/>
          </w:tcPr>
          <w:p w14:paraId="5E36EFEB"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w:t>
            </w:r>
          </w:p>
        </w:tc>
        <w:tc>
          <w:tcPr>
            <w:tcW w:w="309" w:type="pct"/>
            <w:tcBorders>
              <w:top w:val="single" w:sz="6" w:space="0" w:color="auto"/>
              <w:left w:val="single" w:sz="4" w:space="0" w:color="auto"/>
              <w:bottom w:val="single" w:sz="6" w:space="0" w:color="auto"/>
            </w:tcBorders>
            <w:vAlign w:val="center"/>
          </w:tcPr>
          <w:p w14:paraId="7C9EF165"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محايد</w:t>
            </w:r>
          </w:p>
        </w:tc>
        <w:tc>
          <w:tcPr>
            <w:tcW w:w="363" w:type="pct"/>
            <w:tcBorders>
              <w:top w:val="single" w:sz="6" w:space="0" w:color="auto"/>
              <w:bottom w:val="single" w:sz="6" w:space="0" w:color="auto"/>
              <w:right w:val="single" w:sz="4" w:space="0" w:color="auto"/>
            </w:tcBorders>
            <w:vAlign w:val="center"/>
          </w:tcPr>
          <w:p w14:paraId="789FA686"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w:t>
            </w:r>
          </w:p>
        </w:tc>
        <w:tc>
          <w:tcPr>
            <w:tcW w:w="437" w:type="pct"/>
            <w:tcBorders>
              <w:top w:val="single" w:sz="6" w:space="0" w:color="auto"/>
              <w:left w:val="single" w:sz="4" w:space="0" w:color="auto"/>
              <w:bottom w:val="single" w:sz="6" w:space="0" w:color="auto"/>
            </w:tcBorders>
            <w:vAlign w:val="center"/>
          </w:tcPr>
          <w:p w14:paraId="1FC4662E"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 بشدة</w:t>
            </w:r>
          </w:p>
        </w:tc>
      </w:tr>
      <w:bookmarkEnd w:id="76"/>
      <w:tr w:rsidR="00384094" w:rsidRPr="00936013" w14:paraId="4912D7BE" w14:textId="77777777" w:rsidTr="000F5D96">
        <w:tc>
          <w:tcPr>
            <w:tcW w:w="229" w:type="pct"/>
            <w:tcBorders>
              <w:top w:val="single" w:sz="6" w:space="0" w:color="auto"/>
              <w:bottom w:val="single" w:sz="6" w:space="0" w:color="auto"/>
            </w:tcBorders>
            <w:vAlign w:val="center"/>
          </w:tcPr>
          <w:p w14:paraId="68C21D60"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right w:val="single" w:sz="4" w:space="0" w:color="auto"/>
            </w:tcBorders>
          </w:tcPr>
          <w:p w14:paraId="79EDECD3"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تحدد شركتي احتياجاتها من الموارد البشرية في الوقت المناسب.</w:t>
            </w:r>
          </w:p>
        </w:tc>
        <w:tc>
          <w:tcPr>
            <w:tcW w:w="333" w:type="pct"/>
            <w:tcBorders>
              <w:top w:val="single" w:sz="6" w:space="0" w:color="auto"/>
              <w:left w:val="single" w:sz="4" w:space="0" w:color="auto"/>
              <w:bottom w:val="single" w:sz="6" w:space="0" w:color="auto"/>
            </w:tcBorders>
          </w:tcPr>
          <w:p w14:paraId="37A34BA5"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0E99CF7D"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3DB99A05"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145680B8"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5594D095"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4B908AC1" w14:textId="77777777" w:rsidTr="000F5D96">
        <w:tc>
          <w:tcPr>
            <w:tcW w:w="229" w:type="pct"/>
            <w:tcBorders>
              <w:top w:val="single" w:sz="6" w:space="0" w:color="auto"/>
              <w:bottom w:val="single" w:sz="6" w:space="0" w:color="auto"/>
            </w:tcBorders>
            <w:vAlign w:val="center"/>
          </w:tcPr>
          <w:p w14:paraId="72EB7846"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4E7216FB"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المهارات المطلوبة لكل وظيفة بشكل دوري.</w:t>
            </w:r>
          </w:p>
        </w:tc>
        <w:tc>
          <w:tcPr>
            <w:tcW w:w="333" w:type="pct"/>
            <w:tcBorders>
              <w:top w:val="single" w:sz="6" w:space="0" w:color="auto"/>
              <w:bottom w:val="single" w:sz="6" w:space="0" w:color="auto"/>
            </w:tcBorders>
          </w:tcPr>
          <w:p w14:paraId="09E87746"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363474F9"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1578454F"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42079ACD"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38CA7FAB"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26AA106B" w14:textId="77777777" w:rsidTr="000F5D96">
        <w:tc>
          <w:tcPr>
            <w:tcW w:w="229" w:type="pct"/>
            <w:tcBorders>
              <w:top w:val="single" w:sz="6" w:space="0" w:color="auto"/>
              <w:bottom w:val="single" w:sz="6" w:space="0" w:color="auto"/>
            </w:tcBorders>
            <w:vAlign w:val="center"/>
          </w:tcPr>
          <w:p w14:paraId="0327DA78"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2AF4E498"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تتبع شركتي التغيرات في سوق العمل لتحديد احتياجاتها من الموارد البشرية.</w:t>
            </w:r>
          </w:p>
        </w:tc>
        <w:tc>
          <w:tcPr>
            <w:tcW w:w="333" w:type="pct"/>
            <w:tcBorders>
              <w:top w:val="single" w:sz="6" w:space="0" w:color="auto"/>
              <w:bottom w:val="single" w:sz="6" w:space="0" w:color="auto"/>
            </w:tcBorders>
          </w:tcPr>
          <w:p w14:paraId="0FF25B23"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5F9F15DF"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7516E2C7"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0A06D32C"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42E00199"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226F2054" w14:textId="77777777" w:rsidTr="000F5D96">
        <w:tc>
          <w:tcPr>
            <w:tcW w:w="229" w:type="pct"/>
            <w:tcBorders>
              <w:top w:val="single" w:sz="6" w:space="0" w:color="auto"/>
              <w:bottom w:val="single" w:sz="6" w:space="0" w:color="auto"/>
            </w:tcBorders>
            <w:vAlign w:val="center"/>
          </w:tcPr>
          <w:p w14:paraId="6544976F"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137270DE"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تستخدم شركتي بيانات دقيقة لتحليل احتياجات الموارد البشرية.</w:t>
            </w:r>
          </w:p>
        </w:tc>
        <w:tc>
          <w:tcPr>
            <w:tcW w:w="333" w:type="pct"/>
            <w:tcBorders>
              <w:top w:val="single" w:sz="6" w:space="0" w:color="auto"/>
              <w:bottom w:val="single" w:sz="6" w:space="0" w:color="auto"/>
            </w:tcBorders>
          </w:tcPr>
          <w:p w14:paraId="2860AB93"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1FA2DF5A"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465F34F8"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4D7FED8D"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3FC923CC"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1A345C54" w14:textId="77777777" w:rsidTr="000F5D96">
        <w:tc>
          <w:tcPr>
            <w:tcW w:w="229" w:type="pct"/>
            <w:tcBorders>
              <w:top w:val="single" w:sz="6" w:space="0" w:color="auto"/>
              <w:bottom w:val="single" w:sz="6" w:space="0" w:color="auto"/>
            </w:tcBorders>
            <w:vAlign w:val="center"/>
          </w:tcPr>
          <w:p w14:paraId="1C37FA7A"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2A90EA7F"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بتحديث خطط الموارد البشرية بناءً على الأهداف الاستراتيجية.</w:t>
            </w:r>
          </w:p>
        </w:tc>
        <w:tc>
          <w:tcPr>
            <w:tcW w:w="333" w:type="pct"/>
            <w:tcBorders>
              <w:top w:val="single" w:sz="6" w:space="0" w:color="auto"/>
              <w:bottom w:val="single" w:sz="6" w:space="0" w:color="auto"/>
            </w:tcBorders>
          </w:tcPr>
          <w:p w14:paraId="1480CB41"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2C022A2C"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6A189E3E"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4D7B9C92"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1A326409"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2EE1385E" w14:textId="77777777" w:rsidTr="000F5D96">
        <w:tc>
          <w:tcPr>
            <w:tcW w:w="229" w:type="pct"/>
            <w:tcBorders>
              <w:top w:val="single" w:sz="6" w:space="0" w:color="auto"/>
              <w:bottom w:val="single" w:sz="6" w:space="0" w:color="auto"/>
            </w:tcBorders>
            <w:vAlign w:val="center"/>
          </w:tcPr>
          <w:p w14:paraId="65C6B8B0"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13A81E4B"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فعالية استراتيجيات تخطيط الموارد البشرية بشكل منتظم.</w:t>
            </w:r>
          </w:p>
        </w:tc>
        <w:tc>
          <w:tcPr>
            <w:tcW w:w="333" w:type="pct"/>
            <w:tcBorders>
              <w:top w:val="single" w:sz="6" w:space="0" w:color="auto"/>
              <w:bottom w:val="single" w:sz="6" w:space="0" w:color="auto"/>
            </w:tcBorders>
          </w:tcPr>
          <w:p w14:paraId="339EDB5E"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705280DC"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28265E5A"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62FE61DC"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53FD137B"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4C279A2F" w14:textId="77777777" w:rsidTr="00F941D3">
        <w:tc>
          <w:tcPr>
            <w:tcW w:w="5000" w:type="pct"/>
            <w:gridSpan w:val="7"/>
            <w:tcBorders>
              <w:top w:val="single" w:sz="6" w:space="0" w:color="auto"/>
              <w:bottom w:val="single" w:sz="6" w:space="0" w:color="auto"/>
            </w:tcBorders>
          </w:tcPr>
          <w:p w14:paraId="113C2A18" w14:textId="77777777" w:rsidR="00721467" w:rsidRPr="00936013" w:rsidRDefault="00721467" w:rsidP="000F5D96">
            <w:pPr>
              <w:jc w:val="both"/>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w:t>
            </w:r>
            <w:r w:rsidRPr="00936013">
              <w:rPr>
                <w:rFonts w:asciiTheme="minorBidi" w:eastAsia="Times New Roman" w:hAnsiTheme="minorBidi" w:cstheme="minorBidi"/>
                <w:b/>
                <w:bCs/>
                <w:sz w:val="24"/>
                <w:szCs w:val="24"/>
              </w:rPr>
              <w:t>ISO 30405:2023</w:t>
            </w:r>
            <w:r w:rsidRPr="00936013">
              <w:rPr>
                <w:rFonts w:asciiTheme="minorBidi" w:eastAsia="Times New Roman" w:hAnsiTheme="minorBidi" w:cstheme="minorBidi"/>
                <w:b/>
                <w:bCs/>
                <w:sz w:val="24"/>
                <w:szCs w:val="24"/>
                <w:rtl/>
              </w:rPr>
              <w:t xml:space="preserve">) إرشادات حول التوظيف: </w:t>
            </w:r>
            <w:r w:rsidRPr="00936013">
              <w:rPr>
                <w:rFonts w:asciiTheme="minorBidi" w:eastAsia="Times New Roman" w:hAnsiTheme="minorBidi" w:cstheme="minorBidi"/>
                <w:sz w:val="24"/>
                <w:szCs w:val="24"/>
                <w:rtl/>
              </w:rPr>
              <w:t>هو معيار يقدم إرشادات لشركات تصنيع الأغذية في محافظة الخليل حول كيفية جذب وتعيين العاملين المؤهلين، بما في ذلك عمليات الاختيار، مع الحفاظ على الممارسات العادلة والقانونية.</w:t>
            </w:r>
          </w:p>
        </w:tc>
      </w:tr>
      <w:tr w:rsidR="00384094" w:rsidRPr="00936013" w14:paraId="6A571886" w14:textId="77777777" w:rsidTr="00F941D3">
        <w:tc>
          <w:tcPr>
            <w:tcW w:w="229" w:type="pct"/>
            <w:tcBorders>
              <w:top w:val="single" w:sz="6" w:space="0" w:color="auto"/>
              <w:bottom w:val="single" w:sz="6" w:space="0" w:color="auto"/>
            </w:tcBorders>
            <w:vAlign w:val="center"/>
          </w:tcPr>
          <w:p w14:paraId="2652D125" w14:textId="77777777" w:rsidR="00721467" w:rsidRPr="00936013" w:rsidRDefault="00721467" w:rsidP="000F5D96">
            <w:pPr>
              <w:jc w:val="center"/>
              <w:rPr>
                <w:rFonts w:asciiTheme="minorBidi" w:eastAsia="Times New Roman" w:hAnsiTheme="minorBidi" w:cstheme="minorBidi"/>
                <w:sz w:val="24"/>
                <w:szCs w:val="24"/>
                <w:rtl/>
              </w:rPr>
            </w:pPr>
            <w:r w:rsidRPr="00936013">
              <w:rPr>
                <w:rFonts w:asciiTheme="minorBidi" w:eastAsia="Times New Roman" w:hAnsiTheme="minorBidi" w:cstheme="minorBidi"/>
                <w:sz w:val="24"/>
                <w:szCs w:val="24"/>
                <w:rtl/>
              </w:rPr>
              <w:t>رقم</w:t>
            </w:r>
          </w:p>
        </w:tc>
        <w:tc>
          <w:tcPr>
            <w:tcW w:w="2994" w:type="pct"/>
            <w:tcBorders>
              <w:top w:val="single" w:sz="6" w:space="0" w:color="auto"/>
              <w:bottom w:val="single" w:sz="6" w:space="0" w:color="auto"/>
            </w:tcBorders>
            <w:vAlign w:val="center"/>
          </w:tcPr>
          <w:p w14:paraId="522E4AA3" w14:textId="77777777" w:rsidR="00721467" w:rsidRPr="00936013" w:rsidRDefault="00721467" w:rsidP="000F5D96">
            <w:pPr>
              <w:tabs>
                <w:tab w:val="left" w:pos="1528"/>
              </w:tabs>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الفقرة</w:t>
            </w:r>
          </w:p>
        </w:tc>
        <w:tc>
          <w:tcPr>
            <w:tcW w:w="333" w:type="pct"/>
            <w:tcBorders>
              <w:top w:val="single" w:sz="6" w:space="0" w:color="auto"/>
              <w:bottom w:val="single" w:sz="6" w:space="0" w:color="auto"/>
            </w:tcBorders>
            <w:vAlign w:val="center"/>
          </w:tcPr>
          <w:p w14:paraId="54F23305"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 بشدة</w:t>
            </w:r>
          </w:p>
        </w:tc>
        <w:tc>
          <w:tcPr>
            <w:tcW w:w="333" w:type="pct"/>
            <w:tcBorders>
              <w:top w:val="single" w:sz="6" w:space="0" w:color="auto"/>
              <w:bottom w:val="single" w:sz="6" w:space="0" w:color="auto"/>
            </w:tcBorders>
            <w:vAlign w:val="center"/>
          </w:tcPr>
          <w:p w14:paraId="6A9C1E8E"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w:t>
            </w:r>
          </w:p>
        </w:tc>
        <w:tc>
          <w:tcPr>
            <w:tcW w:w="309" w:type="pct"/>
            <w:tcBorders>
              <w:top w:val="single" w:sz="6" w:space="0" w:color="auto"/>
              <w:bottom w:val="single" w:sz="6" w:space="0" w:color="auto"/>
            </w:tcBorders>
            <w:vAlign w:val="center"/>
          </w:tcPr>
          <w:p w14:paraId="024D2254"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محايد</w:t>
            </w:r>
          </w:p>
        </w:tc>
        <w:tc>
          <w:tcPr>
            <w:tcW w:w="363" w:type="pct"/>
            <w:tcBorders>
              <w:top w:val="single" w:sz="6" w:space="0" w:color="auto"/>
              <w:bottom w:val="single" w:sz="6" w:space="0" w:color="auto"/>
            </w:tcBorders>
            <w:vAlign w:val="center"/>
          </w:tcPr>
          <w:p w14:paraId="642AA3D7"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w:t>
            </w:r>
          </w:p>
        </w:tc>
        <w:tc>
          <w:tcPr>
            <w:tcW w:w="437" w:type="pct"/>
            <w:tcBorders>
              <w:top w:val="single" w:sz="6" w:space="0" w:color="auto"/>
              <w:bottom w:val="single" w:sz="6" w:space="0" w:color="auto"/>
            </w:tcBorders>
            <w:vAlign w:val="center"/>
          </w:tcPr>
          <w:p w14:paraId="52DC5935"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 بشدة</w:t>
            </w:r>
          </w:p>
        </w:tc>
      </w:tr>
      <w:tr w:rsidR="00384094" w:rsidRPr="00936013" w14:paraId="459B89F0" w14:textId="77777777" w:rsidTr="000F5D96">
        <w:tc>
          <w:tcPr>
            <w:tcW w:w="229" w:type="pct"/>
            <w:tcBorders>
              <w:top w:val="single" w:sz="6" w:space="0" w:color="auto"/>
              <w:bottom w:val="single" w:sz="6" w:space="0" w:color="auto"/>
            </w:tcBorders>
          </w:tcPr>
          <w:p w14:paraId="2A54B774"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0F0EB0C4"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بتطوير سياسات واضحة لجذب العاملين المؤهلين.</w:t>
            </w:r>
          </w:p>
        </w:tc>
        <w:tc>
          <w:tcPr>
            <w:tcW w:w="333" w:type="pct"/>
            <w:tcBorders>
              <w:top w:val="single" w:sz="6" w:space="0" w:color="auto"/>
              <w:bottom w:val="single" w:sz="6" w:space="0" w:color="auto"/>
            </w:tcBorders>
          </w:tcPr>
          <w:p w14:paraId="419FF797"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30EA3206"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238DE5AD"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15B0DAFE"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3CCDFE24"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7EA67FE8" w14:textId="77777777" w:rsidTr="000F5D96">
        <w:tc>
          <w:tcPr>
            <w:tcW w:w="229" w:type="pct"/>
            <w:tcBorders>
              <w:top w:val="single" w:sz="6" w:space="0" w:color="auto"/>
              <w:bottom w:val="single" w:sz="6" w:space="0" w:color="auto"/>
            </w:tcBorders>
          </w:tcPr>
          <w:p w14:paraId="7B079460"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6CD41F0F"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تتبع شركتي ممارسات قانونية في عمليات التوظيف.</w:t>
            </w:r>
          </w:p>
        </w:tc>
        <w:tc>
          <w:tcPr>
            <w:tcW w:w="333" w:type="pct"/>
            <w:tcBorders>
              <w:top w:val="single" w:sz="6" w:space="0" w:color="auto"/>
              <w:bottom w:val="single" w:sz="6" w:space="0" w:color="auto"/>
            </w:tcBorders>
          </w:tcPr>
          <w:p w14:paraId="20B869C7"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5DBEBD59"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7972F92A"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4ACDA76F"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4E9D2BCF"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72B9A9D0" w14:textId="77777777" w:rsidTr="000F5D96">
        <w:tc>
          <w:tcPr>
            <w:tcW w:w="229" w:type="pct"/>
            <w:tcBorders>
              <w:top w:val="single" w:sz="6" w:space="0" w:color="auto"/>
              <w:bottom w:val="single" w:sz="6" w:space="0" w:color="auto"/>
            </w:tcBorders>
          </w:tcPr>
          <w:p w14:paraId="5485F412"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31F13C11"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المرشحين بناءً على معايير موضوعية.</w:t>
            </w:r>
          </w:p>
        </w:tc>
        <w:tc>
          <w:tcPr>
            <w:tcW w:w="333" w:type="pct"/>
            <w:tcBorders>
              <w:top w:val="single" w:sz="6" w:space="0" w:color="auto"/>
              <w:bottom w:val="single" w:sz="6" w:space="0" w:color="auto"/>
            </w:tcBorders>
          </w:tcPr>
          <w:p w14:paraId="0E9A36BD"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4D32ACFA"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2C22D521"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4F571274"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5A6BC035"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6A3A677F" w14:textId="77777777" w:rsidTr="000F5D96">
        <w:tc>
          <w:tcPr>
            <w:tcW w:w="229" w:type="pct"/>
            <w:tcBorders>
              <w:top w:val="single" w:sz="6" w:space="0" w:color="auto"/>
              <w:bottom w:val="single" w:sz="6" w:space="0" w:color="auto"/>
            </w:tcBorders>
          </w:tcPr>
          <w:p w14:paraId="57B4745E"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40E111E4"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تتضمن عملية التوظيف في شركتي مشاركة فعالة من الأقسام ذات العلاقة.</w:t>
            </w:r>
          </w:p>
        </w:tc>
        <w:tc>
          <w:tcPr>
            <w:tcW w:w="333" w:type="pct"/>
            <w:tcBorders>
              <w:top w:val="single" w:sz="6" w:space="0" w:color="auto"/>
              <w:bottom w:val="single" w:sz="6" w:space="0" w:color="auto"/>
            </w:tcBorders>
          </w:tcPr>
          <w:p w14:paraId="15782635"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3D5E7295"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6B5E81DD"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23A8DCEB"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202FF0ED"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3AE80A27" w14:textId="77777777" w:rsidTr="000F5D96">
        <w:tc>
          <w:tcPr>
            <w:tcW w:w="229" w:type="pct"/>
            <w:tcBorders>
              <w:top w:val="single" w:sz="6" w:space="0" w:color="auto"/>
              <w:bottom w:val="single" w:sz="6" w:space="0" w:color="auto"/>
            </w:tcBorders>
          </w:tcPr>
          <w:p w14:paraId="5DA16434"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138DFC67"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يتم تأهيل وتدريب لجان المقابلات بصورة دورية.</w:t>
            </w:r>
          </w:p>
        </w:tc>
        <w:tc>
          <w:tcPr>
            <w:tcW w:w="333" w:type="pct"/>
            <w:tcBorders>
              <w:top w:val="single" w:sz="6" w:space="0" w:color="auto"/>
              <w:bottom w:val="single" w:sz="6" w:space="0" w:color="auto"/>
            </w:tcBorders>
          </w:tcPr>
          <w:p w14:paraId="4918C945"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56EE2B57"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0A018931"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77F8D572"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20215C8B"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1C2C02D4" w14:textId="77777777" w:rsidTr="000F5D96">
        <w:tc>
          <w:tcPr>
            <w:tcW w:w="229" w:type="pct"/>
            <w:tcBorders>
              <w:top w:val="single" w:sz="6" w:space="0" w:color="auto"/>
              <w:bottom w:val="single" w:sz="6" w:space="0" w:color="auto"/>
            </w:tcBorders>
          </w:tcPr>
          <w:p w14:paraId="72DA42D8"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3A436004"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تتضمن استراتيجيات التوظيف في شركتي مراجعة دورية لعمليات الاختيار.</w:t>
            </w:r>
          </w:p>
        </w:tc>
        <w:tc>
          <w:tcPr>
            <w:tcW w:w="333" w:type="pct"/>
            <w:tcBorders>
              <w:top w:val="single" w:sz="6" w:space="0" w:color="auto"/>
              <w:bottom w:val="single" w:sz="6" w:space="0" w:color="auto"/>
            </w:tcBorders>
          </w:tcPr>
          <w:p w14:paraId="45C7438F"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08779115"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6E0574B8"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625BA97B"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7181D096"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2CAAC772" w14:textId="77777777" w:rsidTr="000F5D96">
        <w:tc>
          <w:tcPr>
            <w:tcW w:w="229" w:type="pct"/>
            <w:tcBorders>
              <w:top w:val="single" w:sz="6" w:space="0" w:color="auto"/>
              <w:bottom w:val="single" w:sz="6" w:space="0" w:color="auto"/>
            </w:tcBorders>
          </w:tcPr>
          <w:p w14:paraId="5F754E10"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3240ADDB"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بتحليل البيانات المتعلقة بعمليات التوظيف لتحسين الأداء.</w:t>
            </w:r>
          </w:p>
        </w:tc>
        <w:tc>
          <w:tcPr>
            <w:tcW w:w="333" w:type="pct"/>
            <w:tcBorders>
              <w:top w:val="single" w:sz="6" w:space="0" w:color="auto"/>
              <w:bottom w:val="single" w:sz="6" w:space="0" w:color="auto"/>
            </w:tcBorders>
          </w:tcPr>
          <w:p w14:paraId="765A6F91"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0676F2AF"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1C48D15C"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30946939"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48958F64"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432BB27" w14:textId="77777777" w:rsidTr="00F941D3">
        <w:tc>
          <w:tcPr>
            <w:tcW w:w="5000" w:type="pct"/>
            <w:gridSpan w:val="7"/>
            <w:tcBorders>
              <w:top w:val="single" w:sz="6" w:space="0" w:color="auto"/>
              <w:bottom w:val="single" w:sz="6" w:space="0" w:color="auto"/>
            </w:tcBorders>
          </w:tcPr>
          <w:p w14:paraId="2EB22B45" w14:textId="77777777" w:rsidR="00721467" w:rsidRPr="00936013" w:rsidRDefault="00721467" w:rsidP="000F5D96">
            <w:pPr>
              <w:jc w:val="both"/>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Pr>
              <w:t>ISO 10015:2019</w:t>
            </w:r>
            <w:r w:rsidRPr="00936013">
              <w:rPr>
                <w:rFonts w:asciiTheme="minorBidi" w:eastAsia="Times New Roman" w:hAnsiTheme="minorBidi" w:cstheme="minorBidi"/>
                <w:b/>
                <w:bCs/>
                <w:sz w:val="24"/>
                <w:szCs w:val="24"/>
                <w:rtl/>
              </w:rPr>
              <w:t xml:space="preserve">) إرشادات لإدارة الكفاءات وتنمية الموارد البشرية: </w:t>
            </w:r>
            <w:r w:rsidRPr="00936013">
              <w:rPr>
                <w:rFonts w:asciiTheme="minorBidi" w:eastAsia="Times New Roman" w:hAnsiTheme="minorBidi" w:cstheme="minorBidi"/>
                <w:sz w:val="24"/>
                <w:szCs w:val="24"/>
                <w:rtl/>
              </w:rPr>
              <w:t>هو معيار يساعد شركات تصنيع الأغذية بمحافظة الخليل في تحديد الكفاءات اللازمة لعامليها، وتطوير برامج التدريب والتطوير المناسبة لتعزيز مهاراتهم ومعارفهم، مما يسهم في تحسين جودة المنتجات والعمليات.</w:t>
            </w:r>
          </w:p>
        </w:tc>
      </w:tr>
      <w:tr w:rsidR="00384094" w:rsidRPr="00936013" w14:paraId="7B325692" w14:textId="77777777" w:rsidTr="00F941D3">
        <w:tc>
          <w:tcPr>
            <w:tcW w:w="229" w:type="pct"/>
            <w:tcBorders>
              <w:top w:val="single" w:sz="6" w:space="0" w:color="auto"/>
              <w:bottom w:val="single" w:sz="6" w:space="0" w:color="auto"/>
            </w:tcBorders>
            <w:vAlign w:val="center"/>
          </w:tcPr>
          <w:p w14:paraId="29428CC7" w14:textId="77777777" w:rsidR="00721467" w:rsidRPr="00936013" w:rsidRDefault="00721467" w:rsidP="000F5D96">
            <w:pPr>
              <w:jc w:val="center"/>
              <w:rPr>
                <w:rFonts w:asciiTheme="minorBidi" w:eastAsia="Times New Roman" w:hAnsiTheme="minorBidi" w:cstheme="minorBidi"/>
                <w:sz w:val="24"/>
                <w:szCs w:val="24"/>
                <w:rtl/>
              </w:rPr>
            </w:pPr>
            <w:r w:rsidRPr="00936013">
              <w:rPr>
                <w:rFonts w:asciiTheme="minorBidi" w:eastAsia="Times New Roman" w:hAnsiTheme="minorBidi" w:cstheme="minorBidi"/>
                <w:sz w:val="24"/>
                <w:szCs w:val="24"/>
                <w:rtl/>
              </w:rPr>
              <w:t>رقم</w:t>
            </w:r>
          </w:p>
        </w:tc>
        <w:tc>
          <w:tcPr>
            <w:tcW w:w="2994" w:type="pct"/>
            <w:tcBorders>
              <w:top w:val="single" w:sz="6" w:space="0" w:color="auto"/>
              <w:bottom w:val="single" w:sz="6" w:space="0" w:color="auto"/>
            </w:tcBorders>
            <w:vAlign w:val="center"/>
          </w:tcPr>
          <w:p w14:paraId="791F7E50" w14:textId="77777777" w:rsidR="00721467" w:rsidRPr="00936013" w:rsidRDefault="00721467" w:rsidP="000F5D96">
            <w:pPr>
              <w:tabs>
                <w:tab w:val="left" w:pos="1528"/>
              </w:tabs>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الفقرة</w:t>
            </w:r>
          </w:p>
        </w:tc>
        <w:tc>
          <w:tcPr>
            <w:tcW w:w="333" w:type="pct"/>
            <w:tcBorders>
              <w:top w:val="single" w:sz="6" w:space="0" w:color="auto"/>
              <w:bottom w:val="single" w:sz="6" w:space="0" w:color="auto"/>
            </w:tcBorders>
            <w:vAlign w:val="center"/>
          </w:tcPr>
          <w:p w14:paraId="483DC2F7" w14:textId="77777777" w:rsidR="00721467" w:rsidRPr="00936013" w:rsidRDefault="00721467" w:rsidP="000F5D96">
            <w:pPr>
              <w:jc w:val="center"/>
              <w:rPr>
                <w:rFonts w:asciiTheme="minorBidi" w:eastAsia="Times New Roman" w:hAnsiTheme="minorBidi" w:cstheme="minorBidi"/>
                <w:sz w:val="24"/>
                <w:szCs w:val="24"/>
                <w:rtl/>
              </w:rPr>
            </w:pPr>
            <w:r w:rsidRPr="00936013">
              <w:rPr>
                <w:rFonts w:asciiTheme="minorBidi" w:eastAsia="Times New Roman" w:hAnsiTheme="minorBidi" w:cstheme="minorBidi"/>
                <w:b/>
                <w:bCs/>
                <w:sz w:val="24"/>
                <w:szCs w:val="24"/>
                <w:rtl/>
              </w:rPr>
              <w:t>موافق بشدة</w:t>
            </w:r>
          </w:p>
        </w:tc>
        <w:tc>
          <w:tcPr>
            <w:tcW w:w="333" w:type="pct"/>
            <w:tcBorders>
              <w:top w:val="single" w:sz="6" w:space="0" w:color="auto"/>
              <w:bottom w:val="single" w:sz="6" w:space="0" w:color="auto"/>
            </w:tcBorders>
            <w:vAlign w:val="center"/>
          </w:tcPr>
          <w:p w14:paraId="046D59F9"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w:t>
            </w:r>
          </w:p>
        </w:tc>
        <w:tc>
          <w:tcPr>
            <w:tcW w:w="309" w:type="pct"/>
            <w:tcBorders>
              <w:top w:val="single" w:sz="6" w:space="0" w:color="auto"/>
              <w:bottom w:val="single" w:sz="6" w:space="0" w:color="auto"/>
            </w:tcBorders>
            <w:vAlign w:val="center"/>
          </w:tcPr>
          <w:p w14:paraId="72214992"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محايد</w:t>
            </w:r>
          </w:p>
        </w:tc>
        <w:tc>
          <w:tcPr>
            <w:tcW w:w="363" w:type="pct"/>
            <w:tcBorders>
              <w:top w:val="single" w:sz="6" w:space="0" w:color="auto"/>
              <w:bottom w:val="single" w:sz="6" w:space="0" w:color="auto"/>
            </w:tcBorders>
            <w:vAlign w:val="center"/>
          </w:tcPr>
          <w:p w14:paraId="02105503"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w:t>
            </w:r>
          </w:p>
        </w:tc>
        <w:tc>
          <w:tcPr>
            <w:tcW w:w="437" w:type="pct"/>
            <w:tcBorders>
              <w:top w:val="single" w:sz="6" w:space="0" w:color="auto"/>
              <w:bottom w:val="single" w:sz="6" w:space="0" w:color="auto"/>
            </w:tcBorders>
            <w:vAlign w:val="center"/>
          </w:tcPr>
          <w:p w14:paraId="479A0804"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 بشدة</w:t>
            </w:r>
          </w:p>
        </w:tc>
      </w:tr>
      <w:tr w:rsidR="00384094" w:rsidRPr="00936013" w14:paraId="32E9C908" w14:textId="77777777" w:rsidTr="000F5D96">
        <w:tc>
          <w:tcPr>
            <w:tcW w:w="229" w:type="pct"/>
            <w:tcBorders>
              <w:top w:val="single" w:sz="6" w:space="0" w:color="auto"/>
              <w:bottom w:val="single" w:sz="6" w:space="0" w:color="auto"/>
            </w:tcBorders>
          </w:tcPr>
          <w:p w14:paraId="55301D11"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31D80319"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احتياجات التدريب بشكل دوري لتلبية متطلبات العمل.</w:t>
            </w:r>
          </w:p>
        </w:tc>
        <w:tc>
          <w:tcPr>
            <w:tcW w:w="333" w:type="pct"/>
            <w:tcBorders>
              <w:top w:val="single" w:sz="6" w:space="0" w:color="auto"/>
              <w:bottom w:val="single" w:sz="6" w:space="0" w:color="auto"/>
            </w:tcBorders>
          </w:tcPr>
          <w:p w14:paraId="46FB9B77"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3D8805B6"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264FFD06"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65AA83DA"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599136A2"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88DE9D8" w14:textId="77777777" w:rsidTr="000F5D96">
        <w:tc>
          <w:tcPr>
            <w:tcW w:w="229" w:type="pct"/>
            <w:tcBorders>
              <w:top w:val="single" w:sz="6" w:space="0" w:color="auto"/>
              <w:bottom w:val="single" w:sz="6" w:space="0" w:color="auto"/>
            </w:tcBorders>
          </w:tcPr>
          <w:p w14:paraId="4DD20C20"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0E2807C3"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تقدم شركتي برامج تدريبية مصممة خصيصًا لتعزيز مهارات العاملين.</w:t>
            </w:r>
          </w:p>
        </w:tc>
        <w:tc>
          <w:tcPr>
            <w:tcW w:w="333" w:type="pct"/>
            <w:tcBorders>
              <w:top w:val="single" w:sz="6" w:space="0" w:color="auto"/>
              <w:bottom w:val="single" w:sz="6" w:space="0" w:color="auto"/>
            </w:tcBorders>
          </w:tcPr>
          <w:p w14:paraId="30BE790A"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16364D20"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3C398BF5"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06BB0CDA"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50E8A850"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58DD111D" w14:textId="77777777" w:rsidTr="000F5D96">
        <w:tc>
          <w:tcPr>
            <w:tcW w:w="229" w:type="pct"/>
            <w:tcBorders>
              <w:top w:val="single" w:sz="6" w:space="0" w:color="auto"/>
              <w:bottom w:val="single" w:sz="6" w:space="0" w:color="auto"/>
            </w:tcBorders>
          </w:tcPr>
          <w:p w14:paraId="4750C2B5"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004A7F49"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تتضمن عملية التدريب في شركتي تقييم فعالية البرامج التدريبية.</w:t>
            </w:r>
          </w:p>
        </w:tc>
        <w:tc>
          <w:tcPr>
            <w:tcW w:w="333" w:type="pct"/>
            <w:tcBorders>
              <w:top w:val="single" w:sz="6" w:space="0" w:color="auto"/>
              <w:bottom w:val="single" w:sz="6" w:space="0" w:color="auto"/>
            </w:tcBorders>
          </w:tcPr>
          <w:p w14:paraId="4501CBB7"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70F10E29"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6AB92B96"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5CC9FA86"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4B9CC923"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E2B284B" w14:textId="77777777" w:rsidTr="000F5D96">
        <w:tc>
          <w:tcPr>
            <w:tcW w:w="229" w:type="pct"/>
            <w:tcBorders>
              <w:top w:val="single" w:sz="6" w:space="0" w:color="auto"/>
              <w:bottom w:val="single" w:sz="6" w:space="0" w:color="auto"/>
            </w:tcBorders>
          </w:tcPr>
          <w:p w14:paraId="33E677BA"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2B8BED84"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بتوفير الموارد اللازمة لتنفيذ برامج التدريب.</w:t>
            </w:r>
          </w:p>
        </w:tc>
        <w:tc>
          <w:tcPr>
            <w:tcW w:w="333" w:type="pct"/>
            <w:tcBorders>
              <w:top w:val="single" w:sz="6" w:space="0" w:color="auto"/>
              <w:bottom w:val="single" w:sz="6" w:space="0" w:color="auto"/>
            </w:tcBorders>
          </w:tcPr>
          <w:p w14:paraId="3223BDB7"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2031EA60"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35F936FF"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34BFB179"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39084AD2"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6055911F" w14:textId="77777777" w:rsidTr="000F5D96">
        <w:tc>
          <w:tcPr>
            <w:tcW w:w="229" w:type="pct"/>
            <w:tcBorders>
              <w:top w:val="single" w:sz="6" w:space="0" w:color="auto"/>
              <w:bottom w:val="single" w:sz="6" w:space="0" w:color="auto"/>
            </w:tcBorders>
          </w:tcPr>
          <w:p w14:paraId="28B57C18"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55667D0F"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تستخدم شركتي أساليب تقييم متعددة لقياس نتائج التدريب.</w:t>
            </w:r>
          </w:p>
        </w:tc>
        <w:tc>
          <w:tcPr>
            <w:tcW w:w="333" w:type="pct"/>
            <w:tcBorders>
              <w:top w:val="single" w:sz="6" w:space="0" w:color="auto"/>
              <w:bottom w:val="single" w:sz="6" w:space="0" w:color="auto"/>
            </w:tcBorders>
          </w:tcPr>
          <w:p w14:paraId="57D88835"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28EE3857"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55F42856"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12BC5711"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5E64E943"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90A0114" w14:textId="77777777" w:rsidTr="000F5D96">
        <w:tc>
          <w:tcPr>
            <w:tcW w:w="229" w:type="pct"/>
            <w:tcBorders>
              <w:top w:val="single" w:sz="6" w:space="0" w:color="auto"/>
              <w:bottom w:val="single" w:sz="6" w:space="0" w:color="auto"/>
            </w:tcBorders>
          </w:tcPr>
          <w:p w14:paraId="4DAD2DAC"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07BE1068"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بتحديث برامج التدريب بناءً على التغيرات في احتياجات السوق.</w:t>
            </w:r>
          </w:p>
        </w:tc>
        <w:tc>
          <w:tcPr>
            <w:tcW w:w="333" w:type="pct"/>
            <w:tcBorders>
              <w:top w:val="single" w:sz="6" w:space="0" w:color="auto"/>
              <w:bottom w:val="single" w:sz="6" w:space="0" w:color="auto"/>
            </w:tcBorders>
          </w:tcPr>
          <w:p w14:paraId="21880EFE"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7BB3FC5D"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42E570AC"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77205E1B"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2FC73A08"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25999E63" w14:textId="77777777" w:rsidTr="000F5D96">
        <w:tc>
          <w:tcPr>
            <w:tcW w:w="229" w:type="pct"/>
            <w:tcBorders>
              <w:top w:val="single" w:sz="6" w:space="0" w:color="auto"/>
              <w:bottom w:val="single" w:sz="6" w:space="0" w:color="auto"/>
            </w:tcBorders>
          </w:tcPr>
          <w:p w14:paraId="5FD80A45"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7E0EE722"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تعتبر شركتي التدريب جزءًا أساسيًا من استراتيجيتها لتحسين جودة المنتجات.</w:t>
            </w:r>
          </w:p>
        </w:tc>
        <w:tc>
          <w:tcPr>
            <w:tcW w:w="333" w:type="pct"/>
            <w:tcBorders>
              <w:top w:val="single" w:sz="6" w:space="0" w:color="auto"/>
              <w:bottom w:val="single" w:sz="6" w:space="0" w:color="auto"/>
            </w:tcBorders>
          </w:tcPr>
          <w:p w14:paraId="1CC5FD0A"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72891B82"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10F130E2"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0FECFBE3"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1187E645"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6135347B" w14:textId="77777777" w:rsidTr="00F941D3">
        <w:tc>
          <w:tcPr>
            <w:tcW w:w="5000" w:type="pct"/>
            <w:gridSpan w:val="7"/>
            <w:tcBorders>
              <w:top w:val="single" w:sz="6" w:space="0" w:color="auto"/>
              <w:bottom w:val="single" w:sz="6" w:space="0" w:color="auto"/>
            </w:tcBorders>
          </w:tcPr>
          <w:p w14:paraId="115E1415" w14:textId="77777777" w:rsidR="00721467" w:rsidRPr="00936013" w:rsidRDefault="00721467" w:rsidP="000F5D96">
            <w:pPr>
              <w:jc w:val="both"/>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w:t>
            </w:r>
            <w:r w:rsidRPr="00936013">
              <w:rPr>
                <w:rFonts w:asciiTheme="minorBidi" w:eastAsia="Times New Roman" w:hAnsiTheme="minorBidi" w:cstheme="minorBidi"/>
                <w:b/>
                <w:bCs/>
                <w:sz w:val="24"/>
                <w:szCs w:val="24"/>
              </w:rPr>
              <w:t>ISO 30422:2022</w:t>
            </w:r>
            <w:r w:rsidRPr="00936013">
              <w:rPr>
                <w:rFonts w:asciiTheme="minorBidi" w:eastAsia="Times New Roman" w:hAnsiTheme="minorBidi" w:cstheme="minorBidi"/>
                <w:b/>
                <w:bCs/>
                <w:sz w:val="24"/>
                <w:szCs w:val="24"/>
                <w:rtl/>
              </w:rPr>
              <w:t xml:space="preserve">) إدارة الموارد البشرية - التعلم والتطوير: </w:t>
            </w:r>
            <w:r w:rsidRPr="00936013">
              <w:rPr>
                <w:rFonts w:asciiTheme="minorBidi" w:eastAsia="Times New Roman" w:hAnsiTheme="minorBidi" w:cstheme="minorBidi"/>
                <w:sz w:val="24"/>
                <w:szCs w:val="24"/>
                <w:rtl/>
              </w:rPr>
              <w:t>هو معيار يركز على إرشادات تطوير برامج التعلم والتطوير في شركات تصنيع الأغذية في محافظة الخليل، بما يتماشى مع احتياجاتها الحالية والمستقبلية، وتعزيز قدرات عامليها وتحسين أدائهم.</w:t>
            </w:r>
          </w:p>
        </w:tc>
      </w:tr>
      <w:tr w:rsidR="00384094" w:rsidRPr="00936013" w14:paraId="4E071294" w14:textId="77777777" w:rsidTr="00F941D3">
        <w:tc>
          <w:tcPr>
            <w:tcW w:w="229" w:type="pct"/>
            <w:tcBorders>
              <w:top w:val="single" w:sz="6" w:space="0" w:color="auto"/>
              <w:bottom w:val="single" w:sz="6" w:space="0" w:color="auto"/>
            </w:tcBorders>
            <w:vAlign w:val="center"/>
          </w:tcPr>
          <w:p w14:paraId="512B3E21" w14:textId="77777777" w:rsidR="00721467" w:rsidRPr="00936013" w:rsidRDefault="00721467" w:rsidP="000F5D96">
            <w:pPr>
              <w:jc w:val="center"/>
              <w:rPr>
                <w:rFonts w:asciiTheme="minorBidi" w:eastAsia="Times New Roman" w:hAnsiTheme="minorBidi" w:cstheme="minorBidi"/>
                <w:sz w:val="24"/>
                <w:szCs w:val="24"/>
                <w:rtl/>
              </w:rPr>
            </w:pPr>
            <w:bookmarkStart w:id="77" w:name="_Hlk170162994"/>
            <w:r w:rsidRPr="00936013">
              <w:rPr>
                <w:rFonts w:asciiTheme="minorBidi" w:eastAsia="Times New Roman" w:hAnsiTheme="minorBidi" w:cstheme="minorBidi"/>
                <w:sz w:val="24"/>
                <w:szCs w:val="24"/>
                <w:rtl/>
              </w:rPr>
              <w:t>رقم</w:t>
            </w:r>
          </w:p>
        </w:tc>
        <w:tc>
          <w:tcPr>
            <w:tcW w:w="2994" w:type="pct"/>
            <w:tcBorders>
              <w:top w:val="single" w:sz="6" w:space="0" w:color="auto"/>
              <w:bottom w:val="single" w:sz="6" w:space="0" w:color="auto"/>
            </w:tcBorders>
            <w:vAlign w:val="center"/>
          </w:tcPr>
          <w:p w14:paraId="02FB63F7" w14:textId="77777777" w:rsidR="00721467" w:rsidRPr="00936013" w:rsidRDefault="00721467" w:rsidP="000F5D96">
            <w:pPr>
              <w:tabs>
                <w:tab w:val="left" w:pos="1528"/>
              </w:tabs>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الفقرة</w:t>
            </w:r>
          </w:p>
        </w:tc>
        <w:tc>
          <w:tcPr>
            <w:tcW w:w="333" w:type="pct"/>
            <w:tcBorders>
              <w:top w:val="single" w:sz="6" w:space="0" w:color="auto"/>
              <w:bottom w:val="single" w:sz="6" w:space="0" w:color="auto"/>
            </w:tcBorders>
            <w:vAlign w:val="center"/>
          </w:tcPr>
          <w:p w14:paraId="0136A465"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 بشدة</w:t>
            </w:r>
          </w:p>
        </w:tc>
        <w:tc>
          <w:tcPr>
            <w:tcW w:w="333" w:type="pct"/>
            <w:tcBorders>
              <w:top w:val="single" w:sz="6" w:space="0" w:color="auto"/>
              <w:bottom w:val="single" w:sz="6" w:space="0" w:color="auto"/>
            </w:tcBorders>
            <w:vAlign w:val="center"/>
          </w:tcPr>
          <w:p w14:paraId="284D69DF"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w:t>
            </w:r>
          </w:p>
        </w:tc>
        <w:tc>
          <w:tcPr>
            <w:tcW w:w="309" w:type="pct"/>
            <w:tcBorders>
              <w:top w:val="single" w:sz="6" w:space="0" w:color="auto"/>
              <w:bottom w:val="single" w:sz="6" w:space="0" w:color="auto"/>
            </w:tcBorders>
            <w:vAlign w:val="center"/>
          </w:tcPr>
          <w:p w14:paraId="3CE35CCF"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محايد</w:t>
            </w:r>
          </w:p>
        </w:tc>
        <w:tc>
          <w:tcPr>
            <w:tcW w:w="363" w:type="pct"/>
            <w:tcBorders>
              <w:top w:val="single" w:sz="6" w:space="0" w:color="auto"/>
              <w:bottom w:val="single" w:sz="6" w:space="0" w:color="auto"/>
            </w:tcBorders>
            <w:vAlign w:val="center"/>
          </w:tcPr>
          <w:p w14:paraId="796C3EDC"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w:t>
            </w:r>
          </w:p>
        </w:tc>
        <w:tc>
          <w:tcPr>
            <w:tcW w:w="437" w:type="pct"/>
            <w:tcBorders>
              <w:top w:val="single" w:sz="6" w:space="0" w:color="auto"/>
              <w:bottom w:val="single" w:sz="6" w:space="0" w:color="auto"/>
            </w:tcBorders>
            <w:vAlign w:val="center"/>
          </w:tcPr>
          <w:p w14:paraId="48B4755B"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 بشدة</w:t>
            </w:r>
          </w:p>
        </w:tc>
      </w:tr>
      <w:tr w:rsidR="00384094" w:rsidRPr="00936013" w14:paraId="2194A768" w14:textId="77777777" w:rsidTr="000F5D96">
        <w:tc>
          <w:tcPr>
            <w:tcW w:w="229" w:type="pct"/>
            <w:tcBorders>
              <w:top w:val="single" w:sz="6" w:space="0" w:color="auto"/>
              <w:bottom w:val="single" w:sz="6" w:space="0" w:color="auto"/>
            </w:tcBorders>
          </w:tcPr>
          <w:p w14:paraId="00608E89"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bookmarkStart w:id="78" w:name="_Hlk106784464"/>
            <w:bookmarkEnd w:id="77"/>
          </w:p>
        </w:tc>
        <w:tc>
          <w:tcPr>
            <w:tcW w:w="2994" w:type="pct"/>
            <w:tcBorders>
              <w:top w:val="single" w:sz="6" w:space="0" w:color="auto"/>
              <w:bottom w:val="single" w:sz="6" w:space="0" w:color="auto"/>
            </w:tcBorders>
          </w:tcPr>
          <w:p w14:paraId="1348DE49"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فعالية برامج التعلم والتطوير بشكل منتظم.</w:t>
            </w:r>
          </w:p>
        </w:tc>
        <w:tc>
          <w:tcPr>
            <w:tcW w:w="333" w:type="pct"/>
            <w:tcBorders>
              <w:top w:val="single" w:sz="6" w:space="0" w:color="auto"/>
              <w:bottom w:val="single" w:sz="6" w:space="0" w:color="auto"/>
            </w:tcBorders>
          </w:tcPr>
          <w:p w14:paraId="6D84590E"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095961AF"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45053C55"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74E866D6"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12BE1768"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F4D7572" w14:textId="77777777" w:rsidTr="000F5D96">
        <w:tc>
          <w:tcPr>
            <w:tcW w:w="229" w:type="pct"/>
            <w:tcBorders>
              <w:top w:val="single" w:sz="6" w:space="0" w:color="auto"/>
              <w:bottom w:val="single" w:sz="6" w:space="0" w:color="auto"/>
            </w:tcBorders>
          </w:tcPr>
          <w:p w14:paraId="5EE70437"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5F999E1A"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تستخدم شركتي أساليب التعلم الرسمي وغير الرسمي.</w:t>
            </w:r>
          </w:p>
        </w:tc>
        <w:tc>
          <w:tcPr>
            <w:tcW w:w="333" w:type="pct"/>
            <w:tcBorders>
              <w:top w:val="single" w:sz="6" w:space="0" w:color="auto"/>
              <w:bottom w:val="single" w:sz="6" w:space="0" w:color="auto"/>
            </w:tcBorders>
          </w:tcPr>
          <w:p w14:paraId="23532968"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48684C14"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643B782D"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587E392D"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7D646396"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7C40430" w14:textId="77777777" w:rsidTr="000F5D96">
        <w:tc>
          <w:tcPr>
            <w:tcW w:w="229" w:type="pct"/>
            <w:tcBorders>
              <w:top w:val="single" w:sz="6" w:space="0" w:color="auto"/>
              <w:bottom w:val="single" w:sz="6" w:space="0" w:color="auto"/>
            </w:tcBorders>
          </w:tcPr>
          <w:p w14:paraId="299F44F2"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5E24CA09"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تعتبر شركتي التعلم والتطوير جزءًا أساسيًا من استراتيجيتها لتحسين الأداء.</w:t>
            </w:r>
          </w:p>
        </w:tc>
        <w:tc>
          <w:tcPr>
            <w:tcW w:w="333" w:type="pct"/>
            <w:tcBorders>
              <w:top w:val="single" w:sz="6" w:space="0" w:color="auto"/>
              <w:bottom w:val="single" w:sz="6" w:space="0" w:color="auto"/>
            </w:tcBorders>
          </w:tcPr>
          <w:p w14:paraId="4467981B"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55431FAB"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0B22D77D"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52B18D42"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0084F552"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607106D3" w14:textId="77777777" w:rsidTr="000F5D96">
        <w:tc>
          <w:tcPr>
            <w:tcW w:w="229" w:type="pct"/>
            <w:tcBorders>
              <w:top w:val="single" w:sz="6" w:space="0" w:color="auto"/>
              <w:bottom w:val="single" w:sz="6" w:space="0" w:color="auto"/>
            </w:tcBorders>
          </w:tcPr>
          <w:p w14:paraId="05E15E2A"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31E61D21"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بتوفير الموارد اللازمة لدعم برامج التعلم والتطوير.</w:t>
            </w:r>
          </w:p>
        </w:tc>
        <w:tc>
          <w:tcPr>
            <w:tcW w:w="333" w:type="pct"/>
            <w:tcBorders>
              <w:top w:val="single" w:sz="6" w:space="0" w:color="auto"/>
              <w:bottom w:val="single" w:sz="6" w:space="0" w:color="auto"/>
            </w:tcBorders>
          </w:tcPr>
          <w:p w14:paraId="63F84F18"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47FF3495"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249106A8"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6AB91C4B"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5A7F4B1A"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526680AC" w14:textId="77777777" w:rsidTr="000F5D96">
        <w:tc>
          <w:tcPr>
            <w:tcW w:w="229" w:type="pct"/>
            <w:tcBorders>
              <w:top w:val="single" w:sz="6" w:space="0" w:color="auto"/>
              <w:bottom w:val="single" w:sz="6" w:space="0" w:color="auto"/>
            </w:tcBorders>
          </w:tcPr>
          <w:p w14:paraId="6B1FB972"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3B1A40BA"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تشارك الإدارة العليا في دعم وتوجيه مبادرات التعلم والتطوير في شركتي.</w:t>
            </w:r>
          </w:p>
        </w:tc>
        <w:tc>
          <w:tcPr>
            <w:tcW w:w="333" w:type="pct"/>
            <w:tcBorders>
              <w:top w:val="single" w:sz="6" w:space="0" w:color="auto"/>
              <w:bottom w:val="single" w:sz="6" w:space="0" w:color="auto"/>
            </w:tcBorders>
          </w:tcPr>
          <w:p w14:paraId="7931F237"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0C260F3C"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2B232FF7"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7FF3CEEC"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47563CC7"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710C36A1" w14:textId="77777777" w:rsidTr="000F5D96">
        <w:tc>
          <w:tcPr>
            <w:tcW w:w="229" w:type="pct"/>
            <w:tcBorders>
              <w:top w:val="single" w:sz="6" w:space="0" w:color="auto"/>
              <w:bottom w:val="single" w:sz="6" w:space="0" w:color="auto"/>
            </w:tcBorders>
          </w:tcPr>
          <w:p w14:paraId="41633348"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15B3211C"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تتضمن برامج التعلم والتطوير في شركتي تقييمات دورية لقياس التقدم.</w:t>
            </w:r>
          </w:p>
        </w:tc>
        <w:tc>
          <w:tcPr>
            <w:tcW w:w="333" w:type="pct"/>
            <w:tcBorders>
              <w:top w:val="single" w:sz="6" w:space="0" w:color="auto"/>
              <w:bottom w:val="single" w:sz="6" w:space="0" w:color="auto"/>
            </w:tcBorders>
          </w:tcPr>
          <w:p w14:paraId="1409DB62"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5931F885"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6D17EFD0"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4A57F52C"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2B658781"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F9923FB" w14:textId="77777777" w:rsidTr="000F5D96">
        <w:tc>
          <w:tcPr>
            <w:tcW w:w="229" w:type="pct"/>
            <w:tcBorders>
              <w:top w:val="single" w:sz="6" w:space="0" w:color="auto"/>
              <w:bottom w:val="single" w:sz="6" w:space="0" w:color="auto"/>
            </w:tcBorders>
          </w:tcPr>
          <w:p w14:paraId="7C98A55D"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070CC9C3"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تعتبر شركتي التعلم المستمر جزءًا من ثقافتها المؤسسية.</w:t>
            </w:r>
          </w:p>
        </w:tc>
        <w:tc>
          <w:tcPr>
            <w:tcW w:w="333" w:type="pct"/>
            <w:tcBorders>
              <w:top w:val="single" w:sz="6" w:space="0" w:color="auto"/>
              <w:bottom w:val="single" w:sz="6" w:space="0" w:color="auto"/>
            </w:tcBorders>
          </w:tcPr>
          <w:p w14:paraId="10A503C0"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258DA249"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45979393"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63054C10"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5D43DD99"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60802322" w14:textId="77777777" w:rsidTr="00F941D3">
        <w:tc>
          <w:tcPr>
            <w:tcW w:w="5000" w:type="pct"/>
            <w:gridSpan w:val="7"/>
            <w:tcBorders>
              <w:top w:val="single" w:sz="6" w:space="0" w:color="auto"/>
              <w:bottom w:val="single" w:sz="6" w:space="0" w:color="auto"/>
              <w:right w:val="double" w:sz="4" w:space="0" w:color="auto"/>
            </w:tcBorders>
          </w:tcPr>
          <w:p w14:paraId="01060F28" w14:textId="77777777" w:rsidR="00721467" w:rsidRPr="00936013" w:rsidRDefault="00721467" w:rsidP="000F5D96">
            <w:pPr>
              <w:jc w:val="both"/>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w:t>
            </w:r>
            <w:r w:rsidRPr="00936013">
              <w:rPr>
                <w:rFonts w:asciiTheme="minorBidi" w:eastAsia="Times New Roman" w:hAnsiTheme="minorBidi" w:cstheme="minorBidi"/>
                <w:b/>
                <w:bCs/>
                <w:sz w:val="24"/>
                <w:szCs w:val="24"/>
              </w:rPr>
              <w:t>ISO 45001:2018</w:t>
            </w:r>
            <w:r w:rsidRPr="00936013">
              <w:rPr>
                <w:rFonts w:asciiTheme="minorBidi" w:eastAsia="Times New Roman" w:hAnsiTheme="minorBidi" w:cstheme="minorBidi"/>
                <w:b/>
                <w:bCs/>
                <w:sz w:val="24"/>
                <w:szCs w:val="24"/>
                <w:rtl/>
              </w:rPr>
              <w:t xml:space="preserve">) أنظمة إدارة الصحة والسلامة المهنية: </w:t>
            </w:r>
            <w:r w:rsidRPr="00936013">
              <w:rPr>
                <w:rFonts w:asciiTheme="minorBidi" w:eastAsia="Times New Roman" w:hAnsiTheme="minorBidi" w:cstheme="minorBidi"/>
                <w:sz w:val="24"/>
                <w:szCs w:val="24"/>
                <w:rtl/>
              </w:rPr>
              <w:t>وهو معيار يقدم إرشادات لشركات تصنيع الأغذية في محافظة الخليل حول كيفية إنشاء وتنفيذ نظام فعال لإدارة الصحة والسلامة المهنية، بما يضمن توفير بيئة عمل آمنة وصحية للعاملين، ويحد من حوادث العمل والإصابات المهنية.</w:t>
            </w:r>
          </w:p>
        </w:tc>
      </w:tr>
      <w:tr w:rsidR="00384094" w:rsidRPr="00936013" w14:paraId="07E2215F" w14:textId="77777777" w:rsidTr="00F941D3">
        <w:tc>
          <w:tcPr>
            <w:tcW w:w="229" w:type="pct"/>
            <w:tcBorders>
              <w:top w:val="single" w:sz="6" w:space="0" w:color="auto"/>
              <w:bottom w:val="single" w:sz="6" w:space="0" w:color="auto"/>
            </w:tcBorders>
            <w:vAlign w:val="center"/>
          </w:tcPr>
          <w:p w14:paraId="2ED0B2A2"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sz w:val="24"/>
                <w:szCs w:val="24"/>
                <w:rtl/>
              </w:rPr>
              <w:t>رقم</w:t>
            </w:r>
          </w:p>
        </w:tc>
        <w:tc>
          <w:tcPr>
            <w:tcW w:w="2994" w:type="pct"/>
            <w:tcBorders>
              <w:top w:val="single" w:sz="6" w:space="0" w:color="auto"/>
              <w:bottom w:val="single" w:sz="6" w:space="0" w:color="auto"/>
            </w:tcBorders>
            <w:vAlign w:val="center"/>
          </w:tcPr>
          <w:p w14:paraId="1761C9A5" w14:textId="77777777" w:rsidR="00721467" w:rsidRPr="00936013" w:rsidRDefault="00721467" w:rsidP="000F5D96">
            <w:pPr>
              <w:tabs>
                <w:tab w:val="left" w:pos="1528"/>
              </w:tabs>
              <w:jc w:val="center"/>
              <w:rPr>
                <w:rFonts w:asciiTheme="minorBidi" w:eastAsia="Times New Roman" w:hAnsiTheme="minorBidi" w:cstheme="minorBidi"/>
                <w:b/>
                <w:bCs/>
                <w:sz w:val="24"/>
                <w:szCs w:val="24"/>
                <w:rtl/>
              </w:rPr>
            </w:pPr>
            <w:r w:rsidRPr="00936013">
              <w:rPr>
                <w:rFonts w:asciiTheme="minorBidi" w:hAnsiTheme="minorBidi" w:cstheme="minorBidi"/>
                <w:b/>
                <w:bCs/>
                <w:sz w:val="24"/>
                <w:szCs w:val="24"/>
                <w:rtl/>
              </w:rPr>
              <w:t>الفقرة</w:t>
            </w:r>
          </w:p>
        </w:tc>
        <w:tc>
          <w:tcPr>
            <w:tcW w:w="333" w:type="pct"/>
            <w:tcBorders>
              <w:top w:val="single" w:sz="6" w:space="0" w:color="auto"/>
              <w:bottom w:val="single" w:sz="6" w:space="0" w:color="auto"/>
            </w:tcBorders>
            <w:vAlign w:val="center"/>
          </w:tcPr>
          <w:p w14:paraId="1D817BC9"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hAnsiTheme="minorBidi" w:cstheme="minorBidi"/>
                <w:b/>
                <w:bCs/>
                <w:sz w:val="24"/>
                <w:szCs w:val="24"/>
                <w:rtl/>
              </w:rPr>
              <w:t>موافق بشدة</w:t>
            </w:r>
          </w:p>
        </w:tc>
        <w:tc>
          <w:tcPr>
            <w:tcW w:w="333" w:type="pct"/>
            <w:tcBorders>
              <w:top w:val="single" w:sz="6" w:space="0" w:color="auto"/>
              <w:bottom w:val="single" w:sz="6" w:space="0" w:color="auto"/>
            </w:tcBorders>
            <w:vAlign w:val="center"/>
          </w:tcPr>
          <w:p w14:paraId="0B769461"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hAnsiTheme="minorBidi" w:cstheme="minorBidi"/>
                <w:b/>
                <w:bCs/>
                <w:sz w:val="24"/>
                <w:szCs w:val="24"/>
                <w:rtl/>
              </w:rPr>
              <w:t>موافق</w:t>
            </w:r>
          </w:p>
        </w:tc>
        <w:tc>
          <w:tcPr>
            <w:tcW w:w="309" w:type="pct"/>
            <w:tcBorders>
              <w:top w:val="single" w:sz="6" w:space="0" w:color="auto"/>
              <w:bottom w:val="single" w:sz="6" w:space="0" w:color="auto"/>
            </w:tcBorders>
            <w:vAlign w:val="center"/>
          </w:tcPr>
          <w:p w14:paraId="5F271638"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hAnsiTheme="minorBidi" w:cstheme="minorBidi"/>
                <w:b/>
                <w:bCs/>
                <w:sz w:val="24"/>
                <w:szCs w:val="24"/>
                <w:rtl/>
              </w:rPr>
              <w:t>محايد</w:t>
            </w:r>
          </w:p>
        </w:tc>
        <w:tc>
          <w:tcPr>
            <w:tcW w:w="363" w:type="pct"/>
            <w:tcBorders>
              <w:top w:val="single" w:sz="6" w:space="0" w:color="auto"/>
              <w:bottom w:val="single" w:sz="6" w:space="0" w:color="auto"/>
            </w:tcBorders>
            <w:vAlign w:val="center"/>
          </w:tcPr>
          <w:p w14:paraId="798C3908"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hAnsiTheme="minorBidi" w:cstheme="minorBidi"/>
                <w:b/>
                <w:bCs/>
                <w:sz w:val="24"/>
                <w:szCs w:val="24"/>
                <w:rtl/>
              </w:rPr>
              <w:t>غير موافق</w:t>
            </w:r>
          </w:p>
        </w:tc>
        <w:tc>
          <w:tcPr>
            <w:tcW w:w="437" w:type="pct"/>
            <w:tcBorders>
              <w:top w:val="single" w:sz="6" w:space="0" w:color="auto"/>
              <w:bottom w:val="single" w:sz="6" w:space="0" w:color="auto"/>
            </w:tcBorders>
            <w:vAlign w:val="center"/>
          </w:tcPr>
          <w:p w14:paraId="1374EE2E"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hAnsiTheme="minorBidi" w:cstheme="minorBidi"/>
                <w:b/>
                <w:bCs/>
                <w:sz w:val="24"/>
                <w:szCs w:val="24"/>
                <w:rtl/>
              </w:rPr>
              <w:t>غير موافق بشدة</w:t>
            </w:r>
          </w:p>
        </w:tc>
      </w:tr>
      <w:tr w:rsidR="00384094" w:rsidRPr="00936013" w14:paraId="3E367527" w14:textId="77777777" w:rsidTr="000F5D96">
        <w:tc>
          <w:tcPr>
            <w:tcW w:w="229" w:type="pct"/>
            <w:tcBorders>
              <w:top w:val="single" w:sz="6" w:space="0" w:color="auto"/>
              <w:bottom w:val="single" w:sz="6" w:space="0" w:color="auto"/>
            </w:tcBorders>
          </w:tcPr>
          <w:p w14:paraId="0926F801"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37050492"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يتم تحديد المخاطر الصحية والسلامة المهنية في بيئة العمل بشكل دوري.</w:t>
            </w:r>
          </w:p>
        </w:tc>
        <w:tc>
          <w:tcPr>
            <w:tcW w:w="333" w:type="pct"/>
            <w:tcBorders>
              <w:top w:val="single" w:sz="6" w:space="0" w:color="auto"/>
              <w:bottom w:val="single" w:sz="6" w:space="0" w:color="auto"/>
            </w:tcBorders>
          </w:tcPr>
          <w:p w14:paraId="568D3672"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026E925A"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66F13F7D"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501D927A"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19892AAA"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741ABB7B" w14:textId="77777777" w:rsidTr="000F5D96">
        <w:tc>
          <w:tcPr>
            <w:tcW w:w="229" w:type="pct"/>
            <w:tcBorders>
              <w:top w:val="single" w:sz="6" w:space="0" w:color="auto"/>
              <w:bottom w:val="single" w:sz="6" w:space="0" w:color="auto"/>
            </w:tcBorders>
          </w:tcPr>
          <w:p w14:paraId="4A393840"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102FDC59"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تتبع شركتي إجراءات فعالة للوقاية من الحوادث والإصابات في مكان العمل.</w:t>
            </w:r>
          </w:p>
        </w:tc>
        <w:tc>
          <w:tcPr>
            <w:tcW w:w="333" w:type="pct"/>
            <w:tcBorders>
              <w:top w:val="single" w:sz="6" w:space="0" w:color="auto"/>
              <w:bottom w:val="single" w:sz="6" w:space="0" w:color="auto"/>
            </w:tcBorders>
          </w:tcPr>
          <w:p w14:paraId="172507CB"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02A8B8D6"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1DC7A52A"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0F17F150"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24914542"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3CBCE63B" w14:textId="77777777" w:rsidTr="000F5D96">
        <w:tc>
          <w:tcPr>
            <w:tcW w:w="229" w:type="pct"/>
            <w:tcBorders>
              <w:top w:val="single" w:sz="6" w:space="0" w:color="auto"/>
              <w:bottom w:val="single" w:sz="6" w:space="0" w:color="auto"/>
            </w:tcBorders>
          </w:tcPr>
          <w:p w14:paraId="40975AF7"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0989842F"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بتوفير التدريب اللازم للعاملين حول ممارسات الصحة والسلامة المهنية.</w:t>
            </w:r>
          </w:p>
        </w:tc>
        <w:tc>
          <w:tcPr>
            <w:tcW w:w="333" w:type="pct"/>
            <w:tcBorders>
              <w:top w:val="single" w:sz="6" w:space="0" w:color="auto"/>
              <w:bottom w:val="single" w:sz="6" w:space="0" w:color="auto"/>
            </w:tcBorders>
          </w:tcPr>
          <w:p w14:paraId="7BA0B95D"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5FF43120"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360D7AB5"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3E2942AD"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4FEFC748"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4DFF7E36" w14:textId="77777777" w:rsidTr="000F5D96">
        <w:tc>
          <w:tcPr>
            <w:tcW w:w="229" w:type="pct"/>
            <w:tcBorders>
              <w:top w:val="single" w:sz="6" w:space="0" w:color="auto"/>
              <w:bottom w:val="single" w:sz="6" w:space="0" w:color="auto"/>
            </w:tcBorders>
          </w:tcPr>
          <w:p w14:paraId="35D92D71"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67B110E1"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فعالية نظام إدارة الصحة والسلامة المهنية بشكل منتظم.</w:t>
            </w:r>
          </w:p>
        </w:tc>
        <w:tc>
          <w:tcPr>
            <w:tcW w:w="333" w:type="pct"/>
            <w:tcBorders>
              <w:top w:val="single" w:sz="6" w:space="0" w:color="auto"/>
              <w:bottom w:val="single" w:sz="6" w:space="0" w:color="auto"/>
            </w:tcBorders>
          </w:tcPr>
          <w:p w14:paraId="0EE176DC"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7A9997B5"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715DE706"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3A74BD27"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2B895145"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6BD1F65E" w14:textId="77777777" w:rsidTr="000F5D96">
        <w:tc>
          <w:tcPr>
            <w:tcW w:w="229" w:type="pct"/>
            <w:tcBorders>
              <w:top w:val="single" w:sz="6" w:space="0" w:color="auto"/>
              <w:bottom w:val="single" w:sz="6" w:space="0" w:color="auto"/>
            </w:tcBorders>
          </w:tcPr>
          <w:p w14:paraId="5D99B5A8"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6CDAD847"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تتبع شركتي إجراءات واضحة للإبلاغ عن الحوادث والإصابات المهنية.</w:t>
            </w:r>
          </w:p>
        </w:tc>
        <w:tc>
          <w:tcPr>
            <w:tcW w:w="333" w:type="pct"/>
            <w:tcBorders>
              <w:top w:val="single" w:sz="6" w:space="0" w:color="auto"/>
              <w:bottom w:val="single" w:sz="6" w:space="0" w:color="auto"/>
            </w:tcBorders>
          </w:tcPr>
          <w:p w14:paraId="22A80B5D"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23C8B419"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65B1D73B"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729ADC74"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3A084F2B"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24342DB0" w14:textId="77777777" w:rsidTr="000F5D96">
        <w:tc>
          <w:tcPr>
            <w:tcW w:w="229" w:type="pct"/>
            <w:tcBorders>
              <w:top w:val="single" w:sz="6" w:space="0" w:color="auto"/>
              <w:bottom w:val="single" w:sz="6" w:space="0" w:color="auto"/>
            </w:tcBorders>
          </w:tcPr>
          <w:p w14:paraId="70E55481"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2994" w:type="pct"/>
            <w:tcBorders>
              <w:top w:val="single" w:sz="6" w:space="0" w:color="auto"/>
              <w:bottom w:val="single" w:sz="6" w:space="0" w:color="auto"/>
            </w:tcBorders>
          </w:tcPr>
          <w:p w14:paraId="28E7C97B"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بتوفير المعدات اللازمة لضمان سلامة العاملين.</w:t>
            </w:r>
          </w:p>
        </w:tc>
        <w:tc>
          <w:tcPr>
            <w:tcW w:w="333" w:type="pct"/>
            <w:tcBorders>
              <w:top w:val="single" w:sz="6" w:space="0" w:color="auto"/>
              <w:bottom w:val="single" w:sz="6" w:space="0" w:color="auto"/>
            </w:tcBorders>
          </w:tcPr>
          <w:p w14:paraId="5F294DD2"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bottom w:val="single" w:sz="6" w:space="0" w:color="auto"/>
            </w:tcBorders>
          </w:tcPr>
          <w:p w14:paraId="4E9B5ED5"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bottom w:val="single" w:sz="6" w:space="0" w:color="auto"/>
            </w:tcBorders>
          </w:tcPr>
          <w:p w14:paraId="399200A6" w14:textId="77777777" w:rsidR="00721467" w:rsidRPr="00936013" w:rsidRDefault="00721467" w:rsidP="000F5D96">
            <w:pPr>
              <w:jc w:val="center"/>
              <w:rPr>
                <w:rFonts w:asciiTheme="minorBidi" w:eastAsia="Times New Roman" w:hAnsiTheme="minorBidi" w:cstheme="minorBidi"/>
                <w:b/>
                <w:bCs/>
                <w:sz w:val="24"/>
                <w:szCs w:val="24"/>
                <w:rtl/>
              </w:rPr>
            </w:pPr>
          </w:p>
        </w:tc>
        <w:tc>
          <w:tcPr>
            <w:tcW w:w="363" w:type="pct"/>
            <w:tcBorders>
              <w:top w:val="single" w:sz="6" w:space="0" w:color="auto"/>
              <w:bottom w:val="single" w:sz="6" w:space="0" w:color="auto"/>
            </w:tcBorders>
          </w:tcPr>
          <w:p w14:paraId="312FB008" w14:textId="77777777" w:rsidR="00721467" w:rsidRPr="00936013" w:rsidRDefault="00721467" w:rsidP="000F5D96">
            <w:pPr>
              <w:jc w:val="center"/>
              <w:rPr>
                <w:rFonts w:asciiTheme="minorBidi" w:eastAsia="Times New Roman" w:hAnsiTheme="minorBidi" w:cstheme="minorBidi"/>
                <w:b/>
                <w:bCs/>
                <w:sz w:val="24"/>
                <w:szCs w:val="24"/>
                <w:rtl/>
              </w:rPr>
            </w:pPr>
          </w:p>
        </w:tc>
        <w:tc>
          <w:tcPr>
            <w:tcW w:w="437" w:type="pct"/>
            <w:tcBorders>
              <w:top w:val="single" w:sz="6" w:space="0" w:color="auto"/>
              <w:bottom w:val="single" w:sz="6" w:space="0" w:color="auto"/>
            </w:tcBorders>
          </w:tcPr>
          <w:p w14:paraId="0D80E093" w14:textId="77777777" w:rsidR="00721467" w:rsidRPr="00936013" w:rsidRDefault="00721467" w:rsidP="000F5D96">
            <w:pPr>
              <w:jc w:val="center"/>
              <w:rPr>
                <w:rFonts w:asciiTheme="minorBidi" w:eastAsia="Times New Roman" w:hAnsiTheme="minorBidi" w:cstheme="minorBidi"/>
                <w:b/>
                <w:bCs/>
                <w:sz w:val="24"/>
                <w:szCs w:val="24"/>
                <w:rtl/>
              </w:rPr>
            </w:pPr>
          </w:p>
        </w:tc>
      </w:tr>
    </w:tbl>
    <w:bookmarkEnd w:id="78"/>
    <w:p w14:paraId="00C97AF4" w14:textId="77777777" w:rsidR="00721467" w:rsidRPr="00936013" w:rsidRDefault="00721467" w:rsidP="00721467">
      <w:pPr>
        <w:spacing w:after="120" w:line="240" w:lineRule="auto"/>
        <w:jc w:val="both"/>
        <w:rPr>
          <w:rFonts w:asciiTheme="minorBidi" w:eastAsia="Times New Roman" w:hAnsiTheme="minorBidi" w:cstheme="minorBidi"/>
          <w:sz w:val="24"/>
          <w:szCs w:val="24"/>
          <w:rtl/>
        </w:rPr>
      </w:pPr>
      <w:r w:rsidRPr="00936013">
        <w:rPr>
          <w:rFonts w:asciiTheme="minorBidi" w:eastAsia="Times New Roman" w:hAnsiTheme="minorBidi" w:cstheme="minorBidi"/>
          <w:b/>
          <w:bCs/>
          <w:sz w:val="24"/>
          <w:szCs w:val="24"/>
          <w:rtl/>
        </w:rPr>
        <w:t xml:space="preserve">القسم الثالث: أداء الشركات: </w:t>
      </w:r>
      <w:r w:rsidRPr="00936013">
        <w:rPr>
          <w:rFonts w:asciiTheme="minorBidi" w:eastAsia="Times New Roman" w:hAnsiTheme="minorBidi" w:cstheme="minorBidi"/>
          <w:sz w:val="24"/>
          <w:szCs w:val="24"/>
          <w:rtl/>
        </w:rPr>
        <w:t>هو إطار عمل متكامل لتحسين الأداء في شركات تصنيع الأغذية في محافظة الخليل، يسهم في صياغة وإيصال والتواصل حول استراتيجية الشركات إلى جميع الإدارات والمستويات التنظيمية المختلفة، وذلك بواسطة ترجمة الاستراتيجية إلى أهداف تشغيلية ومقاييس عملية تحقق رؤية الشركة، وكما يعمل على إيجاد توازن بين جميع الأطراف المعنية والمصالح المتعددة داخل الشركة، مثل الموظفين والمساهمين والعملاء والموردين والمجتمع.</w:t>
      </w:r>
    </w:p>
    <w:tbl>
      <w:tblPr>
        <w:tblStyle w:val="ad"/>
        <w:tblpPr w:leftFromText="180" w:rightFromText="180" w:vertAnchor="text" w:tblpY="1"/>
        <w:tblOverlap w:val="never"/>
        <w:bidiVisual/>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79"/>
        <w:gridCol w:w="5132"/>
        <w:gridCol w:w="696"/>
        <w:gridCol w:w="696"/>
        <w:gridCol w:w="645"/>
        <w:gridCol w:w="696"/>
        <w:gridCol w:w="696"/>
      </w:tblGrid>
      <w:tr w:rsidR="00384094" w:rsidRPr="00936013" w14:paraId="2F772CE4" w14:textId="77777777" w:rsidTr="00F941D3">
        <w:tc>
          <w:tcPr>
            <w:tcW w:w="5000" w:type="pct"/>
            <w:gridSpan w:val="7"/>
            <w:tcBorders>
              <w:top w:val="double" w:sz="4" w:space="0" w:color="auto"/>
              <w:bottom w:val="single" w:sz="6" w:space="0" w:color="auto"/>
            </w:tcBorders>
          </w:tcPr>
          <w:p w14:paraId="4C7E9717" w14:textId="77777777" w:rsidR="00721467" w:rsidRPr="00936013" w:rsidRDefault="00721467" w:rsidP="000F5D96">
            <w:pPr>
              <w:jc w:val="both"/>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الأداء المالي: هو مقياس كفاءة العمليات الإنتاجية وتقليل التكاليف المرتبطة بها، والنمو في حجم مبيعات المنتجات الغذائية المتنوعة لشركات تصنيع الاغذية، وتحقيق عائد مناسب على الأصول المستخدمة في التصنيع، والعائد على رأس المال المستثمر في خطوط الإنتاج والابتكار لضمان جودة المنتجات الغذائية وتلبية طلبات السوق المتزايدة.</w:t>
            </w:r>
          </w:p>
        </w:tc>
      </w:tr>
      <w:tr w:rsidR="00384094" w:rsidRPr="00936013" w14:paraId="05A796A2" w14:textId="77777777" w:rsidTr="00F941D3">
        <w:trPr>
          <w:trHeight w:val="1134"/>
        </w:trPr>
        <w:tc>
          <w:tcPr>
            <w:tcW w:w="208" w:type="pct"/>
            <w:tcBorders>
              <w:top w:val="single" w:sz="6" w:space="0" w:color="auto"/>
              <w:bottom w:val="single" w:sz="6" w:space="0" w:color="auto"/>
              <w:right w:val="single" w:sz="6" w:space="0" w:color="auto"/>
            </w:tcBorders>
            <w:vAlign w:val="center"/>
          </w:tcPr>
          <w:p w14:paraId="0A01FC7A"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sz w:val="24"/>
                <w:szCs w:val="24"/>
                <w:rtl/>
              </w:rPr>
              <w:t>رقم</w:t>
            </w:r>
          </w:p>
        </w:tc>
        <w:tc>
          <w:tcPr>
            <w:tcW w:w="3078" w:type="pct"/>
            <w:tcBorders>
              <w:top w:val="single" w:sz="6" w:space="0" w:color="auto"/>
              <w:left w:val="single" w:sz="6" w:space="0" w:color="auto"/>
              <w:bottom w:val="single" w:sz="6" w:space="0" w:color="auto"/>
              <w:right w:val="single" w:sz="6" w:space="0" w:color="auto"/>
            </w:tcBorders>
            <w:vAlign w:val="center"/>
          </w:tcPr>
          <w:p w14:paraId="093F790A"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الفقرة</w:t>
            </w:r>
          </w:p>
        </w:tc>
        <w:tc>
          <w:tcPr>
            <w:tcW w:w="383" w:type="pct"/>
            <w:tcBorders>
              <w:top w:val="single" w:sz="6" w:space="0" w:color="auto"/>
              <w:left w:val="single" w:sz="6" w:space="0" w:color="auto"/>
              <w:bottom w:val="single" w:sz="6" w:space="0" w:color="auto"/>
              <w:right w:val="single" w:sz="6" w:space="0" w:color="auto"/>
            </w:tcBorders>
            <w:vAlign w:val="center"/>
          </w:tcPr>
          <w:p w14:paraId="63132842"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 بشدة</w:t>
            </w:r>
          </w:p>
        </w:tc>
        <w:tc>
          <w:tcPr>
            <w:tcW w:w="354" w:type="pct"/>
            <w:tcBorders>
              <w:top w:val="single" w:sz="6" w:space="0" w:color="auto"/>
              <w:left w:val="single" w:sz="6" w:space="0" w:color="auto"/>
              <w:bottom w:val="single" w:sz="6" w:space="0" w:color="auto"/>
              <w:right w:val="single" w:sz="6" w:space="0" w:color="auto"/>
            </w:tcBorders>
            <w:vAlign w:val="center"/>
          </w:tcPr>
          <w:p w14:paraId="70FC4B95"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w:t>
            </w:r>
          </w:p>
        </w:tc>
        <w:tc>
          <w:tcPr>
            <w:tcW w:w="309" w:type="pct"/>
            <w:tcBorders>
              <w:top w:val="single" w:sz="6" w:space="0" w:color="auto"/>
              <w:left w:val="single" w:sz="6" w:space="0" w:color="auto"/>
              <w:bottom w:val="single" w:sz="6" w:space="0" w:color="auto"/>
              <w:right w:val="single" w:sz="6" w:space="0" w:color="auto"/>
            </w:tcBorders>
            <w:vAlign w:val="center"/>
          </w:tcPr>
          <w:p w14:paraId="19EC8AA4"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محايد</w:t>
            </w:r>
          </w:p>
        </w:tc>
        <w:tc>
          <w:tcPr>
            <w:tcW w:w="333" w:type="pct"/>
            <w:tcBorders>
              <w:top w:val="single" w:sz="6" w:space="0" w:color="auto"/>
              <w:left w:val="single" w:sz="6" w:space="0" w:color="auto"/>
              <w:bottom w:val="single" w:sz="6" w:space="0" w:color="auto"/>
              <w:right w:val="single" w:sz="6" w:space="0" w:color="auto"/>
            </w:tcBorders>
            <w:vAlign w:val="center"/>
          </w:tcPr>
          <w:p w14:paraId="228F84A1"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w:t>
            </w:r>
          </w:p>
        </w:tc>
        <w:tc>
          <w:tcPr>
            <w:tcW w:w="333" w:type="pct"/>
            <w:tcBorders>
              <w:left w:val="single" w:sz="6" w:space="0" w:color="auto"/>
              <w:bottom w:val="single" w:sz="6" w:space="0" w:color="auto"/>
            </w:tcBorders>
            <w:vAlign w:val="center"/>
          </w:tcPr>
          <w:p w14:paraId="76DFE02A" w14:textId="77777777" w:rsidR="00721467" w:rsidRPr="00936013" w:rsidRDefault="00721467" w:rsidP="000F5D96">
            <w:pPr>
              <w:jc w:val="center"/>
              <w:rPr>
                <w:rFonts w:asciiTheme="minorBidi" w:eastAsia="Times New Roman" w:hAnsiTheme="minorBidi" w:cstheme="minorBidi"/>
                <w:sz w:val="24"/>
                <w:szCs w:val="24"/>
                <w:rtl/>
              </w:rPr>
            </w:pPr>
            <w:r w:rsidRPr="00936013">
              <w:rPr>
                <w:rFonts w:asciiTheme="minorBidi" w:eastAsia="Times New Roman" w:hAnsiTheme="minorBidi" w:cstheme="minorBidi"/>
                <w:b/>
                <w:bCs/>
                <w:sz w:val="24"/>
                <w:szCs w:val="24"/>
                <w:rtl/>
              </w:rPr>
              <w:t>غير موافق بشدة</w:t>
            </w:r>
          </w:p>
        </w:tc>
      </w:tr>
      <w:tr w:rsidR="00384094" w:rsidRPr="00936013" w14:paraId="315D4AC3" w14:textId="77777777" w:rsidTr="000F5D96">
        <w:tc>
          <w:tcPr>
            <w:tcW w:w="208" w:type="pct"/>
            <w:tcBorders>
              <w:top w:val="single" w:sz="6" w:space="0" w:color="auto"/>
              <w:bottom w:val="single" w:sz="6" w:space="0" w:color="auto"/>
              <w:right w:val="single" w:sz="6" w:space="0" w:color="auto"/>
            </w:tcBorders>
          </w:tcPr>
          <w:p w14:paraId="094A8392"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0AA62CCB"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كفاءة العمليات الإنتاجية بشكل دوري لتقليل التكاليف.</w:t>
            </w:r>
          </w:p>
        </w:tc>
        <w:tc>
          <w:tcPr>
            <w:tcW w:w="383" w:type="pct"/>
            <w:tcBorders>
              <w:top w:val="single" w:sz="6" w:space="0" w:color="auto"/>
              <w:left w:val="single" w:sz="6" w:space="0" w:color="auto"/>
              <w:bottom w:val="single" w:sz="6" w:space="0" w:color="auto"/>
              <w:right w:val="single" w:sz="6" w:space="0" w:color="auto"/>
            </w:tcBorders>
          </w:tcPr>
          <w:p w14:paraId="2411166E"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3E9633A8"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234888A1"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30AE3EBD"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27A99F9E"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D1940D7" w14:textId="77777777" w:rsidTr="000F5D96">
        <w:tc>
          <w:tcPr>
            <w:tcW w:w="208" w:type="pct"/>
            <w:tcBorders>
              <w:top w:val="single" w:sz="6" w:space="0" w:color="auto"/>
              <w:bottom w:val="single" w:sz="6" w:space="0" w:color="auto"/>
              <w:right w:val="single" w:sz="6" w:space="0" w:color="auto"/>
            </w:tcBorders>
          </w:tcPr>
          <w:p w14:paraId="6309F6ED"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1052C502"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تسجل شركتي نموًا مستدامًا في حجم مبيعات المنتجات الغذائية على مدار السنوات الأخيرة.</w:t>
            </w:r>
          </w:p>
        </w:tc>
        <w:tc>
          <w:tcPr>
            <w:tcW w:w="383" w:type="pct"/>
            <w:tcBorders>
              <w:top w:val="single" w:sz="6" w:space="0" w:color="auto"/>
              <w:left w:val="single" w:sz="6" w:space="0" w:color="auto"/>
              <w:bottom w:val="single" w:sz="6" w:space="0" w:color="auto"/>
              <w:right w:val="single" w:sz="6" w:space="0" w:color="auto"/>
            </w:tcBorders>
          </w:tcPr>
          <w:p w14:paraId="525C8836"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42E25915"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00804FD4"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55831948"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216DD1E0"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30509618" w14:textId="77777777" w:rsidTr="000F5D96">
        <w:tc>
          <w:tcPr>
            <w:tcW w:w="208" w:type="pct"/>
            <w:tcBorders>
              <w:top w:val="single" w:sz="6" w:space="0" w:color="auto"/>
              <w:bottom w:val="single" w:sz="6" w:space="0" w:color="auto"/>
              <w:right w:val="single" w:sz="6" w:space="0" w:color="auto"/>
            </w:tcBorders>
          </w:tcPr>
          <w:p w14:paraId="1CD93001"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53135D2B"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بتحقيق عائد مناسب على الأصول المستخدمة في عمليات التصنيع.</w:t>
            </w:r>
          </w:p>
        </w:tc>
        <w:tc>
          <w:tcPr>
            <w:tcW w:w="383" w:type="pct"/>
            <w:tcBorders>
              <w:top w:val="single" w:sz="6" w:space="0" w:color="auto"/>
              <w:left w:val="single" w:sz="6" w:space="0" w:color="auto"/>
              <w:bottom w:val="single" w:sz="6" w:space="0" w:color="auto"/>
              <w:right w:val="single" w:sz="6" w:space="0" w:color="auto"/>
            </w:tcBorders>
          </w:tcPr>
          <w:p w14:paraId="28EA2D6A"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3ADCF979"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4A5B791D"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3242256D"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2EA2A2E9"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4AEE870D" w14:textId="77777777" w:rsidTr="000F5D96">
        <w:tc>
          <w:tcPr>
            <w:tcW w:w="208" w:type="pct"/>
            <w:tcBorders>
              <w:top w:val="single" w:sz="6" w:space="0" w:color="auto"/>
              <w:bottom w:val="single" w:sz="6" w:space="0" w:color="auto"/>
              <w:right w:val="single" w:sz="6" w:space="0" w:color="auto"/>
            </w:tcBorders>
          </w:tcPr>
          <w:p w14:paraId="1E9ADB35"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35D8347B"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تستثمر شركتي في الابتكار لتحسين جودة المنتجات الغذائية.</w:t>
            </w:r>
          </w:p>
        </w:tc>
        <w:tc>
          <w:tcPr>
            <w:tcW w:w="383" w:type="pct"/>
            <w:tcBorders>
              <w:top w:val="single" w:sz="6" w:space="0" w:color="auto"/>
              <w:left w:val="single" w:sz="6" w:space="0" w:color="auto"/>
              <w:bottom w:val="single" w:sz="6" w:space="0" w:color="auto"/>
              <w:right w:val="single" w:sz="6" w:space="0" w:color="auto"/>
            </w:tcBorders>
          </w:tcPr>
          <w:p w14:paraId="42621D50"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490B5C9B"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53EC7847"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31CF310F"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7499CA30"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58CA9D31" w14:textId="77777777" w:rsidTr="000F5D96">
        <w:tc>
          <w:tcPr>
            <w:tcW w:w="208" w:type="pct"/>
            <w:tcBorders>
              <w:top w:val="single" w:sz="6" w:space="0" w:color="auto"/>
              <w:bottom w:val="single" w:sz="6" w:space="0" w:color="auto"/>
              <w:right w:val="single" w:sz="6" w:space="0" w:color="auto"/>
            </w:tcBorders>
          </w:tcPr>
          <w:p w14:paraId="3BBFE20D"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4B4FEEE1"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بتحليل التكاليف المرتبطة بالإنتاج بشكل دوري لتحديد مجالات التحسين.</w:t>
            </w:r>
          </w:p>
        </w:tc>
        <w:tc>
          <w:tcPr>
            <w:tcW w:w="383" w:type="pct"/>
            <w:tcBorders>
              <w:top w:val="single" w:sz="6" w:space="0" w:color="auto"/>
              <w:left w:val="single" w:sz="6" w:space="0" w:color="auto"/>
              <w:bottom w:val="single" w:sz="6" w:space="0" w:color="auto"/>
              <w:right w:val="single" w:sz="6" w:space="0" w:color="auto"/>
            </w:tcBorders>
          </w:tcPr>
          <w:p w14:paraId="548C05A1"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1AC0CDCD"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71A402EB"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3C10DC38"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6DDD2B14"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63A64AFD" w14:textId="77777777" w:rsidTr="000F5D96">
        <w:tc>
          <w:tcPr>
            <w:tcW w:w="208" w:type="pct"/>
            <w:tcBorders>
              <w:top w:val="single" w:sz="6" w:space="0" w:color="auto"/>
              <w:bottom w:val="single" w:sz="6" w:space="0" w:color="auto"/>
              <w:right w:val="single" w:sz="6" w:space="0" w:color="auto"/>
            </w:tcBorders>
          </w:tcPr>
          <w:p w14:paraId="6FFD559D"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64CA48B1"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تتبع شركتي مؤشرات الأداء المالي الرئيسية لتقييم نجاح استراتيجياتها التجارية.</w:t>
            </w:r>
          </w:p>
        </w:tc>
        <w:tc>
          <w:tcPr>
            <w:tcW w:w="383" w:type="pct"/>
            <w:tcBorders>
              <w:top w:val="single" w:sz="6" w:space="0" w:color="auto"/>
              <w:left w:val="single" w:sz="6" w:space="0" w:color="auto"/>
              <w:bottom w:val="single" w:sz="6" w:space="0" w:color="auto"/>
              <w:right w:val="single" w:sz="6" w:space="0" w:color="auto"/>
            </w:tcBorders>
          </w:tcPr>
          <w:p w14:paraId="3F53946E"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0472098B"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25E4DB36"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57BA658E"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24D6E89B"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3ED83BC0" w14:textId="77777777" w:rsidTr="00F941D3">
        <w:tc>
          <w:tcPr>
            <w:tcW w:w="5000" w:type="pct"/>
            <w:gridSpan w:val="7"/>
            <w:tcBorders>
              <w:top w:val="single" w:sz="6" w:space="0" w:color="auto"/>
              <w:bottom w:val="single" w:sz="6" w:space="0" w:color="auto"/>
            </w:tcBorders>
          </w:tcPr>
          <w:p w14:paraId="7D97AD17" w14:textId="77777777" w:rsidR="00721467" w:rsidRPr="00936013" w:rsidRDefault="00721467" w:rsidP="000F5D96">
            <w:pPr>
              <w:jc w:val="both"/>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بعد العملاء:</w:t>
            </w:r>
            <w:r w:rsidRPr="00936013">
              <w:rPr>
                <w:rFonts w:asciiTheme="minorBidi" w:hAnsiTheme="minorBidi" w:cstheme="minorBidi"/>
                <w:sz w:val="24"/>
                <w:szCs w:val="24"/>
                <w:rtl/>
              </w:rPr>
              <w:t xml:space="preserve"> </w:t>
            </w:r>
            <w:r w:rsidRPr="00936013">
              <w:rPr>
                <w:rFonts w:asciiTheme="minorBidi" w:eastAsia="Times New Roman" w:hAnsiTheme="minorBidi" w:cstheme="minorBidi"/>
                <w:b/>
                <w:bCs/>
                <w:sz w:val="24"/>
                <w:szCs w:val="24"/>
                <w:rtl/>
              </w:rPr>
              <w:t>هو مدى استجابة شركات تصنيع الأغذية لاحتياجات وتوقعات المستهلكين، ومستوى تفاعلها مع ملاحظاتهم لتحسين جودة المنتجات، وكذلك الالتزام بمعايير السلامة والجودة الغذائية التي تؤثر على رضا العملاء.</w:t>
            </w:r>
          </w:p>
        </w:tc>
      </w:tr>
      <w:tr w:rsidR="00384094" w:rsidRPr="00936013" w14:paraId="74F88A03" w14:textId="77777777" w:rsidTr="00F941D3">
        <w:tc>
          <w:tcPr>
            <w:tcW w:w="208" w:type="pct"/>
            <w:tcBorders>
              <w:top w:val="single" w:sz="6" w:space="0" w:color="auto"/>
              <w:bottom w:val="single" w:sz="6" w:space="0" w:color="auto"/>
              <w:right w:val="single" w:sz="6" w:space="0" w:color="auto"/>
            </w:tcBorders>
            <w:vAlign w:val="center"/>
          </w:tcPr>
          <w:p w14:paraId="0878F9EA" w14:textId="77777777" w:rsidR="00721467" w:rsidRPr="00936013" w:rsidRDefault="00721467" w:rsidP="000F5D96">
            <w:pPr>
              <w:jc w:val="center"/>
              <w:rPr>
                <w:rFonts w:asciiTheme="minorBidi" w:eastAsia="Times New Roman" w:hAnsiTheme="minorBidi" w:cstheme="minorBidi"/>
                <w:sz w:val="24"/>
                <w:szCs w:val="24"/>
                <w:rtl/>
              </w:rPr>
            </w:pPr>
            <w:r w:rsidRPr="00936013">
              <w:rPr>
                <w:rFonts w:asciiTheme="minorBidi" w:eastAsia="Times New Roman" w:hAnsiTheme="minorBidi" w:cstheme="minorBidi"/>
                <w:sz w:val="24"/>
                <w:szCs w:val="24"/>
                <w:rtl/>
              </w:rPr>
              <w:t>رقم</w:t>
            </w:r>
          </w:p>
        </w:tc>
        <w:tc>
          <w:tcPr>
            <w:tcW w:w="3078" w:type="pct"/>
            <w:tcBorders>
              <w:top w:val="single" w:sz="6" w:space="0" w:color="auto"/>
              <w:left w:val="single" w:sz="6" w:space="0" w:color="auto"/>
              <w:bottom w:val="single" w:sz="6" w:space="0" w:color="auto"/>
              <w:right w:val="single" w:sz="6" w:space="0" w:color="auto"/>
            </w:tcBorders>
            <w:vAlign w:val="center"/>
          </w:tcPr>
          <w:p w14:paraId="24182C39" w14:textId="77777777" w:rsidR="00721467" w:rsidRPr="00936013" w:rsidRDefault="00721467" w:rsidP="000F5D96">
            <w:pPr>
              <w:tabs>
                <w:tab w:val="left" w:pos="1528"/>
              </w:tabs>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الفقرة</w:t>
            </w:r>
          </w:p>
        </w:tc>
        <w:tc>
          <w:tcPr>
            <w:tcW w:w="383" w:type="pct"/>
            <w:tcBorders>
              <w:top w:val="single" w:sz="6" w:space="0" w:color="auto"/>
              <w:left w:val="single" w:sz="6" w:space="0" w:color="auto"/>
              <w:bottom w:val="single" w:sz="6" w:space="0" w:color="auto"/>
              <w:right w:val="single" w:sz="6" w:space="0" w:color="auto"/>
            </w:tcBorders>
            <w:vAlign w:val="center"/>
          </w:tcPr>
          <w:p w14:paraId="4E65529C"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 بشدة</w:t>
            </w:r>
          </w:p>
        </w:tc>
        <w:tc>
          <w:tcPr>
            <w:tcW w:w="354" w:type="pct"/>
            <w:tcBorders>
              <w:top w:val="single" w:sz="6" w:space="0" w:color="auto"/>
              <w:left w:val="single" w:sz="6" w:space="0" w:color="auto"/>
              <w:bottom w:val="single" w:sz="6" w:space="0" w:color="auto"/>
              <w:right w:val="single" w:sz="6" w:space="0" w:color="auto"/>
            </w:tcBorders>
            <w:vAlign w:val="center"/>
          </w:tcPr>
          <w:p w14:paraId="201F0497"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w:t>
            </w:r>
          </w:p>
        </w:tc>
        <w:tc>
          <w:tcPr>
            <w:tcW w:w="309" w:type="pct"/>
            <w:tcBorders>
              <w:top w:val="single" w:sz="6" w:space="0" w:color="auto"/>
              <w:left w:val="single" w:sz="6" w:space="0" w:color="auto"/>
              <w:bottom w:val="single" w:sz="6" w:space="0" w:color="auto"/>
              <w:right w:val="single" w:sz="6" w:space="0" w:color="auto"/>
            </w:tcBorders>
            <w:vAlign w:val="center"/>
          </w:tcPr>
          <w:p w14:paraId="60FFC721"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محايد</w:t>
            </w:r>
          </w:p>
        </w:tc>
        <w:tc>
          <w:tcPr>
            <w:tcW w:w="333" w:type="pct"/>
            <w:tcBorders>
              <w:top w:val="single" w:sz="6" w:space="0" w:color="auto"/>
              <w:left w:val="single" w:sz="6" w:space="0" w:color="auto"/>
              <w:bottom w:val="single" w:sz="6" w:space="0" w:color="auto"/>
              <w:right w:val="single" w:sz="6" w:space="0" w:color="auto"/>
            </w:tcBorders>
            <w:vAlign w:val="center"/>
          </w:tcPr>
          <w:p w14:paraId="4F87389F"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w:t>
            </w:r>
          </w:p>
        </w:tc>
        <w:tc>
          <w:tcPr>
            <w:tcW w:w="333" w:type="pct"/>
            <w:tcBorders>
              <w:top w:val="single" w:sz="6" w:space="0" w:color="auto"/>
              <w:left w:val="single" w:sz="6" w:space="0" w:color="auto"/>
              <w:bottom w:val="single" w:sz="6" w:space="0" w:color="auto"/>
            </w:tcBorders>
            <w:vAlign w:val="center"/>
          </w:tcPr>
          <w:p w14:paraId="1193FA5D"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 بشدة</w:t>
            </w:r>
          </w:p>
        </w:tc>
      </w:tr>
      <w:tr w:rsidR="00384094" w:rsidRPr="00936013" w14:paraId="2287B4B3" w14:textId="77777777" w:rsidTr="000F5D96">
        <w:tc>
          <w:tcPr>
            <w:tcW w:w="208" w:type="pct"/>
            <w:tcBorders>
              <w:top w:val="single" w:sz="6" w:space="0" w:color="auto"/>
              <w:bottom w:val="single" w:sz="6" w:space="0" w:color="auto"/>
              <w:right w:val="single" w:sz="6" w:space="0" w:color="auto"/>
            </w:tcBorders>
          </w:tcPr>
          <w:p w14:paraId="7DD3992F"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39A8A945"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بجمع ملاحظات العملاء بشكل منتظم لتحسين جودة المنتجات.</w:t>
            </w:r>
          </w:p>
        </w:tc>
        <w:tc>
          <w:tcPr>
            <w:tcW w:w="383" w:type="pct"/>
            <w:tcBorders>
              <w:top w:val="single" w:sz="6" w:space="0" w:color="auto"/>
              <w:left w:val="single" w:sz="6" w:space="0" w:color="auto"/>
              <w:bottom w:val="single" w:sz="6" w:space="0" w:color="auto"/>
              <w:right w:val="single" w:sz="6" w:space="0" w:color="auto"/>
            </w:tcBorders>
          </w:tcPr>
          <w:p w14:paraId="16728606"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428C525F"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1C40D736"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7E8CFE24"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01FEAEE2"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295C1A1C" w14:textId="77777777" w:rsidTr="000F5D96">
        <w:tc>
          <w:tcPr>
            <w:tcW w:w="208" w:type="pct"/>
            <w:tcBorders>
              <w:top w:val="single" w:sz="6" w:space="0" w:color="auto"/>
              <w:bottom w:val="single" w:sz="6" w:space="0" w:color="auto"/>
              <w:right w:val="single" w:sz="6" w:space="0" w:color="auto"/>
            </w:tcBorders>
          </w:tcPr>
          <w:p w14:paraId="4B2BEB08"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6EE45EA1"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تستجيب شركتي بسرعة لاحتياجات وتوقعات العملاء.</w:t>
            </w:r>
          </w:p>
        </w:tc>
        <w:tc>
          <w:tcPr>
            <w:tcW w:w="383" w:type="pct"/>
            <w:tcBorders>
              <w:top w:val="single" w:sz="6" w:space="0" w:color="auto"/>
              <w:left w:val="single" w:sz="6" w:space="0" w:color="auto"/>
              <w:bottom w:val="single" w:sz="6" w:space="0" w:color="auto"/>
              <w:right w:val="single" w:sz="6" w:space="0" w:color="auto"/>
            </w:tcBorders>
          </w:tcPr>
          <w:p w14:paraId="4A0F46B1"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4717C60C"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76159AB7"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35DD4EF3"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062A8C7C"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61F406CD" w14:textId="77777777" w:rsidTr="000F5D96">
        <w:tc>
          <w:tcPr>
            <w:tcW w:w="208" w:type="pct"/>
            <w:tcBorders>
              <w:top w:val="single" w:sz="6" w:space="0" w:color="auto"/>
              <w:bottom w:val="single" w:sz="6" w:space="0" w:color="auto"/>
              <w:right w:val="single" w:sz="6" w:space="0" w:color="auto"/>
            </w:tcBorders>
          </w:tcPr>
          <w:p w14:paraId="4D626C54"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53E2A948"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تعتبر شركتي معايير السلامة والجودة الغذائية جزءًا أساسيًا من استراتيجياتها.</w:t>
            </w:r>
          </w:p>
        </w:tc>
        <w:tc>
          <w:tcPr>
            <w:tcW w:w="383" w:type="pct"/>
            <w:tcBorders>
              <w:top w:val="single" w:sz="6" w:space="0" w:color="auto"/>
              <w:left w:val="single" w:sz="6" w:space="0" w:color="auto"/>
              <w:bottom w:val="single" w:sz="6" w:space="0" w:color="auto"/>
              <w:right w:val="single" w:sz="6" w:space="0" w:color="auto"/>
            </w:tcBorders>
          </w:tcPr>
          <w:p w14:paraId="39851609"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41AB19CE"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5C09D910"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00D923DE"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2541A217"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43843BA" w14:textId="77777777" w:rsidTr="000F5D96">
        <w:tc>
          <w:tcPr>
            <w:tcW w:w="208" w:type="pct"/>
            <w:tcBorders>
              <w:top w:val="single" w:sz="6" w:space="0" w:color="auto"/>
              <w:bottom w:val="single" w:sz="6" w:space="0" w:color="auto"/>
              <w:right w:val="single" w:sz="6" w:space="0" w:color="auto"/>
            </w:tcBorders>
          </w:tcPr>
          <w:p w14:paraId="69B5BF86"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7C816020"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بتحديث منتجاتها بناءً على ملاحظات العملاء.</w:t>
            </w:r>
          </w:p>
        </w:tc>
        <w:tc>
          <w:tcPr>
            <w:tcW w:w="383" w:type="pct"/>
            <w:tcBorders>
              <w:top w:val="single" w:sz="6" w:space="0" w:color="auto"/>
              <w:left w:val="single" w:sz="6" w:space="0" w:color="auto"/>
              <w:bottom w:val="single" w:sz="6" w:space="0" w:color="auto"/>
              <w:right w:val="single" w:sz="6" w:space="0" w:color="auto"/>
            </w:tcBorders>
          </w:tcPr>
          <w:p w14:paraId="0A51B3C6"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7B6A680D"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3C26B29C"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339ED620"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6F896017"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130C4950" w14:textId="77777777" w:rsidTr="000F5D96">
        <w:tc>
          <w:tcPr>
            <w:tcW w:w="208" w:type="pct"/>
            <w:tcBorders>
              <w:top w:val="single" w:sz="6" w:space="0" w:color="auto"/>
              <w:bottom w:val="single" w:sz="6" w:space="0" w:color="auto"/>
              <w:right w:val="single" w:sz="6" w:space="0" w:color="auto"/>
            </w:tcBorders>
          </w:tcPr>
          <w:p w14:paraId="7D8AE34D"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543EEBAB"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تتفاعل شركتي بشكل فعال مع العملاء عبر قنوات التواصل المختلفة.</w:t>
            </w:r>
          </w:p>
        </w:tc>
        <w:tc>
          <w:tcPr>
            <w:tcW w:w="383" w:type="pct"/>
            <w:tcBorders>
              <w:top w:val="single" w:sz="6" w:space="0" w:color="auto"/>
              <w:left w:val="single" w:sz="6" w:space="0" w:color="auto"/>
              <w:bottom w:val="single" w:sz="6" w:space="0" w:color="auto"/>
              <w:right w:val="single" w:sz="6" w:space="0" w:color="auto"/>
            </w:tcBorders>
          </w:tcPr>
          <w:p w14:paraId="0CE3F224"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1FCCFB96"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15DC7F4A"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470BEC89"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2F7E1585"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5CD9C6E8" w14:textId="77777777" w:rsidTr="000F5D96">
        <w:tc>
          <w:tcPr>
            <w:tcW w:w="208" w:type="pct"/>
            <w:tcBorders>
              <w:top w:val="single" w:sz="6" w:space="0" w:color="auto"/>
              <w:bottom w:val="single" w:sz="6" w:space="0" w:color="auto"/>
              <w:right w:val="single" w:sz="6" w:space="0" w:color="auto"/>
            </w:tcBorders>
          </w:tcPr>
          <w:p w14:paraId="59654C2A"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1E27D9C0"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مستوى رضا العملاء بشكل دوري.</w:t>
            </w:r>
          </w:p>
        </w:tc>
        <w:tc>
          <w:tcPr>
            <w:tcW w:w="383" w:type="pct"/>
            <w:tcBorders>
              <w:top w:val="single" w:sz="6" w:space="0" w:color="auto"/>
              <w:left w:val="single" w:sz="6" w:space="0" w:color="auto"/>
              <w:bottom w:val="single" w:sz="6" w:space="0" w:color="auto"/>
              <w:right w:val="single" w:sz="6" w:space="0" w:color="auto"/>
            </w:tcBorders>
          </w:tcPr>
          <w:p w14:paraId="79D96334"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23BFB488"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0C7D9BF4"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49D48B40"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79EEE525"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2ADA7204" w14:textId="77777777" w:rsidTr="000F5D96">
        <w:tc>
          <w:tcPr>
            <w:tcW w:w="208" w:type="pct"/>
            <w:tcBorders>
              <w:top w:val="single" w:sz="6" w:space="0" w:color="auto"/>
              <w:bottom w:val="single" w:sz="6" w:space="0" w:color="auto"/>
              <w:right w:val="single" w:sz="6" w:space="0" w:color="auto"/>
            </w:tcBorders>
          </w:tcPr>
          <w:p w14:paraId="29B0A5E6"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78D92671"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تعتبر شركتي رضا العملاء أولوية قصوى في جميع عملياتها.</w:t>
            </w:r>
          </w:p>
        </w:tc>
        <w:tc>
          <w:tcPr>
            <w:tcW w:w="383" w:type="pct"/>
            <w:tcBorders>
              <w:top w:val="single" w:sz="6" w:space="0" w:color="auto"/>
              <w:left w:val="single" w:sz="6" w:space="0" w:color="auto"/>
              <w:bottom w:val="single" w:sz="6" w:space="0" w:color="auto"/>
              <w:right w:val="single" w:sz="6" w:space="0" w:color="auto"/>
            </w:tcBorders>
          </w:tcPr>
          <w:p w14:paraId="3DA4BE9A"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7430F608"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155B73D1"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7076C368"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17336C9D"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67167F4A" w14:textId="77777777" w:rsidTr="00F941D3">
        <w:tc>
          <w:tcPr>
            <w:tcW w:w="5000" w:type="pct"/>
            <w:gridSpan w:val="7"/>
            <w:tcBorders>
              <w:top w:val="single" w:sz="6" w:space="0" w:color="auto"/>
              <w:bottom w:val="single" w:sz="6" w:space="0" w:color="auto"/>
            </w:tcBorders>
          </w:tcPr>
          <w:p w14:paraId="1954D906" w14:textId="77777777" w:rsidR="00721467" w:rsidRPr="00936013" w:rsidRDefault="00721467" w:rsidP="000F5D96">
            <w:pPr>
              <w:jc w:val="both"/>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lastRenderedPageBreak/>
              <w:t>العمليات الداخلية: هو مدى كفاءة سير العمليات الإنتاجية، الالتزام بمعايير الجودة، وفعالية إجراءات السلامة الغذائية. كما يشمل القدرة على التحسين المستمر وخفض التكاليف التشغيلية لضمان توفير منتجات تلبي توقعات العملاء وتحقق ميزة تنافسية في السوق.</w:t>
            </w:r>
          </w:p>
        </w:tc>
      </w:tr>
      <w:tr w:rsidR="00384094" w:rsidRPr="00936013" w14:paraId="217E4312" w14:textId="77777777" w:rsidTr="00F941D3">
        <w:tc>
          <w:tcPr>
            <w:tcW w:w="208" w:type="pct"/>
            <w:tcBorders>
              <w:top w:val="single" w:sz="6" w:space="0" w:color="auto"/>
              <w:bottom w:val="single" w:sz="6" w:space="0" w:color="auto"/>
              <w:right w:val="single" w:sz="6" w:space="0" w:color="auto"/>
            </w:tcBorders>
            <w:vAlign w:val="center"/>
          </w:tcPr>
          <w:p w14:paraId="651E17FE" w14:textId="77777777" w:rsidR="00721467" w:rsidRPr="00936013" w:rsidRDefault="00721467" w:rsidP="000F5D96">
            <w:pPr>
              <w:jc w:val="center"/>
              <w:rPr>
                <w:rFonts w:asciiTheme="minorBidi" w:eastAsia="Times New Roman" w:hAnsiTheme="minorBidi" w:cstheme="minorBidi"/>
                <w:sz w:val="24"/>
                <w:szCs w:val="24"/>
                <w:rtl/>
              </w:rPr>
            </w:pPr>
            <w:r w:rsidRPr="00936013">
              <w:rPr>
                <w:rFonts w:asciiTheme="minorBidi" w:eastAsia="Times New Roman" w:hAnsiTheme="minorBidi" w:cstheme="minorBidi"/>
                <w:sz w:val="24"/>
                <w:szCs w:val="24"/>
                <w:rtl/>
              </w:rPr>
              <w:t>رقم</w:t>
            </w:r>
          </w:p>
        </w:tc>
        <w:tc>
          <w:tcPr>
            <w:tcW w:w="3078" w:type="pct"/>
            <w:tcBorders>
              <w:top w:val="single" w:sz="6" w:space="0" w:color="auto"/>
              <w:left w:val="single" w:sz="6" w:space="0" w:color="auto"/>
              <w:bottom w:val="single" w:sz="6" w:space="0" w:color="auto"/>
              <w:right w:val="single" w:sz="6" w:space="0" w:color="auto"/>
            </w:tcBorders>
            <w:vAlign w:val="center"/>
          </w:tcPr>
          <w:p w14:paraId="4E8B4A82" w14:textId="77777777" w:rsidR="00721467" w:rsidRPr="00936013" w:rsidRDefault="00721467" w:rsidP="000F5D96">
            <w:pPr>
              <w:tabs>
                <w:tab w:val="left" w:pos="1528"/>
              </w:tabs>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الفقرة</w:t>
            </w:r>
          </w:p>
        </w:tc>
        <w:tc>
          <w:tcPr>
            <w:tcW w:w="383" w:type="pct"/>
            <w:tcBorders>
              <w:top w:val="single" w:sz="6" w:space="0" w:color="auto"/>
              <w:left w:val="single" w:sz="6" w:space="0" w:color="auto"/>
              <w:bottom w:val="single" w:sz="6" w:space="0" w:color="auto"/>
              <w:right w:val="single" w:sz="6" w:space="0" w:color="auto"/>
            </w:tcBorders>
            <w:vAlign w:val="center"/>
          </w:tcPr>
          <w:p w14:paraId="50B631E5" w14:textId="77777777" w:rsidR="00721467" w:rsidRPr="00936013" w:rsidRDefault="00721467" w:rsidP="000F5D96">
            <w:pPr>
              <w:jc w:val="center"/>
              <w:rPr>
                <w:rFonts w:asciiTheme="minorBidi" w:eastAsia="Times New Roman" w:hAnsiTheme="minorBidi" w:cstheme="minorBidi"/>
                <w:sz w:val="24"/>
                <w:szCs w:val="24"/>
                <w:rtl/>
              </w:rPr>
            </w:pPr>
            <w:r w:rsidRPr="00936013">
              <w:rPr>
                <w:rFonts w:asciiTheme="minorBidi" w:eastAsia="Times New Roman" w:hAnsiTheme="minorBidi" w:cstheme="minorBidi"/>
                <w:b/>
                <w:bCs/>
                <w:sz w:val="24"/>
                <w:szCs w:val="24"/>
                <w:rtl/>
              </w:rPr>
              <w:t>موافق بشدة</w:t>
            </w:r>
          </w:p>
        </w:tc>
        <w:tc>
          <w:tcPr>
            <w:tcW w:w="354" w:type="pct"/>
            <w:tcBorders>
              <w:top w:val="single" w:sz="6" w:space="0" w:color="auto"/>
              <w:left w:val="single" w:sz="6" w:space="0" w:color="auto"/>
              <w:bottom w:val="single" w:sz="6" w:space="0" w:color="auto"/>
              <w:right w:val="single" w:sz="6" w:space="0" w:color="auto"/>
            </w:tcBorders>
            <w:vAlign w:val="center"/>
          </w:tcPr>
          <w:p w14:paraId="78A501C5"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w:t>
            </w:r>
          </w:p>
        </w:tc>
        <w:tc>
          <w:tcPr>
            <w:tcW w:w="309" w:type="pct"/>
            <w:tcBorders>
              <w:top w:val="single" w:sz="6" w:space="0" w:color="auto"/>
              <w:left w:val="single" w:sz="6" w:space="0" w:color="auto"/>
              <w:bottom w:val="single" w:sz="6" w:space="0" w:color="auto"/>
              <w:right w:val="single" w:sz="6" w:space="0" w:color="auto"/>
            </w:tcBorders>
            <w:vAlign w:val="center"/>
          </w:tcPr>
          <w:p w14:paraId="6D41CBC3"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محايد</w:t>
            </w:r>
          </w:p>
        </w:tc>
        <w:tc>
          <w:tcPr>
            <w:tcW w:w="333" w:type="pct"/>
            <w:tcBorders>
              <w:top w:val="single" w:sz="6" w:space="0" w:color="auto"/>
              <w:left w:val="single" w:sz="6" w:space="0" w:color="auto"/>
              <w:bottom w:val="single" w:sz="6" w:space="0" w:color="auto"/>
              <w:right w:val="single" w:sz="6" w:space="0" w:color="auto"/>
            </w:tcBorders>
            <w:vAlign w:val="center"/>
          </w:tcPr>
          <w:p w14:paraId="1032F8F2"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w:t>
            </w:r>
          </w:p>
        </w:tc>
        <w:tc>
          <w:tcPr>
            <w:tcW w:w="333" w:type="pct"/>
            <w:tcBorders>
              <w:top w:val="single" w:sz="6" w:space="0" w:color="auto"/>
              <w:left w:val="single" w:sz="6" w:space="0" w:color="auto"/>
              <w:bottom w:val="single" w:sz="6" w:space="0" w:color="auto"/>
            </w:tcBorders>
            <w:vAlign w:val="center"/>
          </w:tcPr>
          <w:p w14:paraId="0E850E32"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 بشدة</w:t>
            </w:r>
          </w:p>
        </w:tc>
      </w:tr>
      <w:tr w:rsidR="00384094" w:rsidRPr="00936013" w14:paraId="00C970E7" w14:textId="77777777" w:rsidTr="000F5D96">
        <w:tc>
          <w:tcPr>
            <w:tcW w:w="208" w:type="pct"/>
            <w:tcBorders>
              <w:top w:val="single" w:sz="6" w:space="0" w:color="auto"/>
              <w:bottom w:val="single" w:sz="6" w:space="0" w:color="auto"/>
              <w:right w:val="single" w:sz="6" w:space="0" w:color="auto"/>
            </w:tcBorders>
          </w:tcPr>
          <w:p w14:paraId="03DFD825"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3D73A54F"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بتطبيق معايير الجودة بشكل صارم في جميع مراحل الإنتاج.</w:t>
            </w:r>
          </w:p>
        </w:tc>
        <w:tc>
          <w:tcPr>
            <w:tcW w:w="383" w:type="pct"/>
            <w:tcBorders>
              <w:top w:val="single" w:sz="6" w:space="0" w:color="auto"/>
              <w:left w:val="single" w:sz="6" w:space="0" w:color="auto"/>
              <w:bottom w:val="single" w:sz="6" w:space="0" w:color="auto"/>
              <w:right w:val="single" w:sz="6" w:space="0" w:color="auto"/>
            </w:tcBorders>
          </w:tcPr>
          <w:p w14:paraId="1899A570"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596C7614"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30FAC68B"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1F9F7DD7"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44AB758D"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160B874C" w14:textId="77777777" w:rsidTr="000F5D96">
        <w:tc>
          <w:tcPr>
            <w:tcW w:w="208" w:type="pct"/>
            <w:tcBorders>
              <w:top w:val="single" w:sz="6" w:space="0" w:color="auto"/>
              <w:bottom w:val="single" w:sz="6" w:space="0" w:color="auto"/>
              <w:right w:val="single" w:sz="6" w:space="0" w:color="auto"/>
            </w:tcBorders>
          </w:tcPr>
          <w:p w14:paraId="4AFCF6C1"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659323BA"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تتبع شركتي إجراءات فعالة لضمان سلامة الأغذية خلال عمليات التصنيع.</w:t>
            </w:r>
          </w:p>
        </w:tc>
        <w:tc>
          <w:tcPr>
            <w:tcW w:w="383" w:type="pct"/>
            <w:tcBorders>
              <w:top w:val="single" w:sz="6" w:space="0" w:color="auto"/>
              <w:left w:val="single" w:sz="6" w:space="0" w:color="auto"/>
              <w:bottom w:val="single" w:sz="6" w:space="0" w:color="auto"/>
              <w:right w:val="single" w:sz="6" w:space="0" w:color="auto"/>
            </w:tcBorders>
          </w:tcPr>
          <w:p w14:paraId="58CE852A"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05D779FF"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366FE808"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7E253DD0"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75C15CA1"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41C4ECFB" w14:textId="77777777" w:rsidTr="000F5D96">
        <w:tc>
          <w:tcPr>
            <w:tcW w:w="208" w:type="pct"/>
            <w:tcBorders>
              <w:top w:val="single" w:sz="6" w:space="0" w:color="auto"/>
              <w:bottom w:val="single" w:sz="6" w:space="0" w:color="auto"/>
              <w:right w:val="single" w:sz="6" w:space="0" w:color="auto"/>
            </w:tcBorders>
          </w:tcPr>
          <w:p w14:paraId="53523D5C"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1508C898"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بتحليل كفاءة العمليات الإنتاجية بشكل دوري لتحديد مجالات التحسين.</w:t>
            </w:r>
          </w:p>
        </w:tc>
        <w:tc>
          <w:tcPr>
            <w:tcW w:w="383" w:type="pct"/>
            <w:tcBorders>
              <w:top w:val="single" w:sz="6" w:space="0" w:color="auto"/>
              <w:left w:val="single" w:sz="6" w:space="0" w:color="auto"/>
              <w:bottom w:val="single" w:sz="6" w:space="0" w:color="auto"/>
              <w:right w:val="single" w:sz="6" w:space="0" w:color="auto"/>
            </w:tcBorders>
          </w:tcPr>
          <w:p w14:paraId="0D041E5A"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720D1FD6"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7C8B36F8"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03C8CD65"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497C5490"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0D2E0357" w14:textId="77777777" w:rsidTr="000F5D96">
        <w:tc>
          <w:tcPr>
            <w:tcW w:w="208" w:type="pct"/>
            <w:tcBorders>
              <w:top w:val="single" w:sz="6" w:space="0" w:color="auto"/>
              <w:bottom w:val="single" w:sz="6" w:space="0" w:color="auto"/>
              <w:right w:val="single" w:sz="6" w:space="0" w:color="auto"/>
            </w:tcBorders>
          </w:tcPr>
          <w:p w14:paraId="3AC43CC4"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155BEE0B"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تستثمر شركتي في تقنيات جديدة لتحسين سير العمليات.</w:t>
            </w:r>
          </w:p>
        </w:tc>
        <w:tc>
          <w:tcPr>
            <w:tcW w:w="383" w:type="pct"/>
            <w:tcBorders>
              <w:top w:val="single" w:sz="6" w:space="0" w:color="auto"/>
              <w:left w:val="single" w:sz="6" w:space="0" w:color="auto"/>
              <w:bottom w:val="single" w:sz="6" w:space="0" w:color="auto"/>
              <w:right w:val="single" w:sz="6" w:space="0" w:color="auto"/>
            </w:tcBorders>
          </w:tcPr>
          <w:p w14:paraId="02C7D060"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4691A514"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5C76BE91"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5279AA66"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208AF036"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2F14AC48" w14:textId="77777777" w:rsidTr="000F5D96">
        <w:tc>
          <w:tcPr>
            <w:tcW w:w="208" w:type="pct"/>
            <w:tcBorders>
              <w:top w:val="single" w:sz="6" w:space="0" w:color="auto"/>
              <w:bottom w:val="single" w:sz="6" w:space="0" w:color="auto"/>
              <w:right w:val="single" w:sz="6" w:space="0" w:color="auto"/>
            </w:tcBorders>
          </w:tcPr>
          <w:p w14:paraId="3942CB2A"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5278EAB1"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تعتبر شركتي التحسين المستمر جزءًا أساسيًا من ثقافتها المؤسسية.</w:t>
            </w:r>
          </w:p>
        </w:tc>
        <w:tc>
          <w:tcPr>
            <w:tcW w:w="383" w:type="pct"/>
            <w:tcBorders>
              <w:top w:val="single" w:sz="6" w:space="0" w:color="auto"/>
              <w:left w:val="single" w:sz="6" w:space="0" w:color="auto"/>
              <w:bottom w:val="single" w:sz="6" w:space="0" w:color="auto"/>
              <w:right w:val="single" w:sz="6" w:space="0" w:color="auto"/>
            </w:tcBorders>
          </w:tcPr>
          <w:p w14:paraId="03D05961"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6B017FE1"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3393C9EF"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47B69E94"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43EE7BEB"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150CE74D" w14:textId="77777777" w:rsidTr="000F5D96">
        <w:tc>
          <w:tcPr>
            <w:tcW w:w="208" w:type="pct"/>
            <w:tcBorders>
              <w:top w:val="single" w:sz="6" w:space="0" w:color="auto"/>
              <w:bottom w:val="single" w:sz="6" w:space="0" w:color="auto"/>
              <w:right w:val="single" w:sz="6" w:space="0" w:color="auto"/>
            </w:tcBorders>
          </w:tcPr>
          <w:p w14:paraId="47220BB1"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00274E5C"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أداء العمليات الداخلية بناءً على رضا العملاء.</w:t>
            </w:r>
          </w:p>
        </w:tc>
        <w:tc>
          <w:tcPr>
            <w:tcW w:w="383" w:type="pct"/>
            <w:tcBorders>
              <w:top w:val="single" w:sz="6" w:space="0" w:color="auto"/>
              <w:left w:val="single" w:sz="6" w:space="0" w:color="auto"/>
              <w:bottom w:val="single" w:sz="6" w:space="0" w:color="auto"/>
              <w:right w:val="single" w:sz="6" w:space="0" w:color="auto"/>
            </w:tcBorders>
          </w:tcPr>
          <w:p w14:paraId="7EF5D6B7"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383B2CA2"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512C1858"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23AECB7A"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03C0C331"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7321F368" w14:textId="77777777" w:rsidTr="000F5D96">
        <w:tc>
          <w:tcPr>
            <w:tcW w:w="208" w:type="pct"/>
            <w:tcBorders>
              <w:top w:val="single" w:sz="6" w:space="0" w:color="auto"/>
              <w:bottom w:val="single" w:sz="6" w:space="0" w:color="auto"/>
              <w:right w:val="single" w:sz="6" w:space="0" w:color="auto"/>
            </w:tcBorders>
          </w:tcPr>
          <w:p w14:paraId="2B1226CD"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78" w:type="pct"/>
            <w:tcBorders>
              <w:top w:val="single" w:sz="6" w:space="0" w:color="auto"/>
              <w:left w:val="single" w:sz="6" w:space="0" w:color="auto"/>
              <w:bottom w:val="single" w:sz="6" w:space="0" w:color="auto"/>
              <w:right w:val="single" w:sz="6" w:space="0" w:color="auto"/>
            </w:tcBorders>
          </w:tcPr>
          <w:p w14:paraId="7267584B" w14:textId="77777777" w:rsidR="00721467" w:rsidRPr="00936013" w:rsidRDefault="00721467" w:rsidP="000F5D96">
            <w:pPr>
              <w:tabs>
                <w:tab w:val="left" w:pos="1528"/>
              </w:tabs>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تتبع شركتي مؤشرات الأداء الرئيسية لضمان تحقيق ميزة تنافسية في السوق.</w:t>
            </w:r>
          </w:p>
        </w:tc>
        <w:tc>
          <w:tcPr>
            <w:tcW w:w="383" w:type="pct"/>
            <w:tcBorders>
              <w:top w:val="single" w:sz="6" w:space="0" w:color="auto"/>
              <w:left w:val="single" w:sz="6" w:space="0" w:color="auto"/>
              <w:bottom w:val="single" w:sz="6" w:space="0" w:color="auto"/>
              <w:right w:val="single" w:sz="6" w:space="0" w:color="auto"/>
            </w:tcBorders>
          </w:tcPr>
          <w:p w14:paraId="01B31C94" w14:textId="77777777" w:rsidR="00721467" w:rsidRPr="00936013" w:rsidRDefault="00721467" w:rsidP="000F5D96">
            <w:pPr>
              <w:jc w:val="center"/>
              <w:rPr>
                <w:rFonts w:asciiTheme="minorBidi" w:eastAsia="Times New Roman" w:hAnsiTheme="minorBidi" w:cstheme="minorBidi"/>
                <w:b/>
                <w:bCs/>
                <w:sz w:val="24"/>
                <w:szCs w:val="24"/>
                <w:rtl/>
              </w:rPr>
            </w:pPr>
          </w:p>
        </w:tc>
        <w:tc>
          <w:tcPr>
            <w:tcW w:w="354" w:type="pct"/>
            <w:tcBorders>
              <w:top w:val="single" w:sz="6" w:space="0" w:color="auto"/>
              <w:left w:val="single" w:sz="6" w:space="0" w:color="auto"/>
              <w:bottom w:val="single" w:sz="6" w:space="0" w:color="auto"/>
              <w:right w:val="single" w:sz="6" w:space="0" w:color="auto"/>
            </w:tcBorders>
          </w:tcPr>
          <w:p w14:paraId="4F5BF976" w14:textId="77777777" w:rsidR="00721467" w:rsidRPr="00936013" w:rsidRDefault="00721467" w:rsidP="000F5D96">
            <w:pPr>
              <w:jc w:val="center"/>
              <w:rPr>
                <w:rFonts w:asciiTheme="minorBidi" w:eastAsia="Times New Roman" w:hAnsiTheme="minorBidi" w:cstheme="minorBidi"/>
                <w:b/>
                <w:bCs/>
                <w:sz w:val="24"/>
                <w:szCs w:val="24"/>
                <w:rtl/>
              </w:rPr>
            </w:pPr>
          </w:p>
        </w:tc>
        <w:tc>
          <w:tcPr>
            <w:tcW w:w="309" w:type="pct"/>
            <w:tcBorders>
              <w:top w:val="single" w:sz="6" w:space="0" w:color="auto"/>
              <w:left w:val="single" w:sz="6" w:space="0" w:color="auto"/>
              <w:bottom w:val="single" w:sz="6" w:space="0" w:color="auto"/>
              <w:right w:val="single" w:sz="6" w:space="0" w:color="auto"/>
            </w:tcBorders>
          </w:tcPr>
          <w:p w14:paraId="167DF758"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right w:val="single" w:sz="6" w:space="0" w:color="auto"/>
            </w:tcBorders>
          </w:tcPr>
          <w:p w14:paraId="79869C6B" w14:textId="77777777" w:rsidR="00721467" w:rsidRPr="00936013" w:rsidRDefault="00721467" w:rsidP="000F5D96">
            <w:pPr>
              <w:jc w:val="center"/>
              <w:rPr>
                <w:rFonts w:asciiTheme="minorBidi" w:eastAsia="Times New Roman" w:hAnsiTheme="minorBidi" w:cstheme="minorBidi"/>
                <w:b/>
                <w:bCs/>
                <w:sz w:val="24"/>
                <w:szCs w:val="24"/>
                <w:rtl/>
              </w:rPr>
            </w:pPr>
          </w:p>
        </w:tc>
        <w:tc>
          <w:tcPr>
            <w:tcW w:w="333" w:type="pct"/>
            <w:tcBorders>
              <w:top w:val="single" w:sz="6" w:space="0" w:color="auto"/>
              <w:left w:val="single" w:sz="6" w:space="0" w:color="auto"/>
              <w:bottom w:val="single" w:sz="6" w:space="0" w:color="auto"/>
            </w:tcBorders>
          </w:tcPr>
          <w:p w14:paraId="3C2BB094" w14:textId="77777777" w:rsidR="00721467" w:rsidRPr="00936013" w:rsidRDefault="00721467" w:rsidP="000F5D96">
            <w:pPr>
              <w:jc w:val="center"/>
              <w:rPr>
                <w:rFonts w:asciiTheme="minorBidi" w:eastAsia="Times New Roman" w:hAnsiTheme="minorBidi" w:cstheme="minorBidi"/>
                <w:b/>
                <w:bCs/>
                <w:sz w:val="24"/>
                <w:szCs w:val="24"/>
                <w:rtl/>
              </w:rPr>
            </w:pPr>
          </w:p>
        </w:tc>
      </w:tr>
      <w:tr w:rsidR="00384094" w:rsidRPr="00936013" w14:paraId="738B3AD8" w14:textId="77777777" w:rsidTr="00F941D3">
        <w:tc>
          <w:tcPr>
            <w:tcW w:w="5000" w:type="pct"/>
            <w:gridSpan w:val="7"/>
            <w:tcBorders>
              <w:top w:val="single" w:sz="6" w:space="0" w:color="auto"/>
              <w:bottom w:val="single" w:sz="6" w:space="0" w:color="auto"/>
              <w:right w:val="double" w:sz="4" w:space="0" w:color="auto"/>
            </w:tcBorders>
          </w:tcPr>
          <w:p w14:paraId="7883CE38" w14:textId="77777777" w:rsidR="00721467" w:rsidRPr="00936013" w:rsidRDefault="00721467" w:rsidP="000F5D96">
            <w:pPr>
              <w:jc w:val="both"/>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التعلم والنمو: هو مدى فاعلية نظم المعلومات المستخدمة في شركات تصنيع الأغذية لدعم اتخاذ القرارات السريعة، والقدرة على التحسين المستمر في العمليات التنظيمية لضمان الجودة والكفاءة، وتنمية مهارات العاملين في مجالات السلامة الغذائية والجودة الإنتاجية.</w:t>
            </w:r>
          </w:p>
        </w:tc>
      </w:tr>
      <w:tr w:rsidR="00384094" w:rsidRPr="00936013" w14:paraId="1586697B" w14:textId="77777777" w:rsidTr="00F941D3">
        <w:tc>
          <w:tcPr>
            <w:tcW w:w="208" w:type="pct"/>
            <w:tcBorders>
              <w:top w:val="single" w:sz="6" w:space="0" w:color="auto"/>
              <w:bottom w:val="single" w:sz="6" w:space="0" w:color="auto"/>
              <w:right w:val="single" w:sz="6" w:space="0" w:color="auto"/>
            </w:tcBorders>
            <w:vAlign w:val="center"/>
          </w:tcPr>
          <w:p w14:paraId="3F5D5E17" w14:textId="77777777" w:rsidR="00721467" w:rsidRPr="00936013" w:rsidRDefault="00721467" w:rsidP="000F5D96">
            <w:pPr>
              <w:jc w:val="center"/>
              <w:rPr>
                <w:rFonts w:asciiTheme="minorBidi" w:eastAsia="Times New Roman" w:hAnsiTheme="minorBidi" w:cstheme="minorBidi"/>
                <w:sz w:val="24"/>
                <w:szCs w:val="24"/>
                <w:rtl/>
              </w:rPr>
            </w:pPr>
            <w:r w:rsidRPr="00936013">
              <w:rPr>
                <w:rFonts w:asciiTheme="minorBidi" w:eastAsia="Times New Roman" w:hAnsiTheme="minorBidi" w:cstheme="minorBidi"/>
                <w:sz w:val="24"/>
                <w:szCs w:val="24"/>
                <w:rtl/>
              </w:rPr>
              <w:t>رقم</w:t>
            </w:r>
          </w:p>
        </w:tc>
        <w:tc>
          <w:tcPr>
            <w:tcW w:w="3084" w:type="pct"/>
            <w:tcBorders>
              <w:top w:val="single" w:sz="6" w:space="0" w:color="auto"/>
              <w:left w:val="single" w:sz="6" w:space="0" w:color="auto"/>
              <w:bottom w:val="single" w:sz="6" w:space="0" w:color="auto"/>
              <w:right w:val="single" w:sz="4" w:space="0" w:color="auto"/>
            </w:tcBorders>
            <w:vAlign w:val="center"/>
          </w:tcPr>
          <w:p w14:paraId="7BEF684D"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الفقرة</w:t>
            </w:r>
          </w:p>
        </w:tc>
        <w:tc>
          <w:tcPr>
            <w:tcW w:w="378" w:type="pct"/>
            <w:tcBorders>
              <w:top w:val="single" w:sz="6" w:space="0" w:color="auto"/>
              <w:left w:val="single" w:sz="4" w:space="0" w:color="auto"/>
              <w:bottom w:val="single" w:sz="6" w:space="0" w:color="auto"/>
            </w:tcBorders>
            <w:vAlign w:val="center"/>
          </w:tcPr>
          <w:p w14:paraId="2A814AE9"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 بشدة</w:t>
            </w:r>
          </w:p>
        </w:tc>
        <w:tc>
          <w:tcPr>
            <w:tcW w:w="354" w:type="pct"/>
            <w:tcBorders>
              <w:top w:val="single" w:sz="6" w:space="0" w:color="auto"/>
              <w:left w:val="single" w:sz="4" w:space="0" w:color="auto"/>
              <w:bottom w:val="single" w:sz="6" w:space="0" w:color="auto"/>
            </w:tcBorders>
            <w:vAlign w:val="center"/>
          </w:tcPr>
          <w:p w14:paraId="3D2386B7"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موافق</w:t>
            </w:r>
          </w:p>
        </w:tc>
        <w:tc>
          <w:tcPr>
            <w:tcW w:w="309" w:type="pct"/>
            <w:tcBorders>
              <w:top w:val="single" w:sz="6" w:space="0" w:color="auto"/>
              <w:left w:val="single" w:sz="4" w:space="0" w:color="auto"/>
              <w:bottom w:val="single" w:sz="6" w:space="0" w:color="auto"/>
            </w:tcBorders>
            <w:vAlign w:val="center"/>
          </w:tcPr>
          <w:p w14:paraId="16F3EB8E"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محايد</w:t>
            </w:r>
          </w:p>
        </w:tc>
        <w:tc>
          <w:tcPr>
            <w:tcW w:w="333" w:type="pct"/>
            <w:tcBorders>
              <w:top w:val="single" w:sz="6" w:space="0" w:color="auto"/>
              <w:left w:val="single" w:sz="4" w:space="0" w:color="auto"/>
              <w:bottom w:val="single" w:sz="6" w:space="0" w:color="auto"/>
            </w:tcBorders>
            <w:vAlign w:val="center"/>
          </w:tcPr>
          <w:p w14:paraId="26A06E98"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w:t>
            </w:r>
          </w:p>
        </w:tc>
        <w:tc>
          <w:tcPr>
            <w:tcW w:w="333" w:type="pct"/>
            <w:tcBorders>
              <w:top w:val="single" w:sz="6" w:space="0" w:color="auto"/>
              <w:left w:val="single" w:sz="4" w:space="0" w:color="auto"/>
              <w:bottom w:val="single" w:sz="6" w:space="0" w:color="auto"/>
            </w:tcBorders>
            <w:vAlign w:val="center"/>
          </w:tcPr>
          <w:p w14:paraId="73BF860C" w14:textId="77777777" w:rsidR="00721467" w:rsidRPr="00936013" w:rsidRDefault="00721467" w:rsidP="000F5D96">
            <w:pPr>
              <w:jc w:val="center"/>
              <w:rPr>
                <w:rFonts w:asciiTheme="minorBidi" w:eastAsia="Times New Roman" w:hAnsiTheme="minorBidi" w:cstheme="minorBidi"/>
                <w:b/>
                <w:bCs/>
                <w:sz w:val="24"/>
                <w:szCs w:val="24"/>
                <w:rtl/>
              </w:rPr>
            </w:pPr>
            <w:r w:rsidRPr="00936013">
              <w:rPr>
                <w:rFonts w:asciiTheme="minorBidi" w:eastAsia="Times New Roman" w:hAnsiTheme="minorBidi" w:cstheme="minorBidi"/>
                <w:b/>
                <w:bCs/>
                <w:sz w:val="24"/>
                <w:szCs w:val="24"/>
                <w:rtl/>
              </w:rPr>
              <w:t>غير موافق بشدة</w:t>
            </w:r>
          </w:p>
        </w:tc>
      </w:tr>
      <w:tr w:rsidR="00384094" w:rsidRPr="00936013" w14:paraId="13701BC0" w14:textId="77777777" w:rsidTr="000F5D96">
        <w:tc>
          <w:tcPr>
            <w:tcW w:w="208" w:type="pct"/>
            <w:tcBorders>
              <w:top w:val="single" w:sz="6" w:space="0" w:color="auto"/>
              <w:bottom w:val="single" w:sz="6" w:space="0" w:color="auto"/>
              <w:right w:val="single" w:sz="6" w:space="0" w:color="auto"/>
            </w:tcBorders>
          </w:tcPr>
          <w:p w14:paraId="6089558B"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84" w:type="pct"/>
            <w:tcBorders>
              <w:top w:val="single" w:sz="6" w:space="0" w:color="auto"/>
              <w:left w:val="single" w:sz="6" w:space="0" w:color="auto"/>
              <w:bottom w:val="single" w:sz="6" w:space="0" w:color="auto"/>
              <w:right w:val="single" w:sz="4" w:space="0" w:color="auto"/>
            </w:tcBorders>
          </w:tcPr>
          <w:p w14:paraId="0FA3A8BD"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باستخدام نظم المعلومات بشكل فعال لدعم اتخاذ القرارات السريعة.</w:t>
            </w:r>
          </w:p>
        </w:tc>
        <w:tc>
          <w:tcPr>
            <w:tcW w:w="378" w:type="pct"/>
            <w:tcBorders>
              <w:top w:val="single" w:sz="6" w:space="0" w:color="auto"/>
              <w:left w:val="single" w:sz="4" w:space="0" w:color="auto"/>
              <w:bottom w:val="single" w:sz="6" w:space="0" w:color="auto"/>
            </w:tcBorders>
          </w:tcPr>
          <w:p w14:paraId="148D1C13" w14:textId="77777777" w:rsidR="00721467" w:rsidRPr="00936013" w:rsidRDefault="00721467" w:rsidP="000F5D96">
            <w:pPr>
              <w:rPr>
                <w:rFonts w:asciiTheme="minorBidi" w:eastAsia="Times New Roman" w:hAnsiTheme="minorBidi" w:cstheme="minorBidi"/>
                <w:b/>
                <w:bCs/>
                <w:sz w:val="24"/>
                <w:szCs w:val="24"/>
                <w:rtl/>
              </w:rPr>
            </w:pPr>
          </w:p>
        </w:tc>
        <w:tc>
          <w:tcPr>
            <w:tcW w:w="354" w:type="pct"/>
            <w:tcBorders>
              <w:top w:val="single" w:sz="6" w:space="0" w:color="auto"/>
              <w:left w:val="single" w:sz="4" w:space="0" w:color="auto"/>
              <w:bottom w:val="single" w:sz="6" w:space="0" w:color="auto"/>
            </w:tcBorders>
          </w:tcPr>
          <w:p w14:paraId="047ACE56" w14:textId="77777777" w:rsidR="00721467" w:rsidRPr="00936013" w:rsidRDefault="00721467" w:rsidP="000F5D96">
            <w:pPr>
              <w:rPr>
                <w:rFonts w:asciiTheme="minorBidi" w:eastAsia="Times New Roman" w:hAnsiTheme="minorBidi" w:cstheme="minorBidi"/>
                <w:b/>
                <w:bCs/>
                <w:sz w:val="24"/>
                <w:szCs w:val="24"/>
                <w:rtl/>
              </w:rPr>
            </w:pPr>
          </w:p>
        </w:tc>
        <w:tc>
          <w:tcPr>
            <w:tcW w:w="309" w:type="pct"/>
            <w:tcBorders>
              <w:top w:val="single" w:sz="6" w:space="0" w:color="auto"/>
              <w:left w:val="single" w:sz="4" w:space="0" w:color="auto"/>
              <w:bottom w:val="single" w:sz="6" w:space="0" w:color="auto"/>
            </w:tcBorders>
          </w:tcPr>
          <w:p w14:paraId="764A6D04"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20452000"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16E9690F" w14:textId="77777777" w:rsidR="00721467" w:rsidRPr="00936013" w:rsidRDefault="00721467" w:rsidP="000F5D96">
            <w:pPr>
              <w:rPr>
                <w:rFonts w:asciiTheme="minorBidi" w:eastAsia="Times New Roman" w:hAnsiTheme="minorBidi" w:cstheme="minorBidi"/>
                <w:b/>
                <w:bCs/>
                <w:sz w:val="24"/>
                <w:szCs w:val="24"/>
                <w:rtl/>
              </w:rPr>
            </w:pPr>
          </w:p>
        </w:tc>
      </w:tr>
      <w:tr w:rsidR="00384094" w:rsidRPr="00936013" w14:paraId="1AA0903E" w14:textId="77777777" w:rsidTr="000F5D96">
        <w:tc>
          <w:tcPr>
            <w:tcW w:w="208" w:type="pct"/>
            <w:tcBorders>
              <w:top w:val="single" w:sz="6" w:space="0" w:color="auto"/>
              <w:bottom w:val="single" w:sz="6" w:space="0" w:color="auto"/>
              <w:right w:val="single" w:sz="6" w:space="0" w:color="auto"/>
            </w:tcBorders>
          </w:tcPr>
          <w:p w14:paraId="4EE54A2C"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84" w:type="pct"/>
            <w:tcBorders>
              <w:top w:val="single" w:sz="6" w:space="0" w:color="auto"/>
              <w:left w:val="single" w:sz="6" w:space="0" w:color="auto"/>
              <w:bottom w:val="single" w:sz="6" w:space="0" w:color="auto"/>
              <w:right w:val="single" w:sz="4" w:space="0" w:color="auto"/>
            </w:tcBorders>
          </w:tcPr>
          <w:p w14:paraId="4D5B6761"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تعتبر شركتي التحسين المستمر في العمليات التنظيمية جزءًا أساسيًا من استراتيجيتها.</w:t>
            </w:r>
          </w:p>
        </w:tc>
        <w:tc>
          <w:tcPr>
            <w:tcW w:w="378" w:type="pct"/>
            <w:tcBorders>
              <w:top w:val="single" w:sz="6" w:space="0" w:color="auto"/>
              <w:left w:val="single" w:sz="4" w:space="0" w:color="auto"/>
              <w:bottom w:val="single" w:sz="6" w:space="0" w:color="auto"/>
            </w:tcBorders>
          </w:tcPr>
          <w:p w14:paraId="4699D592" w14:textId="77777777" w:rsidR="00721467" w:rsidRPr="00936013" w:rsidRDefault="00721467" w:rsidP="000F5D96">
            <w:pPr>
              <w:rPr>
                <w:rFonts w:asciiTheme="minorBidi" w:eastAsia="Times New Roman" w:hAnsiTheme="minorBidi" w:cstheme="minorBidi"/>
                <w:b/>
                <w:bCs/>
                <w:sz w:val="24"/>
                <w:szCs w:val="24"/>
                <w:rtl/>
              </w:rPr>
            </w:pPr>
          </w:p>
        </w:tc>
        <w:tc>
          <w:tcPr>
            <w:tcW w:w="354" w:type="pct"/>
            <w:tcBorders>
              <w:top w:val="single" w:sz="6" w:space="0" w:color="auto"/>
              <w:left w:val="single" w:sz="4" w:space="0" w:color="auto"/>
              <w:bottom w:val="single" w:sz="6" w:space="0" w:color="auto"/>
            </w:tcBorders>
          </w:tcPr>
          <w:p w14:paraId="16A31A02" w14:textId="77777777" w:rsidR="00721467" w:rsidRPr="00936013" w:rsidRDefault="00721467" w:rsidP="000F5D96">
            <w:pPr>
              <w:rPr>
                <w:rFonts w:asciiTheme="minorBidi" w:eastAsia="Times New Roman" w:hAnsiTheme="minorBidi" w:cstheme="minorBidi"/>
                <w:b/>
                <w:bCs/>
                <w:sz w:val="24"/>
                <w:szCs w:val="24"/>
                <w:rtl/>
              </w:rPr>
            </w:pPr>
          </w:p>
        </w:tc>
        <w:tc>
          <w:tcPr>
            <w:tcW w:w="309" w:type="pct"/>
            <w:tcBorders>
              <w:top w:val="single" w:sz="6" w:space="0" w:color="auto"/>
              <w:left w:val="single" w:sz="4" w:space="0" w:color="auto"/>
              <w:bottom w:val="single" w:sz="6" w:space="0" w:color="auto"/>
            </w:tcBorders>
          </w:tcPr>
          <w:p w14:paraId="0A297BA6"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74793644"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6923B9EC" w14:textId="77777777" w:rsidR="00721467" w:rsidRPr="00936013" w:rsidRDefault="00721467" w:rsidP="000F5D96">
            <w:pPr>
              <w:rPr>
                <w:rFonts w:asciiTheme="minorBidi" w:eastAsia="Times New Roman" w:hAnsiTheme="minorBidi" w:cstheme="minorBidi"/>
                <w:b/>
                <w:bCs/>
                <w:sz w:val="24"/>
                <w:szCs w:val="24"/>
                <w:rtl/>
              </w:rPr>
            </w:pPr>
          </w:p>
        </w:tc>
      </w:tr>
      <w:tr w:rsidR="00384094" w:rsidRPr="00936013" w14:paraId="61615CA3" w14:textId="77777777" w:rsidTr="000F5D96">
        <w:tc>
          <w:tcPr>
            <w:tcW w:w="208" w:type="pct"/>
            <w:tcBorders>
              <w:top w:val="single" w:sz="6" w:space="0" w:color="auto"/>
              <w:bottom w:val="single" w:sz="6" w:space="0" w:color="auto"/>
              <w:right w:val="single" w:sz="6" w:space="0" w:color="auto"/>
            </w:tcBorders>
          </w:tcPr>
          <w:p w14:paraId="1CCA5784"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84" w:type="pct"/>
            <w:tcBorders>
              <w:top w:val="single" w:sz="6" w:space="0" w:color="auto"/>
              <w:left w:val="single" w:sz="6" w:space="0" w:color="auto"/>
              <w:bottom w:val="single" w:sz="6" w:space="0" w:color="auto"/>
              <w:right w:val="single" w:sz="4" w:space="0" w:color="auto"/>
            </w:tcBorders>
          </w:tcPr>
          <w:p w14:paraId="198C3740"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بتوفير التدريب اللازم للعاملين في مجالات السلامة الغذائية.</w:t>
            </w:r>
          </w:p>
        </w:tc>
        <w:tc>
          <w:tcPr>
            <w:tcW w:w="378" w:type="pct"/>
            <w:tcBorders>
              <w:top w:val="single" w:sz="6" w:space="0" w:color="auto"/>
              <w:left w:val="single" w:sz="4" w:space="0" w:color="auto"/>
              <w:bottom w:val="single" w:sz="6" w:space="0" w:color="auto"/>
            </w:tcBorders>
          </w:tcPr>
          <w:p w14:paraId="333052FD" w14:textId="77777777" w:rsidR="00721467" w:rsidRPr="00936013" w:rsidRDefault="00721467" w:rsidP="000F5D96">
            <w:pPr>
              <w:rPr>
                <w:rFonts w:asciiTheme="minorBidi" w:eastAsia="Times New Roman" w:hAnsiTheme="minorBidi" w:cstheme="minorBidi"/>
                <w:b/>
                <w:bCs/>
                <w:sz w:val="24"/>
                <w:szCs w:val="24"/>
                <w:rtl/>
              </w:rPr>
            </w:pPr>
          </w:p>
        </w:tc>
        <w:tc>
          <w:tcPr>
            <w:tcW w:w="354" w:type="pct"/>
            <w:tcBorders>
              <w:top w:val="single" w:sz="6" w:space="0" w:color="auto"/>
              <w:left w:val="single" w:sz="4" w:space="0" w:color="auto"/>
              <w:bottom w:val="single" w:sz="6" w:space="0" w:color="auto"/>
            </w:tcBorders>
          </w:tcPr>
          <w:p w14:paraId="5FEC8B5A" w14:textId="77777777" w:rsidR="00721467" w:rsidRPr="00936013" w:rsidRDefault="00721467" w:rsidP="000F5D96">
            <w:pPr>
              <w:rPr>
                <w:rFonts w:asciiTheme="minorBidi" w:eastAsia="Times New Roman" w:hAnsiTheme="minorBidi" w:cstheme="minorBidi"/>
                <w:b/>
                <w:bCs/>
                <w:sz w:val="24"/>
                <w:szCs w:val="24"/>
                <w:rtl/>
              </w:rPr>
            </w:pPr>
          </w:p>
        </w:tc>
        <w:tc>
          <w:tcPr>
            <w:tcW w:w="309" w:type="pct"/>
            <w:tcBorders>
              <w:top w:val="single" w:sz="6" w:space="0" w:color="auto"/>
              <w:left w:val="single" w:sz="4" w:space="0" w:color="auto"/>
              <w:bottom w:val="single" w:sz="6" w:space="0" w:color="auto"/>
            </w:tcBorders>
          </w:tcPr>
          <w:p w14:paraId="10AAD490"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04A95C20"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703FF9DC" w14:textId="77777777" w:rsidR="00721467" w:rsidRPr="00936013" w:rsidRDefault="00721467" w:rsidP="000F5D96">
            <w:pPr>
              <w:rPr>
                <w:rFonts w:asciiTheme="minorBidi" w:eastAsia="Times New Roman" w:hAnsiTheme="minorBidi" w:cstheme="minorBidi"/>
                <w:b/>
                <w:bCs/>
                <w:sz w:val="24"/>
                <w:szCs w:val="24"/>
                <w:rtl/>
              </w:rPr>
            </w:pPr>
          </w:p>
        </w:tc>
      </w:tr>
      <w:tr w:rsidR="00384094" w:rsidRPr="00936013" w14:paraId="232AF423" w14:textId="77777777" w:rsidTr="000F5D96">
        <w:tc>
          <w:tcPr>
            <w:tcW w:w="208" w:type="pct"/>
            <w:tcBorders>
              <w:top w:val="single" w:sz="6" w:space="0" w:color="auto"/>
              <w:bottom w:val="single" w:sz="6" w:space="0" w:color="auto"/>
              <w:right w:val="single" w:sz="6" w:space="0" w:color="auto"/>
            </w:tcBorders>
          </w:tcPr>
          <w:p w14:paraId="6F2BD2D2"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84" w:type="pct"/>
            <w:tcBorders>
              <w:top w:val="single" w:sz="6" w:space="0" w:color="auto"/>
              <w:left w:val="single" w:sz="6" w:space="0" w:color="auto"/>
              <w:bottom w:val="single" w:sz="6" w:space="0" w:color="auto"/>
              <w:right w:val="single" w:sz="4" w:space="0" w:color="auto"/>
            </w:tcBorders>
          </w:tcPr>
          <w:p w14:paraId="7F43BAEC"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تستخدم شركتي تقنيات حديثة لتحليل البيانات.</w:t>
            </w:r>
          </w:p>
        </w:tc>
        <w:tc>
          <w:tcPr>
            <w:tcW w:w="378" w:type="pct"/>
            <w:tcBorders>
              <w:top w:val="single" w:sz="6" w:space="0" w:color="auto"/>
              <w:left w:val="single" w:sz="4" w:space="0" w:color="auto"/>
              <w:bottom w:val="single" w:sz="6" w:space="0" w:color="auto"/>
            </w:tcBorders>
          </w:tcPr>
          <w:p w14:paraId="6466DAA8" w14:textId="77777777" w:rsidR="00721467" w:rsidRPr="00936013" w:rsidRDefault="00721467" w:rsidP="000F5D96">
            <w:pPr>
              <w:rPr>
                <w:rFonts w:asciiTheme="minorBidi" w:eastAsia="Times New Roman" w:hAnsiTheme="minorBidi" w:cstheme="minorBidi"/>
                <w:b/>
                <w:bCs/>
                <w:sz w:val="24"/>
                <w:szCs w:val="24"/>
                <w:rtl/>
              </w:rPr>
            </w:pPr>
          </w:p>
        </w:tc>
        <w:tc>
          <w:tcPr>
            <w:tcW w:w="354" w:type="pct"/>
            <w:tcBorders>
              <w:top w:val="single" w:sz="6" w:space="0" w:color="auto"/>
              <w:left w:val="single" w:sz="4" w:space="0" w:color="auto"/>
              <w:bottom w:val="single" w:sz="6" w:space="0" w:color="auto"/>
            </w:tcBorders>
          </w:tcPr>
          <w:p w14:paraId="58DF40A9" w14:textId="77777777" w:rsidR="00721467" w:rsidRPr="00936013" w:rsidRDefault="00721467" w:rsidP="000F5D96">
            <w:pPr>
              <w:rPr>
                <w:rFonts w:asciiTheme="minorBidi" w:eastAsia="Times New Roman" w:hAnsiTheme="minorBidi" w:cstheme="minorBidi"/>
                <w:b/>
                <w:bCs/>
                <w:sz w:val="24"/>
                <w:szCs w:val="24"/>
                <w:rtl/>
              </w:rPr>
            </w:pPr>
          </w:p>
        </w:tc>
        <w:tc>
          <w:tcPr>
            <w:tcW w:w="309" w:type="pct"/>
            <w:tcBorders>
              <w:top w:val="single" w:sz="6" w:space="0" w:color="auto"/>
              <w:left w:val="single" w:sz="4" w:space="0" w:color="auto"/>
              <w:bottom w:val="single" w:sz="6" w:space="0" w:color="auto"/>
            </w:tcBorders>
          </w:tcPr>
          <w:p w14:paraId="07C0873D"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0010DB99"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21C5250C" w14:textId="77777777" w:rsidR="00721467" w:rsidRPr="00936013" w:rsidRDefault="00721467" w:rsidP="000F5D96">
            <w:pPr>
              <w:rPr>
                <w:rFonts w:asciiTheme="minorBidi" w:eastAsia="Times New Roman" w:hAnsiTheme="minorBidi" w:cstheme="minorBidi"/>
                <w:b/>
                <w:bCs/>
                <w:sz w:val="24"/>
                <w:szCs w:val="24"/>
                <w:rtl/>
              </w:rPr>
            </w:pPr>
          </w:p>
        </w:tc>
      </w:tr>
      <w:tr w:rsidR="00384094" w:rsidRPr="00936013" w14:paraId="0604E8DD" w14:textId="77777777" w:rsidTr="000F5D96">
        <w:tc>
          <w:tcPr>
            <w:tcW w:w="208" w:type="pct"/>
            <w:tcBorders>
              <w:top w:val="single" w:sz="6" w:space="0" w:color="auto"/>
              <w:bottom w:val="single" w:sz="6" w:space="0" w:color="auto"/>
              <w:right w:val="single" w:sz="6" w:space="0" w:color="auto"/>
            </w:tcBorders>
          </w:tcPr>
          <w:p w14:paraId="41E49B5C"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84" w:type="pct"/>
            <w:tcBorders>
              <w:top w:val="single" w:sz="6" w:space="0" w:color="auto"/>
              <w:left w:val="single" w:sz="6" w:space="0" w:color="auto"/>
              <w:bottom w:val="single" w:sz="6" w:space="0" w:color="auto"/>
              <w:right w:val="single" w:sz="4" w:space="0" w:color="auto"/>
            </w:tcBorders>
          </w:tcPr>
          <w:p w14:paraId="7A28FE8C"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بتقييم فعالية نظم المعلومات بشكل دوري لضمان تلبيتها لاحتياجات العمل.</w:t>
            </w:r>
          </w:p>
        </w:tc>
        <w:tc>
          <w:tcPr>
            <w:tcW w:w="378" w:type="pct"/>
            <w:tcBorders>
              <w:top w:val="single" w:sz="6" w:space="0" w:color="auto"/>
              <w:left w:val="single" w:sz="4" w:space="0" w:color="auto"/>
              <w:bottom w:val="single" w:sz="6" w:space="0" w:color="auto"/>
            </w:tcBorders>
          </w:tcPr>
          <w:p w14:paraId="11BA30CE" w14:textId="77777777" w:rsidR="00721467" w:rsidRPr="00936013" w:rsidRDefault="00721467" w:rsidP="000F5D96">
            <w:pPr>
              <w:rPr>
                <w:rFonts w:asciiTheme="minorBidi" w:eastAsia="Times New Roman" w:hAnsiTheme="minorBidi" w:cstheme="minorBidi"/>
                <w:b/>
                <w:bCs/>
                <w:sz w:val="24"/>
                <w:szCs w:val="24"/>
                <w:rtl/>
              </w:rPr>
            </w:pPr>
          </w:p>
        </w:tc>
        <w:tc>
          <w:tcPr>
            <w:tcW w:w="354" w:type="pct"/>
            <w:tcBorders>
              <w:top w:val="single" w:sz="6" w:space="0" w:color="auto"/>
              <w:left w:val="single" w:sz="4" w:space="0" w:color="auto"/>
              <w:bottom w:val="single" w:sz="6" w:space="0" w:color="auto"/>
            </w:tcBorders>
          </w:tcPr>
          <w:p w14:paraId="2EEF10B3" w14:textId="77777777" w:rsidR="00721467" w:rsidRPr="00936013" w:rsidRDefault="00721467" w:rsidP="000F5D96">
            <w:pPr>
              <w:rPr>
                <w:rFonts w:asciiTheme="minorBidi" w:eastAsia="Times New Roman" w:hAnsiTheme="minorBidi" w:cstheme="minorBidi"/>
                <w:b/>
                <w:bCs/>
                <w:sz w:val="24"/>
                <w:szCs w:val="24"/>
                <w:rtl/>
              </w:rPr>
            </w:pPr>
          </w:p>
        </w:tc>
        <w:tc>
          <w:tcPr>
            <w:tcW w:w="309" w:type="pct"/>
            <w:tcBorders>
              <w:top w:val="single" w:sz="6" w:space="0" w:color="auto"/>
              <w:left w:val="single" w:sz="4" w:space="0" w:color="auto"/>
              <w:bottom w:val="single" w:sz="6" w:space="0" w:color="auto"/>
            </w:tcBorders>
          </w:tcPr>
          <w:p w14:paraId="24606FE8"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22B1D8B2"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1BD2EE19" w14:textId="77777777" w:rsidR="00721467" w:rsidRPr="00936013" w:rsidRDefault="00721467" w:rsidP="000F5D96">
            <w:pPr>
              <w:rPr>
                <w:rFonts w:asciiTheme="minorBidi" w:eastAsia="Times New Roman" w:hAnsiTheme="minorBidi" w:cstheme="minorBidi"/>
                <w:b/>
                <w:bCs/>
                <w:sz w:val="24"/>
                <w:szCs w:val="24"/>
                <w:rtl/>
              </w:rPr>
            </w:pPr>
          </w:p>
        </w:tc>
      </w:tr>
      <w:tr w:rsidR="00384094" w:rsidRPr="00936013" w14:paraId="6784458C" w14:textId="77777777" w:rsidTr="000F5D96">
        <w:tc>
          <w:tcPr>
            <w:tcW w:w="208" w:type="pct"/>
            <w:tcBorders>
              <w:top w:val="single" w:sz="6" w:space="0" w:color="auto"/>
              <w:bottom w:val="single" w:sz="6" w:space="0" w:color="auto"/>
              <w:right w:val="single" w:sz="6" w:space="0" w:color="auto"/>
            </w:tcBorders>
          </w:tcPr>
          <w:p w14:paraId="0566071C"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84" w:type="pct"/>
            <w:tcBorders>
              <w:top w:val="single" w:sz="6" w:space="0" w:color="auto"/>
              <w:left w:val="single" w:sz="6" w:space="0" w:color="auto"/>
              <w:bottom w:val="single" w:sz="6" w:space="0" w:color="auto"/>
              <w:right w:val="single" w:sz="4" w:space="0" w:color="auto"/>
            </w:tcBorders>
          </w:tcPr>
          <w:p w14:paraId="362B5FB7"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تعتبر شركتي تطوير مهارات العاملين أولوية لتعزيز الجودة.</w:t>
            </w:r>
          </w:p>
        </w:tc>
        <w:tc>
          <w:tcPr>
            <w:tcW w:w="378" w:type="pct"/>
            <w:tcBorders>
              <w:top w:val="single" w:sz="6" w:space="0" w:color="auto"/>
              <w:left w:val="single" w:sz="4" w:space="0" w:color="auto"/>
              <w:bottom w:val="single" w:sz="6" w:space="0" w:color="auto"/>
            </w:tcBorders>
          </w:tcPr>
          <w:p w14:paraId="3903BF34" w14:textId="77777777" w:rsidR="00721467" w:rsidRPr="00936013" w:rsidRDefault="00721467" w:rsidP="000F5D96">
            <w:pPr>
              <w:rPr>
                <w:rFonts w:asciiTheme="minorBidi" w:eastAsia="Times New Roman" w:hAnsiTheme="minorBidi" w:cstheme="minorBidi"/>
                <w:b/>
                <w:bCs/>
                <w:sz w:val="24"/>
                <w:szCs w:val="24"/>
                <w:rtl/>
              </w:rPr>
            </w:pPr>
          </w:p>
        </w:tc>
        <w:tc>
          <w:tcPr>
            <w:tcW w:w="354" w:type="pct"/>
            <w:tcBorders>
              <w:top w:val="single" w:sz="6" w:space="0" w:color="auto"/>
              <w:left w:val="single" w:sz="4" w:space="0" w:color="auto"/>
              <w:bottom w:val="single" w:sz="6" w:space="0" w:color="auto"/>
            </w:tcBorders>
          </w:tcPr>
          <w:p w14:paraId="5FCB11EB" w14:textId="77777777" w:rsidR="00721467" w:rsidRPr="00936013" w:rsidRDefault="00721467" w:rsidP="000F5D96">
            <w:pPr>
              <w:rPr>
                <w:rFonts w:asciiTheme="minorBidi" w:eastAsia="Times New Roman" w:hAnsiTheme="minorBidi" w:cstheme="minorBidi"/>
                <w:b/>
                <w:bCs/>
                <w:sz w:val="24"/>
                <w:szCs w:val="24"/>
                <w:rtl/>
              </w:rPr>
            </w:pPr>
          </w:p>
        </w:tc>
        <w:tc>
          <w:tcPr>
            <w:tcW w:w="309" w:type="pct"/>
            <w:tcBorders>
              <w:top w:val="single" w:sz="6" w:space="0" w:color="auto"/>
              <w:left w:val="single" w:sz="4" w:space="0" w:color="auto"/>
              <w:bottom w:val="single" w:sz="6" w:space="0" w:color="auto"/>
            </w:tcBorders>
          </w:tcPr>
          <w:p w14:paraId="0C7B5105"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71DFEED3"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36DA15D4" w14:textId="77777777" w:rsidR="00721467" w:rsidRPr="00936013" w:rsidRDefault="00721467" w:rsidP="000F5D96">
            <w:pPr>
              <w:rPr>
                <w:rFonts w:asciiTheme="minorBidi" w:eastAsia="Times New Roman" w:hAnsiTheme="minorBidi" w:cstheme="minorBidi"/>
                <w:b/>
                <w:bCs/>
                <w:sz w:val="24"/>
                <w:szCs w:val="24"/>
                <w:rtl/>
              </w:rPr>
            </w:pPr>
          </w:p>
        </w:tc>
      </w:tr>
      <w:tr w:rsidR="00384094" w:rsidRPr="00936013" w14:paraId="11CEEDCB" w14:textId="77777777" w:rsidTr="000F5D96">
        <w:tc>
          <w:tcPr>
            <w:tcW w:w="208" w:type="pct"/>
            <w:tcBorders>
              <w:top w:val="single" w:sz="6" w:space="0" w:color="auto"/>
              <w:bottom w:val="single" w:sz="6" w:space="0" w:color="auto"/>
              <w:right w:val="single" w:sz="6" w:space="0" w:color="auto"/>
            </w:tcBorders>
          </w:tcPr>
          <w:p w14:paraId="586CFC67" w14:textId="77777777" w:rsidR="00721467" w:rsidRPr="00936013" w:rsidRDefault="00721467" w:rsidP="00A20AA9">
            <w:pPr>
              <w:numPr>
                <w:ilvl w:val="0"/>
                <w:numId w:val="38"/>
              </w:numPr>
              <w:jc w:val="center"/>
              <w:rPr>
                <w:rFonts w:asciiTheme="minorBidi" w:eastAsia="Times New Roman" w:hAnsiTheme="minorBidi" w:cstheme="minorBidi"/>
                <w:sz w:val="24"/>
                <w:szCs w:val="24"/>
                <w:rtl/>
              </w:rPr>
            </w:pPr>
          </w:p>
        </w:tc>
        <w:tc>
          <w:tcPr>
            <w:tcW w:w="3084" w:type="pct"/>
            <w:tcBorders>
              <w:top w:val="single" w:sz="6" w:space="0" w:color="auto"/>
              <w:left w:val="single" w:sz="6" w:space="0" w:color="auto"/>
              <w:bottom w:val="single" w:sz="6" w:space="0" w:color="auto"/>
              <w:right w:val="single" w:sz="4" w:space="0" w:color="auto"/>
            </w:tcBorders>
          </w:tcPr>
          <w:p w14:paraId="681BCE83" w14:textId="77777777" w:rsidR="00721467" w:rsidRPr="00936013" w:rsidRDefault="00721467" w:rsidP="000F5D96">
            <w:pPr>
              <w:jc w:val="both"/>
              <w:rPr>
                <w:rFonts w:asciiTheme="minorBidi" w:eastAsia="Times New Roman" w:hAnsiTheme="minorBidi" w:cstheme="minorBidi"/>
                <w:sz w:val="24"/>
                <w:szCs w:val="24"/>
                <w:rtl/>
              </w:rPr>
            </w:pPr>
            <w:r w:rsidRPr="00936013">
              <w:rPr>
                <w:rFonts w:asciiTheme="minorBidi" w:hAnsiTheme="minorBidi" w:cstheme="minorBidi"/>
                <w:sz w:val="24"/>
                <w:szCs w:val="24"/>
                <w:rtl/>
              </w:rPr>
              <w:t>تقوم شركتي بتشجيع ثقافة التعلم المستمر بين جميع العاملين.</w:t>
            </w:r>
          </w:p>
        </w:tc>
        <w:tc>
          <w:tcPr>
            <w:tcW w:w="378" w:type="pct"/>
            <w:tcBorders>
              <w:top w:val="single" w:sz="6" w:space="0" w:color="auto"/>
              <w:left w:val="single" w:sz="4" w:space="0" w:color="auto"/>
              <w:bottom w:val="single" w:sz="6" w:space="0" w:color="auto"/>
            </w:tcBorders>
          </w:tcPr>
          <w:p w14:paraId="0DCE624B" w14:textId="77777777" w:rsidR="00721467" w:rsidRPr="00936013" w:rsidRDefault="00721467" w:rsidP="000F5D96">
            <w:pPr>
              <w:rPr>
                <w:rFonts w:asciiTheme="minorBidi" w:eastAsia="Times New Roman" w:hAnsiTheme="minorBidi" w:cstheme="minorBidi"/>
                <w:b/>
                <w:bCs/>
                <w:sz w:val="24"/>
                <w:szCs w:val="24"/>
                <w:rtl/>
              </w:rPr>
            </w:pPr>
          </w:p>
        </w:tc>
        <w:tc>
          <w:tcPr>
            <w:tcW w:w="354" w:type="pct"/>
            <w:tcBorders>
              <w:top w:val="single" w:sz="6" w:space="0" w:color="auto"/>
              <w:left w:val="single" w:sz="4" w:space="0" w:color="auto"/>
              <w:bottom w:val="single" w:sz="6" w:space="0" w:color="auto"/>
            </w:tcBorders>
          </w:tcPr>
          <w:p w14:paraId="419D7D89" w14:textId="77777777" w:rsidR="00721467" w:rsidRPr="00936013" w:rsidRDefault="00721467" w:rsidP="000F5D96">
            <w:pPr>
              <w:rPr>
                <w:rFonts w:asciiTheme="minorBidi" w:eastAsia="Times New Roman" w:hAnsiTheme="minorBidi" w:cstheme="minorBidi"/>
                <w:b/>
                <w:bCs/>
                <w:sz w:val="24"/>
                <w:szCs w:val="24"/>
                <w:rtl/>
              </w:rPr>
            </w:pPr>
          </w:p>
        </w:tc>
        <w:tc>
          <w:tcPr>
            <w:tcW w:w="309" w:type="pct"/>
            <w:tcBorders>
              <w:top w:val="single" w:sz="6" w:space="0" w:color="auto"/>
              <w:left w:val="single" w:sz="4" w:space="0" w:color="auto"/>
              <w:bottom w:val="single" w:sz="6" w:space="0" w:color="auto"/>
            </w:tcBorders>
          </w:tcPr>
          <w:p w14:paraId="51E5C3A4"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768F405E" w14:textId="77777777" w:rsidR="00721467" w:rsidRPr="00936013" w:rsidRDefault="00721467" w:rsidP="000F5D96">
            <w:pPr>
              <w:rPr>
                <w:rFonts w:asciiTheme="minorBidi" w:eastAsia="Times New Roman" w:hAnsiTheme="minorBidi" w:cstheme="minorBidi"/>
                <w:b/>
                <w:bCs/>
                <w:sz w:val="24"/>
                <w:szCs w:val="24"/>
                <w:rtl/>
              </w:rPr>
            </w:pPr>
          </w:p>
        </w:tc>
        <w:tc>
          <w:tcPr>
            <w:tcW w:w="333" w:type="pct"/>
            <w:tcBorders>
              <w:top w:val="single" w:sz="6" w:space="0" w:color="auto"/>
              <w:left w:val="single" w:sz="4" w:space="0" w:color="auto"/>
              <w:bottom w:val="single" w:sz="6" w:space="0" w:color="auto"/>
            </w:tcBorders>
          </w:tcPr>
          <w:p w14:paraId="70A55586" w14:textId="77777777" w:rsidR="00721467" w:rsidRPr="00936013" w:rsidRDefault="00721467" w:rsidP="000F5D96">
            <w:pPr>
              <w:rPr>
                <w:rFonts w:asciiTheme="minorBidi" w:eastAsia="Times New Roman" w:hAnsiTheme="minorBidi" w:cstheme="minorBidi"/>
                <w:b/>
                <w:bCs/>
                <w:sz w:val="24"/>
                <w:szCs w:val="24"/>
                <w:rtl/>
              </w:rPr>
            </w:pPr>
          </w:p>
        </w:tc>
      </w:tr>
    </w:tbl>
    <w:p w14:paraId="4A853ED1" w14:textId="77777777" w:rsidR="00721467" w:rsidRPr="00936013" w:rsidRDefault="00721467" w:rsidP="00721467">
      <w:pPr>
        <w:spacing w:after="0" w:line="240" w:lineRule="auto"/>
        <w:rPr>
          <w:rFonts w:asciiTheme="minorBidi" w:eastAsia="Times New Roman" w:hAnsiTheme="minorBidi" w:cstheme="minorBidi"/>
          <w:b/>
          <w:bCs/>
          <w:sz w:val="24"/>
          <w:szCs w:val="24"/>
          <w:rtl/>
        </w:rPr>
      </w:pPr>
    </w:p>
    <w:p w14:paraId="74C7A8FF" w14:textId="77777777" w:rsidR="00721467" w:rsidRPr="00384094" w:rsidRDefault="00721467" w:rsidP="00721467">
      <w:pPr>
        <w:jc w:val="center"/>
        <w:rPr>
          <w:rFonts w:ascii="Aldhabi" w:hAnsi="Aldhabi" w:cs="Aldhabi"/>
          <w:sz w:val="56"/>
          <w:szCs w:val="56"/>
        </w:rPr>
      </w:pPr>
      <w:r w:rsidRPr="00384094">
        <w:rPr>
          <w:rFonts w:ascii="Aldhabi" w:hAnsi="Aldhabi" w:cs="Aldhabi"/>
          <w:sz w:val="56"/>
          <w:szCs w:val="56"/>
          <w:rtl/>
        </w:rPr>
        <w:t>وشكراً على تعاونكم</w:t>
      </w:r>
    </w:p>
    <w:p w14:paraId="0B237302" w14:textId="77777777" w:rsidR="00721467" w:rsidRPr="00384094" w:rsidRDefault="00721467" w:rsidP="00EB2D60">
      <w:pPr>
        <w:spacing w:before="120" w:after="120" w:line="240" w:lineRule="auto"/>
        <w:ind w:left="567" w:hanging="567"/>
        <w:jc w:val="center"/>
        <w:rPr>
          <w:b/>
          <w:bCs/>
          <w:sz w:val="32"/>
          <w:szCs w:val="32"/>
          <w:rtl/>
        </w:rPr>
      </w:pPr>
    </w:p>
    <w:p w14:paraId="4A2BEC69" w14:textId="77777777" w:rsidR="00EB2D60" w:rsidRPr="00384094" w:rsidRDefault="00EB2D60" w:rsidP="00EB2D60">
      <w:pPr>
        <w:spacing w:before="120" w:after="120" w:line="240" w:lineRule="auto"/>
        <w:ind w:left="567" w:hanging="567"/>
        <w:jc w:val="both"/>
        <w:rPr>
          <w:rFonts w:asciiTheme="majorBidi" w:hAnsiTheme="majorBidi" w:cstheme="majorBidi"/>
          <w:rtl/>
        </w:rPr>
      </w:pPr>
    </w:p>
    <w:p w14:paraId="19DCF7D7" w14:textId="77777777" w:rsidR="00721467" w:rsidRPr="00384094" w:rsidRDefault="00721467" w:rsidP="00EB2D60">
      <w:pPr>
        <w:spacing w:before="120" w:after="120" w:line="240" w:lineRule="auto"/>
        <w:ind w:left="567" w:hanging="567"/>
        <w:jc w:val="both"/>
        <w:rPr>
          <w:rFonts w:asciiTheme="majorBidi" w:hAnsiTheme="majorBidi" w:cstheme="majorBidi"/>
          <w:rtl/>
        </w:rPr>
      </w:pPr>
    </w:p>
    <w:p w14:paraId="6303A7B3" w14:textId="77777777" w:rsidR="00721467" w:rsidRPr="00384094" w:rsidRDefault="00721467" w:rsidP="00EB2D60">
      <w:pPr>
        <w:spacing w:before="120" w:after="120" w:line="240" w:lineRule="auto"/>
        <w:ind w:left="567" w:hanging="567"/>
        <w:jc w:val="both"/>
        <w:rPr>
          <w:rFonts w:asciiTheme="majorBidi" w:hAnsiTheme="majorBidi" w:cstheme="majorBidi"/>
          <w:rtl/>
        </w:rPr>
      </w:pPr>
    </w:p>
    <w:p w14:paraId="6756B9A7" w14:textId="77777777" w:rsidR="00721467" w:rsidRPr="00384094" w:rsidRDefault="00721467" w:rsidP="00EB2D60">
      <w:pPr>
        <w:spacing w:before="120" w:after="120" w:line="240" w:lineRule="auto"/>
        <w:ind w:left="567" w:hanging="567"/>
        <w:jc w:val="both"/>
        <w:rPr>
          <w:rFonts w:asciiTheme="majorBidi" w:hAnsiTheme="majorBidi" w:cstheme="majorBidi"/>
          <w:rtl/>
        </w:rPr>
      </w:pPr>
    </w:p>
    <w:p w14:paraId="455427B9" w14:textId="77777777" w:rsidR="00721467" w:rsidRPr="00384094" w:rsidRDefault="00721467" w:rsidP="00936013">
      <w:pPr>
        <w:spacing w:before="120" w:after="120" w:line="240" w:lineRule="auto"/>
        <w:jc w:val="both"/>
        <w:rPr>
          <w:rFonts w:asciiTheme="majorBidi" w:hAnsiTheme="majorBidi" w:cstheme="majorBidi"/>
          <w:rtl/>
        </w:rPr>
      </w:pPr>
    </w:p>
    <w:p w14:paraId="287898A7" w14:textId="4E2343E9" w:rsidR="00721467" w:rsidRPr="00384094" w:rsidRDefault="00721467" w:rsidP="00863BC2">
      <w:pPr>
        <w:spacing w:before="120" w:after="120" w:line="240" w:lineRule="auto"/>
        <w:ind w:left="567" w:hanging="567"/>
        <w:jc w:val="center"/>
        <w:rPr>
          <w:b/>
          <w:bCs/>
          <w:sz w:val="32"/>
          <w:szCs w:val="32"/>
          <w:rtl/>
        </w:rPr>
      </w:pPr>
      <w:r w:rsidRPr="00384094">
        <w:rPr>
          <w:b/>
          <w:bCs/>
          <w:sz w:val="32"/>
          <w:szCs w:val="32"/>
          <w:rtl/>
        </w:rPr>
        <w:lastRenderedPageBreak/>
        <w:t>ملحق (2): قائمة المحكمين</w:t>
      </w:r>
    </w:p>
    <w:tbl>
      <w:tblPr>
        <w:tblStyle w:val="ad"/>
        <w:bidiVisual/>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65"/>
        <w:gridCol w:w="2271"/>
        <w:gridCol w:w="3260"/>
      </w:tblGrid>
      <w:tr w:rsidR="00384094" w:rsidRPr="00384094" w14:paraId="70D79652" w14:textId="77777777" w:rsidTr="00F941D3">
        <w:trPr>
          <w:jc w:val="center"/>
        </w:trPr>
        <w:tc>
          <w:tcPr>
            <w:tcW w:w="2765" w:type="dxa"/>
          </w:tcPr>
          <w:p w14:paraId="6603C8B3" w14:textId="77777777" w:rsidR="00863BC2" w:rsidRPr="00384094" w:rsidRDefault="00863BC2" w:rsidP="000F5D96">
            <w:pPr>
              <w:jc w:val="center"/>
              <w:rPr>
                <w:rtl/>
              </w:rPr>
            </w:pPr>
            <w:r w:rsidRPr="00384094">
              <w:rPr>
                <w:rFonts w:hint="cs"/>
                <w:rtl/>
              </w:rPr>
              <w:t>اسم المحكم</w:t>
            </w:r>
          </w:p>
        </w:tc>
        <w:tc>
          <w:tcPr>
            <w:tcW w:w="2271" w:type="dxa"/>
          </w:tcPr>
          <w:p w14:paraId="3A375AF0" w14:textId="77777777" w:rsidR="00863BC2" w:rsidRPr="00384094" w:rsidRDefault="00863BC2" w:rsidP="000F5D96">
            <w:pPr>
              <w:jc w:val="center"/>
              <w:rPr>
                <w:rtl/>
              </w:rPr>
            </w:pPr>
            <w:r w:rsidRPr="00384094">
              <w:rPr>
                <w:rFonts w:hint="cs"/>
                <w:rtl/>
              </w:rPr>
              <w:t>الرتبة الأكاديمية</w:t>
            </w:r>
          </w:p>
        </w:tc>
        <w:tc>
          <w:tcPr>
            <w:tcW w:w="3260" w:type="dxa"/>
          </w:tcPr>
          <w:p w14:paraId="78A86FD7" w14:textId="77777777" w:rsidR="00863BC2" w:rsidRPr="00384094" w:rsidRDefault="00863BC2" w:rsidP="000F5D96">
            <w:pPr>
              <w:jc w:val="center"/>
              <w:rPr>
                <w:rtl/>
              </w:rPr>
            </w:pPr>
            <w:r w:rsidRPr="00384094">
              <w:rPr>
                <w:rFonts w:hint="cs"/>
                <w:rtl/>
              </w:rPr>
              <w:t>اسم المؤسسة</w:t>
            </w:r>
          </w:p>
        </w:tc>
      </w:tr>
      <w:tr w:rsidR="00384094" w:rsidRPr="00384094" w14:paraId="35F488BC" w14:textId="77777777" w:rsidTr="00F941D3">
        <w:trPr>
          <w:jc w:val="center"/>
        </w:trPr>
        <w:tc>
          <w:tcPr>
            <w:tcW w:w="2765" w:type="dxa"/>
          </w:tcPr>
          <w:p w14:paraId="19AEB483" w14:textId="77777777" w:rsidR="00863BC2" w:rsidRPr="00384094" w:rsidRDefault="00863BC2" w:rsidP="000F5D96">
            <w:pPr>
              <w:jc w:val="center"/>
              <w:rPr>
                <w:rtl/>
              </w:rPr>
            </w:pPr>
            <w:r w:rsidRPr="00384094">
              <w:rPr>
                <w:rFonts w:hint="cs"/>
                <w:rtl/>
              </w:rPr>
              <w:t>د. شاهر عبيد</w:t>
            </w:r>
          </w:p>
        </w:tc>
        <w:tc>
          <w:tcPr>
            <w:tcW w:w="2271" w:type="dxa"/>
          </w:tcPr>
          <w:p w14:paraId="5E4FCEA5" w14:textId="77777777" w:rsidR="00863BC2" w:rsidRPr="00384094" w:rsidRDefault="00863BC2" w:rsidP="000F5D96">
            <w:pPr>
              <w:jc w:val="center"/>
              <w:rPr>
                <w:rtl/>
              </w:rPr>
            </w:pPr>
            <w:r w:rsidRPr="00384094">
              <w:rPr>
                <w:rFonts w:hint="cs"/>
                <w:rtl/>
              </w:rPr>
              <w:t>أستاذ</w:t>
            </w:r>
          </w:p>
        </w:tc>
        <w:tc>
          <w:tcPr>
            <w:tcW w:w="3260" w:type="dxa"/>
          </w:tcPr>
          <w:p w14:paraId="36B76D9A" w14:textId="77777777" w:rsidR="00863BC2" w:rsidRPr="00384094" w:rsidRDefault="00863BC2" w:rsidP="000F5D96">
            <w:pPr>
              <w:jc w:val="center"/>
              <w:rPr>
                <w:rtl/>
              </w:rPr>
            </w:pPr>
            <w:r w:rsidRPr="00384094">
              <w:rPr>
                <w:rFonts w:hint="cs"/>
                <w:rtl/>
              </w:rPr>
              <w:t>جامعة القدس المفتوحة</w:t>
            </w:r>
          </w:p>
        </w:tc>
      </w:tr>
      <w:tr w:rsidR="00384094" w:rsidRPr="00384094" w14:paraId="512722DA" w14:textId="77777777" w:rsidTr="00F941D3">
        <w:trPr>
          <w:jc w:val="center"/>
        </w:trPr>
        <w:tc>
          <w:tcPr>
            <w:tcW w:w="2765" w:type="dxa"/>
          </w:tcPr>
          <w:p w14:paraId="012E5B55" w14:textId="77777777" w:rsidR="00863BC2" w:rsidRPr="00384094" w:rsidRDefault="00863BC2" w:rsidP="000F5D96">
            <w:pPr>
              <w:jc w:val="center"/>
              <w:rPr>
                <w:rtl/>
              </w:rPr>
            </w:pPr>
            <w:r w:rsidRPr="00384094">
              <w:rPr>
                <w:rFonts w:hint="cs"/>
                <w:rtl/>
              </w:rPr>
              <w:t>د. شريف أبو كرش</w:t>
            </w:r>
          </w:p>
        </w:tc>
        <w:tc>
          <w:tcPr>
            <w:tcW w:w="2271" w:type="dxa"/>
          </w:tcPr>
          <w:p w14:paraId="6A7286D8" w14:textId="77777777" w:rsidR="00863BC2" w:rsidRPr="00384094" w:rsidRDefault="00863BC2" w:rsidP="000F5D96">
            <w:pPr>
              <w:jc w:val="center"/>
              <w:rPr>
                <w:rtl/>
              </w:rPr>
            </w:pPr>
            <w:r w:rsidRPr="00384094">
              <w:rPr>
                <w:rFonts w:hint="cs"/>
                <w:rtl/>
              </w:rPr>
              <w:t>أستاذ مشارك</w:t>
            </w:r>
          </w:p>
        </w:tc>
        <w:tc>
          <w:tcPr>
            <w:tcW w:w="3260" w:type="dxa"/>
          </w:tcPr>
          <w:p w14:paraId="46AC0ACD" w14:textId="77777777" w:rsidR="00863BC2" w:rsidRPr="00384094" w:rsidRDefault="00863BC2" w:rsidP="000F5D96">
            <w:pPr>
              <w:jc w:val="center"/>
              <w:rPr>
                <w:rtl/>
              </w:rPr>
            </w:pPr>
            <w:r w:rsidRPr="00384094">
              <w:rPr>
                <w:rFonts w:hint="cs"/>
                <w:rtl/>
              </w:rPr>
              <w:t>الجامعة العربية الأمريكية</w:t>
            </w:r>
          </w:p>
        </w:tc>
      </w:tr>
      <w:tr w:rsidR="00384094" w:rsidRPr="00384094" w14:paraId="50FE2F09" w14:textId="77777777" w:rsidTr="00F941D3">
        <w:trPr>
          <w:jc w:val="center"/>
        </w:trPr>
        <w:tc>
          <w:tcPr>
            <w:tcW w:w="2765" w:type="dxa"/>
          </w:tcPr>
          <w:p w14:paraId="6570F0DE" w14:textId="77777777" w:rsidR="00863BC2" w:rsidRPr="00384094" w:rsidRDefault="00863BC2" w:rsidP="000F5D96">
            <w:pPr>
              <w:jc w:val="center"/>
              <w:rPr>
                <w:rtl/>
              </w:rPr>
            </w:pPr>
            <w:r w:rsidRPr="00384094">
              <w:rPr>
                <w:rFonts w:hint="cs"/>
                <w:rtl/>
              </w:rPr>
              <w:t>د. مهند عياش</w:t>
            </w:r>
          </w:p>
        </w:tc>
        <w:tc>
          <w:tcPr>
            <w:tcW w:w="2271" w:type="dxa"/>
          </w:tcPr>
          <w:p w14:paraId="38D54F2A" w14:textId="77777777" w:rsidR="00863BC2" w:rsidRPr="00384094" w:rsidRDefault="00863BC2" w:rsidP="000F5D96">
            <w:pPr>
              <w:jc w:val="center"/>
              <w:rPr>
                <w:rtl/>
              </w:rPr>
            </w:pPr>
            <w:r w:rsidRPr="00384094">
              <w:rPr>
                <w:rFonts w:hint="cs"/>
                <w:rtl/>
              </w:rPr>
              <w:t>أستاذ مشارك</w:t>
            </w:r>
          </w:p>
        </w:tc>
        <w:tc>
          <w:tcPr>
            <w:tcW w:w="3260" w:type="dxa"/>
          </w:tcPr>
          <w:p w14:paraId="6A4AC1EA" w14:textId="77777777" w:rsidR="00863BC2" w:rsidRPr="00384094" w:rsidRDefault="00863BC2" w:rsidP="000F5D96">
            <w:pPr>
              <w:jc w:val="center"/>
              <w:rPr>
                <w:rtl/>
              </w:rPr>
            </w:pPr>
            <w:r w:rsidRPr="00384094">
              <w:rPr>
                <w:rFonts w:hint="cs"/>
                <w:rtl/>
              </w:rPr>
              <w:t>جامعة فلسطين التقنية</w:t>
            </w:r>
          </w:p>
        </w:tc>
      </w:tr>
      <w:tr w:rsidR="00384094" w:rsidRPr="00384094" w14:paraId="3F1903D8" w14:textId="77777777" w:rsidTr="00F941D3">
        <w:trPr>
          <w:jc w:val="center"/>
        </w:trPr>
        <w:tc>
          <w:tcPr>
            <w:tcW w:w="2765" w:type="dxa"/>
          </w:tcPr>
          <w:p w14:paraId="425F3DDE" w14:textId="77777777" w:rsidR="00863BC2" w:rsidRPr="00384094" w:rsidRDefault="00863BC2" w:rsidP="000F5D96">
            <w:pPr>
              <w:jc w:val="center"/>
              <w:rPr>
                <w:rtl/>
              </w:rPr>
            </w:pPr>
            <w:r w:rsidRPr="00384094">
              <w:rPr>
                <w:rFonts w:hint="cs"/>
                <w:rtl/>
              </w:rPr>
              <w:t>د. صلاح صبري</w:t>
            </w:r>
          </w:p>
        </w:tc>
        <w:tc>
          <w:tcPr>
            <w:tcW w:w="2271" w:type="dxa"/>
          </w:tcPr>
          <w:p w14:paraId="5AD54011" w14:textId="77777777" w:rsidR="00863BC2" w:rsidRPr="00384094" w:rsidRDefault="00863BC2" w:rsidP="000F5D96">
            <w:pPr>
              <w:jc w:val="center"/>
              <w:rPr>
                <w:rtl/>
              </w:rPr>
            </w:pPr>
            <w:r w:rsidRPr="00384094">
              <w:rPr>
                <w:rFonts w:hint="cs"/>
                <w:rtl/>
              </w:rPr>
              <w:t>أستاذ مشارك</w:t>
            </w:r>
          </w:p>
        </w:tc>
        <w:tc>
          <w:tcPr>
            <w:tcW w:w="3260" w:type="dxa"/>
          </w:tcPr>
          <w:p w14:paraId="4207C4E3" w14:textId="77777777" w:rsidR="00863BC2" w:rsidRPr="00384094" w:rsidRDefault="00863BC2" w:rsidP="000F5D96">
            <w:pPr>
              <w:jc w:val="center"/>
              <w:rPr>
                <w:rtl/>
              </w:rPr>
            </w:pPr>
            <w:r w:rsidRPr="00384094">
              <w:rPr>
                <w:rFonts w:hint="cs"/>
                <w:rtl/>
              </w:rPr>
              <w:t>جامعة القدس المفتوحة</w:t>
            </w:r>
          </w:p>
        </w:tc>
      </w:tr>
      <w:tr w:rsidR="00384094" w:rsidRPr="00384094" w14:paraId="7BA7443C" w14:textId="77777777" w:rsidTr="00F941D3">
        <w:trPr>
          <w:jc w:val="center"/>
        </w:trPr>
        <w:tc>
          <w:tcPr>
            <w:tcW w:w="2765" w:type="dxa"/>
          </w:tcPr>
          <w:p w14:paraId="3DB544F8" w14:textId="77777777" w:rsidR="00863BC2" w:rsidRPr="00384094" w:rsidRDefault="00863BC2" w:rsidP="000F5D96">
            <w:pPr>
              <w:jc w:val="center"/>
              <w:rPr>
                <w:rtl/>
              </w:rPr>
            </w:pPr>
            <w:r w:rsidRPr="00384094">
              <w:rPr>
                <w:rFonts w:hint="cs"/>
                <w:rtl/>
              </w:rPr>
              <w:t>د. احمد زيد</w:t>
            </w:r>
          </w:p>
        </w:tc>
        <w:tc>
          <w:tcPr>
            <w:tcW w:w="2271" w:type="dxa"/>
          </w:tcPr>
          <w:p w14:paraId="6E23AD37" w14:textId="77777777" w:rsidR="00863BC2" w:rsidRPr="00384094" w:rsidRDefault="00863BC2" w:rsidP="000F5D96">
            <w:pPr>
              <w:jc w:val="center"/>
              <w:rPr>
                <w:rtl/>
              </w:rPr>
            </w:pPr>
            <w:r w:rsidRPr="00384094">
              <w:rPr>
                <w:rFonts w:hint="cs"/>
                <w:rtl/>
              </w:rPr>
              <w:t>أستاذ مشارك</w:t>
            </w:r>
          </w:p>
        </w:tc>
        <w:tc>
          <w:tcPr>
            <w:tcW w:w="3260" w:type="dxa"/>
          </w:tcPr>
          <w:p w14:paraId="69B90FFD" w14:textId="77777777" w:rsidR="00863BC2" w:rsidRPr="00384094" w:rsidRDefault="00863BC2" w:rsidP="000F5D96">
            <w:pPr>
              <w:jc w:val="center"/>
              <w:rPr>
                <w:rtl/>
              </w:rPr>
            </w:pPr>
            <w:r w:rsidRPr="00384094">
              <w:rPr>
                <w:rFonts w:hint="cs"/>
                <w:rtl/>
              </w:rPr>
              <w:t>جامعة نزوى-سلطنة عمُان</w:t>
            </w:r>
          </w:p>
        </w:tc>
      </w:tr>
      <w:tr w:rsidR="00384094" w:rsidRPr="00384094" w14:paraId="188383A7" w14:textId="77777777" w:rsidTr="00F941D3">
        <w:trPr>
          <w:jc w:val="center"/>
        </w:trPr>
        <w:tc>
          <w:tcPr>
            <w:tcW w:w="2765" w:type="dxa"/>
          </w:tcPr>
          <w:p w14:paraId="5AF19E24" w14:textId="77777777" w:rsidR="00863BC2" w:rsidRPr="00384094" w:rsidRDefault="00863BC2" w:rsidP="000F5D96">
            <w:pPr>
              <w:jc w:val="center"/>
              <w:rPr>
                <w:rtl/>
              </w:rPr>
            </w:pPr>
            <w:r w:rsidRPr="00384094">
              <w:rPr>
                <w:rFonts w:hint="cs"/>
                <w:rtl/>
              </w:rPr>
              <w:t>د. عودة مشارقة</w:t>
            </w:r>
          </w:p>
        </w:tc>
        <w:tc>
          <w:tcPr>
            <w:tcW w:w="2271" w:type="dxa"/>
          </w:tcPr>
          <w:p w14:paraId="024CBE19" w14:textId="77777777" w:rsidR="00863BC2" w:rsidRPr="00384094" w:rsidRDefault="00863BC2" w:rsidP="000F5D96">
            <w:pPr>
              <w:jc w:val="center"/>
              <w:rPr>
                <w:rtl/>
              </w:rPr>
            </w:pPr>
            <w:r w:rsidRPr="00384094">
              <w:rPr>
                <w:rFonts w:hint="cs"/>
                <w:rtl/>
              </w:rPr>
              <w:t>أستاذ مشارك</w:t>
            </w:r>
          </w:p>
        </w:tc>
        <w:tc>
          <w:tcPr>
            <w:tcW w:w="3260" w:type="dxa"/>
          </w:tcPr>
          <w:p w14:paraId="55257197" w14:textId="77777777" w:rsidR="00863BC2" w:rsidRPr="00384094" w:rsidRDefault="00863BC2" w:rsidP="000F5D96">
            <w:pPr>
              <w:jc w:val="center"/>
              <w:rPr>
                <w:rtl/>
              </w:rPr>
            </w:pPr>
            <w:r w:rsidRPr="00384094">
              <w:rPr>
                <w:rFonts w:hint="cs"/>
                <w:rtl/>
              </w:rPr>
              <w:t>جامعة القدس المفتوحة</w:t>
            </w:r>
          </w:p>
        </w:tc>
      </w:tr>
      <w:tr w:rsidR="00384094" w:rsidRPr="00384094" w14:paraId="0E08B34A" w14:textId="77777777" w:rsidTr="00F941D3">
        <w:trPr>
          <w:jc w:val="center"/>
        </w:trPr>
        <w:tc>
          <w:tcPr>
            <w:tcW w:w="2765" w:type="dxa"/>
          </w:tcPr>
          <w:p w14:paraId="398486E6" w14:textId="66CC4A07" w:rsidR="00970C19" w:rsidRPr="00384094" w:rsidRDefault="00970C19" w:rsidP="000F5D96">
            <w:pPr>
              <w:jc w:val="center"/>
              <w:rPr>
                <w:rtl/>
              </w:rPr>
            </w:pPr>
            <w:r w:rsidRPr="00384094">
              <w:rPr>
                <w:rFonts w:hint="cs"/>
                <w:rtl/>
              </w:rPr>
              <w:t xml:space="preserve">د. شبلي </w:t>
            </w:r>
            <w:proofErr w:type="spellStart"/>
            <w:r w:rsidRPr="00384094">
              <w:rPr>
                <w:rFonts w:hint="cs"/>
                <w:rtl/>
              </w:rPr>
              <w:t>السويطي</w:t>
            </w:r>
            <w:proofErr w:type="spellEnd"/>
          </w:p>
        </w:tc>
        <w:tc>
          <w:tcPr>
            <w:tcW w:w="2271" w:type="dxa"/>
          </w:tcPr>
          <w:p w14:paraId="2C38041E" w14:textId="4E9144B0" w:rsidR="00970C19" w:rsidRPr="00384094" w:rsidRDefault="00970C19" w:rsidP="000F5D96">
            <w:pPr>
              <w:jc w:val="center"/>
              <w:rPr>
                <w:rtl/>
              </w:rPr>
            </w:pPr>
            <w:r w:rsidRPr="00384094">
              <w:rPr>
                <w:rFonts w:hint="cs"/>
                <w:rtl/>
              </w:rPr>
              <w:t>أستاذ مشارك</w:t>
            </w:r>
          </w:p>
        </w:tc>
        <w:tc>
          <w:tcPr>
            <w:tcW w:w="3260" w:type="dxa"/>
          </w:tcPr>
          <w:p w14:paraId="7C02AF36" w14:textId="1330FA21" w:rsidR="00970C19" w:rsidRPr="00384094" w:rsidRDefault="00970C19" w:rsidP="000F5D96">
            <w:pPr>
              <w:jc w:val="center"/>
              <w:rPr>
                <w:rtl/>
              </w:rPr>
            </w:pPr>
            <w:r w:rsidRPr="00384094">
              <w:rPr>
                <w:rFonts w:hint="cs"/>
                <w:rtl/>
              </w:rPr>
              <w:t>جامعة القدس المفتوحة</w:t>
            </w:r>
          </w:p>
        </w:tc>
      </w:tr>
      <w:tr w:rsidR="00384094" w:rsidRPr="00384094" w14:paraId="1D257558" w14:textId="77777777" w:rsidTr="00F941D3">
        <w:trPr>
          <w:jc w:val="center"/>
        </w:trPr>
        <w:tc>
          <w:tcPr>
            <w:tcW w:w="2765" w:type="dxa"/>
          </w:tcPr>
          <w:p w14:paraId="085E6754" w14:textId="77777777" w:rsidR="00863BC2" w:rsidRPr="00384094" w:rsidRDefault="00863BC2" w:rsidP="000F5D96">
            <w:pPr>
              <w:jc w:val="center"/>
              <w:rPr>
                <w:rtl/>
              </w:rPr>
            </w:pPr>
            <w:r w:rsidRPr="00384094">
              <w:rPr>
                <w:rFonts w:hint="cs"/>
                <w:rtl/>
              </w:rPr>
              <w:t>د. سلوى البرغوثي</w:t>
            </w:r>
          </w:p>
        </w:tc>
        <w:tc>
          <w:tcPr>
            <w:tcW w:w="2271" w:type="dxa"/>
          </w:tcPr>
          <w:p w14:paraId="28AEA3D6" w14:textId="77777777" w:rsidR="00863BC2" w:rsidRPr="00384094" w:rsidRDefault="00863BC2" w:rsidP="000F5D96">
            <w:pPr>
              <w:jc w:val="center"/>
              <w:rPr>
                <w:rtl/>
              </w:rPr>
            </w:pPr>
            <w:r w:rsidRPr="00384094">
              <w:rPr>
                <w:rFonts w:hint="cs"/>
                <w:rtl/>
              </w:rPr>
              <w:t>أستاذ مساعد</w:t>
            </w:r>
          </w:p>
        </w:tc>
        <w:tc>
          <w:tcPr>
            <w:tcW w:w="3260" w:type="dxa"/>
          </w:tcPr>
          <w:p w14:paraId="4ED0038F" w14:textId="77777777" w:rsidR="00863BC2" w:rsidRPr="00384094" w:rsidRDefault="00863BC2" w:rsidP="000F5D96">
            <w:pPr>
              <w:jc w:val="center"/>
              <w:rPr>
                <w:rtl/>
              </w:rPr>
            </w:pPr>
            <w:r w:rsidRPr="00384094">
              <w:rPr>
                <w:rFonts w:hint="cs"/>
                <w:rtl/>
              </w:rPr>
              <w:t>جامعة القدس</w:t>
            </w:r>
          </w:p>
        </w:tc>
      </w:tr>
      <w:tr w:rsidR="00384094" w:rsidRPr="00384094" w14:paraId="6E5731AD" w14:textId="77777777" w:rsidTr="00F941D3">
        <w:trPr>
          <w:jc w:val="center"/>
        </w:trPr>
        <w:tc>
          <w:tcPr>
            <w:tcW w:w="2765" w:type="dxa"/>
          </w:tcPr>
          <w:p w14:paraId="41137621" w14:textId="77777777" w:rsidR="00863BC2" w:rsidRPr="00384094" w:rsidRDefault="00863BC2" w:rsidP="000F5D96">
            <w:pPr>
              <w:jc w:val="center"/>
              <w:rPr>
                <w:rtl/>
              </w:rPr>
            </w:pPr>
            <w:r w:rsidRPr="00384094">
              <w:rPr>
                <w:rFonts w:hint="cs"/>
                <w:rtl/>
              </w:rPr>
              <w:t>د. طارق مبروك</w:t>
            </w:r>
          </w:p>
        </w:tc>
        <w:tc>
          <w:tcPr>
            <w:tcW w:w="2271" w:type="dxa"/>
          </w:tcPr>
          <w:p w14:paraId="22A79C91" w14:textId="77777777" w:rsidR="00863BC2" w:rsidRPr="00384094" w:rsidRDefault="00863BC2" w:rsidP="000F5D96">
            <w:pPr>
              <w:jc w:val="center"/>
              <w:rPr>
                <w:rtl/>
              </w:rPr>
            </w:pPr>
            <w:r w:rsidRPr="00384094">
              <w:rPr>
                <w:rFonts w:hint="cs"/>
                <w:rtl/>
              </w:rPr>
              <w:t>أستاذ مساعد</w:t>
            </w:r>
          </w:p>
        </w:tc>
        <w:tc>
          <w:tcPr>
            <w:tcW w:w="3260" w:type="dxa"/>
          </w:tcPr>
          <w:p w14:paraId="132E3295" w14:textId="77777777" w:rsidR="00863BC2" w:rsidRPr="00384094" w:rsidRDefault="00863BC2" w:rsidP="000F5D96">
            <w:pPr>
              <w:jc w:val="center"/>
              <w:rPr>
                <w:rtl/>
              </w:rPr>
            </w:pPr>
            <w:r w:rsidRPr="00384094">
              <w:rPr>
                <w:rFonts w:hint="cs"/>
                <w:rtl/>
              </w:rPr>
              <w:t>جامعة القدس المفتوحة</w:t>
            </w:r>
          </w:p>
        </w:tc>
      </w:tr>
      <w:tr w:rsidR="00384094" w:rsidRPr="00384094" w14:paraId="48406C80" w14:textId="77777777" w:rsidTr="00F941D3">
        <w:trPr>
          <w:jc w:val="center"/>
        </w:trPr>
        <w:tc>
          <w:tcPr>
            <w:tcW w:w="2765" w:type="dxa"/>
          </w:tcPr>
          <w:p w14:paraId="2219B8DA" w14:textId="77777777" w:rsidR="00863BC2" w:rsidRPr="00384094" w:rsidRDefault="00863BC2" w:rsidP="000F5D96">
            <w:pPr>
              <w:jc w:val="center"/>
              <w:rPr>
                <w:rtl/>
              </w:rPr>
            </w:pPr>
            <w:r w:rsidRPr="00384094">
              <w:rPr>
                <w:rFonts w:hint="cs"/>
                <w:rtl/>
              </w:rPr>
              <w:t>د. عبد القادر دراويش</w:t>
            </w:r>
          </w:p>
        </w:tc>
        <w:tc>
          <w:tcPr>
            <w:tcW w:w="2271" w:type="dxa"/>
          </w:tcPr>
          <w:p w14:paraId="4FD5588A" w14:textId="77777777" w:rsidR="00863BC2" w:rsidRPr="00384094" w:rsidRDefault="00863BC2" w:rsidP="000F5D96">
            <w:pPr>
              <w:jc w:val="center"/>
              <w:rPr>
                <w:rtl/>
              </w:rPr>
            </w:pPr>
            <w:r w:rsidRPr="00384094">
              <w:rPr>
                <w:rFonts w:hint="cs"/>
                <w:rtl/>
              </w:rPr>
              <w:t>أستاذ مساعد</w:t>
            </w:r>
          </w:p>
        </w:tc>
        <w:tc>
          <w:tcPr>
            <w:tcW w:w="3260" w:type="dxa"/>
          </w:tcPr>
          <w:p w14:paraId="46B27BB3" w14:textId="77777777" w:rsidR="00863BC2" w:rsidRPr="00384094" w:rsidRDefault="00863BC2" w:rsidP="000F5D96">
            <w:pPr>
              <w:jc w:val="center"/>
              <w:rPr>
                <w:rtl/>
              </w:rPr>
            </w:pPr>
            <w:r w:rsidRPr="00384094">
              <w:rPr>
                <w:rFonts w:hint="cs"/>
                <w:rtl/>
              </w:rPr>
              <w:t>جامعة القدس المفتوحة</w:t>
            </w:r>
          </w:p>
        </w:tc>
      </w:tr>
      <w:tr w:rsidR="00863BC2" w:rsidRPr="00384094" w14:paraId="7C1064DB" w14:textId="77777777" w:rsidTr="00F941D3">
        <w:trPr>
          <w:jc w:val="center"/>
        </w:trPr>
        <w:tc>
          <w:tcPr>
            <w:tcW w:w="2765" w:type="dxa"/>
          </w:tcPr>
          <w:p w14:paraId="6A8F489C" w14:textId="77777777" w:rsidR="00863BC2" w:rsidRPr="00384094" w:rsidRDefault="00863BC2" w:rsidP="000F5D96">
            <w:pPr>
              <w:jc w:val="center"/>
              <w:rPr>
                <w:rtl/>
              </w:rPr>
            </w:pPr>
            <w:r w:rsidRPr="00384094">
              <w:rPr>
                <w:rFonts w:hint="cs"/>
                <w:rtl/>
              </w:rPr>
              <w:t>د. مروان ملحم</w:t>
            </w:r>
          </w:p>
        </w:tc>
        <w:tc>
          <w:tcPr>
            <w:tcW w:w="2271" w:type="dxa"/>
          </w:tcPr>
          <w:p w14:paraId="15E167E9" w14:textId="77777777" w:rsidR="00863BC2" w:rsidRPr="00384094" w:rsidRDefault="00863BC2" w:rsidP="000F5D96">
            <w:pPr>
              <w:jc w:val="center"/>
              <w:rPr>
                <w:rtl/>
              </w:rPr>
            </w:pPr>
            <w:r w:rsidRPr="00384094">
              <w:rPr>
                <w:rFonts w:hint="cs"/>
                <w:rtl/>
              </w:rPr>
              <w:t>أستاذ مساعد</w:t>
            </w:r>
          </w:p>
        </w:tc>
        <w:tc>
          <w:tcPr>
            <w:tcW w:w="3260" w:type="dxa"/>
          </w:tcPr>
          <w:p w14:paraId="035C03F4" w14:textId="77777777" w:rsidR="00863BC2" w:rsidRPr="00384094" w:rsidRDefault="00863BC2" w:rsidP="000F5D96">
            <w:pPr>
              <w:jc w:val="center"/>
              <w:rPr>
                <w:rtl/>
              </w:rPr>
            </w:pPr>
            <w:r w:rsidRPr="00384094">
              <w:rPr>
                <w:rFonts w:hint="cs"/>
                <w:rtl/>
              </w:rPr>
              <w:t>الجامعة الخليجية-البحرين</w:t>
            </w:r>
          </w:p>
        </w:tc>
      </w:tr>
    </w:tbl>
    <w:p w14:paraId="470355EA" w14:textId="77777777" w:rsidR="00863BC2" w:rsidRPr="00384094" w:rsidRDefault="00863BC2" w:rsidP="00EB2D60">
      <w:pPr>
        <w:spacing w:before="120" w:after="120" w:line="240" w:lineRule="auto"/>
        <w:ind w:left="567" w:hanging="567"/>
        <w:jc w:val="both"/>
        <w:rPr>
          <w:rFonts w:asciiTheme="majorBidi" w:hAnsiTheme="majorBidi" w:cstheme="majorBidi"/>
          <w:rtl/>
        </w:rPr>
      </w:pPr>
    </w:p>
    <w:p w14:paraId="71F68E13"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3CDBD77C"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1F86B82A"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445B79B3"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54865301"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544F1342"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134ECF74"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362B5854"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687CCDCD"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12E6029E"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0046E59B"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349FA806"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008AC987"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655FD1DA"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4EBE59EB" w14:textId="77777777" w:rsidR="006A640F" w:rsidRPr="00384094" w:rsidRDefault="006A640F" w:rsidP="00EB2D60">
      <w:pPr>
        <w:spacing w:before="120" w:after="120" w:line="240" w:lineRule="auto"/>
        <w:ind w:left="567" w:hanging="567"/>
        <w:jc w:val="both"/>
        <w:rPr>
          <w:rFonts w:asciiTheme="majorBidi" w:hAnsiTheme="majorBidi" w:cstheme="majorBidi"/>
          <w:rtl/>
        </w:rPr>
      </w:pPr>
    </w:p>
    <w:p w14:paraId="5FCF9C13" w14:textId="2B013415" w:rsidR="006A640F" w:rsidRDefault="006A640F" w:rsidP="006A640F">
      <w:pPr>
        <w:spacing w:before="120" w:after="120" w:line="240" w:lineRule="auto"/>
        <w:ind w:left="567" w:hanging="567"/>
        <w:jc w:val="center"/>
        <w:rPr>
          <w:b/>
          <w:bCs/>
          <w:sz w:val="32"/>
          <w:szCs w:val="32"/>
          <w:rtl/>
        </w:rPr>
      </w:pPr>
      <w:r w:rsidRPr="00384094">
        <w:rPr>
          <w:b/>
          <w:bCs/>
          <w:sz w:val="32"/>
          <w:szCs w:val="32"/>
          <w:rtl/>
        </w:rPr>
        <w:lastRenderedPageBreak/>
        <w:t>ملحق (3): كتاب تسهيل المهمة</w:t>
      </w:r>
    </w:p>
    <w:p w14:paraId="3F47307F" w14:textId="3CEF4799" w:rsidR="006A640F" w:rsidRPr="00384094" w:rsidRDefault="006A640F" w:rsidP="00EB2D60">
      <w:pPr>
        <w:spacing w:before="120" w:after="120" w:line="240" w:lineRule="auto"/>
        <w:ind w:left="567" w:hanging="567"/>
        <w:jc w:val="both"/>
        <w:rPr>
          <w:rFonts w:asciiTheme="majorBidi" w:hAnsiTheme="majorBidi" w:cstheme="majorBidi"/>
        </w:rPr>
      </w:pPr>
      <w:r w:rsidRPr="00384094">
        <w:rPr>
          <w:rFonts w:asciiTheme="majorBidi" w:hAnsiTheme="majorBidi" w:cstheme="majorBidi"/>
          <w:noProof/>
        </w:rPr>
        <w:drawing>
          <wp:anchor distT="0" distB="0" distL="114300" distR="114300" simplePos="0" relativeHeight="251678720" behindDoc="0" locked="0" layoutInCell="1" allowOverlap="1" wp14:anchorId="429A9378" wp14:editId="1744CEDC">
            <wp:simplePos x="0" y="0"/>
            <wp:positionH relativeFrom="column">
              <wp:posOffset>1270</wp:posOffset>
            </wp:positionH>
            <wp:positionV relativeFrom="paragraph">
              <wp:posOffset>-3810</wp:posOffset>
            </wp:positionV>
            <wp:extent cx="5759450" cy="8145145"/>
            <wp:effectExtent l="0" t="0" r="0" b="8255"/>
            <wp:wrapSquare wrapText="bothSides"/>
            <wp:docPr id="119917527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75272" name="صورة 1199175272"/>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anchor>
        </w:drawing>
      </w:r>
    </w:p>
    <w:sectPr w:rsidR="006A640F" w:rsidRPr="00384094" w:rsidSect="00023F62">
      <w:footerReference w:type="default" r:id="rId29"/>
      <w:pgSz w:w="11906" w:h="16838"/>
      <w:pgMar w:top="1418" w:right="1418" w:bottom="1418" w:left="1418" w:header="709"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59EBF" w14:textId="77777777" w:rsidR="00EB54F9" w:rsidRDefault="00EB54F9">
      <w:pPr>
        <w:spacing w:after="0" w:line="240" w:lineRule="auto"/>
      </w:pPr>
      <w:r>
        <w:separator/>
      </w:r>
    </w:p>
  </w:endnote>
  <w:endnote w:type="continuationSeparator" w:id="0">
    <w:p w14:paraId="21B50328" w14:textId="77777777" w:rsidR="00EB54F9" w:rsidRDefault="00EB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FS_BSML">
    <w:altName w:val="Times New Roman"/>
    <w:charset w:val="00"/>
    <w:family w:val="auto"/>
    <w:pitch w:val="variable"/>
    <w:sig w:usb0="00000000" w:usb1="90000000" w:usb2="00000008" w:usb3="00000000" w:csb0="80000041" w:csb1="00000000"/>
  </w:font>
  <w:font w:name="QCF2082">
    <w:altName w:val="Courier New"/>
    <w:charset w:val="00"/>
    <w:family w:val="auto"/>
    <w:pitch w:val="variable"/>
    <w:sig w:usb0="00000000" w:usb1="8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ldhabi">
    <w:altName w:val="Courier New"/>
    <w:panose1 w:val="01000000000000000000"/>
    <w:charset w:val="00"/>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59307426"/>
      <w:docPartObj>
        <w:docPartGallery w:val="Page Numbers (Bottom of Page)"/>
        <w:docPartUnique/>
      </w:docPartObj>
    </w:sdtPr>
    <w:sdtEndPr>
      <w:rPr>
        <w:sz w:val="32"/>
        <w:szCs w:val="32"/>
      </w:rPr>
    </w:sdtEndPr>
    <w:sdtContent>
      <w:p w14:paraId="69B97F21" w14:textId="77777777" w:rsidR="003C47A2" w:rsidRPr="00E54362" w:rsidRDefault="003C47A2">
        <w:pPr>
          <w:pStyle w:val="a3"/>
          <w:jc w:val="center"/>
        </w:pPr>
        <w:r w:rsidRPr="00E54362">
          <w:fldChar w:fldCharType="begin"/>
        </w:r>
        <w:r w:rsidRPr="00E54362">
          <w:instrText>PAGE   \* MERGEFORMAT</w:instrText>
        </w:r>
        <w:r w:rsidRPr="00E54362">
          <w:fldChar w:fldCharType="separate"/>
        </w:r>
        <w:r w:rsidR="0067735A" w:rsidRPr="0067735A">
          <w:rPr>
            <w:rFonts w:hint="cs"/>
            <w:noProof/>
            <w:rtl/>
            <w:lang w:val="ar-SA"/>
          </w:rPr>
          <w:t>ب‌</w:t>
        </w:r>
        <w:r w:rsidRPr="00E54362">
          <w:fldChar w:fldCharType="end"/>
        </w:r>
      </w:p>
    </w:sdtContent>
  </w:sdt>
  <w:p w14:paraId="0C4EF187" w14:textId="77777777" w:rsidR="003C47A2" w:rsidRDefault="003C47A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7965" w14:textId="77777777" w:rsidR="003C47A2" w:rsidRDefault="003C47A2">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78609413"/>
      <w:docPartObj>
        <w:docPartGallery w:val="Page Numbers (Bottom of Page)"/>
        <w:docPartUnique/>
      </w:docPartObj>
    </w:sdtPr>
    <w:sdtContent>
      <w:p w14:paraId="2AB43486" w14:textId="299DCF03" w:rsidR="003C47A2" w:rsidRDefault="003C47A2">
        <w:pPr>
          <w:pStyle w:val="a3"/>
          <w:jc w:val="center"/>
        </w:pPr>
        <w:r>
          <w:fldChar w:fldCharType="begin"/>
        </w:r>
        <w:r>
          <w:instrText>PAGE   \* MERGEFORMAT</w:instrText>
        </w:r>
        <w:r>
          <w:fldChar w:fldCharType="separate"/>
        </w:r>
        <w:r w:rsidR="0067735A" w:rsidRPr="0067735A">
          <w:rPr>
            <w:noProof/>
            <w:rtl/>
            <w:lang w:val="ar-SA"/>
          </w:rPr>
          <w:t>16</w:t>
        </w:r>
        <w:r>
          <w:fldChar w:fldCharType="end"/>
        </w:r>
      </w:p>
    </w:sdtContent>
  </w:sdt>
  <w:p w14:paraId="5AE470C9" w14:textId="77777777" w:rsidR="003C47A2" w:rsidRDefault="003C47A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FF24E" w14:textId="77777777" w:rsidR="00EB54F9" w:rsidRDefault="00EB54F9">
      <w:pPr>
        <w:spacing w:after="0" w:line="240" w:lineRule="auto"/>
      </w:pPr>
      <w:r>
        <w:separator/>
      </w:r>
    </w:p>
  </w:footnote>
  <w:footnote w:type="continuationSeparator" w:id="0">
    <w:p w14:paraId="16AEBA3B" w14:textId="77777777" w:rsidR="00EB54F9" w:rsidRDefault="00EB54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40E5"/>
    <w:multiLevelType w:val="hybridMultilevel"/>
    <w:tmpl w:val="950A4426"/>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05F00"/>
    <w:multiLevelType w:val="hybridMultilevel"/>
    <w:tmpl w:val="8C12F2A8"/>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F30F4"/>
    <w:multiLevelType w:val="hybridMultilevel"/>
    <w:tmpl w:val="66B22D26"/>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D0866"/>
    <w:multiLevelType w:val="hybridMultilevel"/>
    <w:tmpl w:val="BDF02FBE"/>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E27235"/>
    <w:multiLevelType w:val="hybridMultilevel"/>
    <w:tmpl w:val="4D7A9440"/>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E126F8"/>
    <w:multiLevelType w:val="hybridMultilevel"/>
    <w:tmpl w:val="25162900"/>
    <w:lvl w:ilvl="0" w:tplc="FFFFFFFF">
      <w:start w:val="1"/>
      <w:numFmt w:val="decimal"/>
      <w:suff w:val="space"/>
      <w:lvlText w:val="%1-"/>
      <w:lvlJc w:val="left"/>
      <w:pPr>
        <w:ind w:left="585" w:hanging="360"/>
      </w:pPr>
      <w:rPr>
        <w:rFonts w:hint="default"/>
      </w:rPr>
    </w:lvl>
    <w:lvl w:ilvl="1" w:tplc="FFFFFFFF" w:tentative="1">
      <w:start w:val="1"/>
      <w:numFmt w:val="lowerLetter"/>
      <w:lvlText w:val="%2."/>
      <w:lvlJc w:val="left"/>
      <w:pPr>
        <w:ind w:left="1305" w:hanging="360"/>
      </w:pPr>
    </w:lvl>
    <w:lvl w:ilvl="2" w:tplc="FFFFFFFF" w:tentative="1">
      <w:start w:val="1"/>
      <w:numFmt w:val="lowerRoman"/>
      <w:lvlText w:val="%3."/>
      <w:lvlJc w:val="right"/>
      <w:pPr>
        <w:ind w:left="2025" w:hanging="180"/>
      </w:pPr>
    </w:lvl>
    <w:lvl w:ilvl="3" w:tplc="FFFFFFFF" w:tentative="1">
      <w:start w:val="1"/>
      <w:numFmt w:val="decimal"/>
      <w:lvlText w:val="%4."/>
      <w:lvlJc w:val="left"/>
      <w:pPr>
        <w:ind w:left="2745" w:hanging="360"/>
      </w:pPr>
    </w:lvl>
    <w:lvl w:ilvl="4" w:tplc="FFFFFFFF" w:tentative="1">
      <w:start w:val="1"/>
      <w:numFmt w:val="lowerLetter"/>
      <w:lvlText w:val="%5."/>
      <w:lvlJc w:val="left"/>
      <w:pPr>
        <w:ind w:left="3465" w:hanging="360"/>
      </w:pPr>
    </w:lvl>
    <w:lvl w:ilvl="5" w:tplc="FFFFFFFF" w:tentative="1">
      <w:start w:val="1"/>
      <w:numFmt w:val="lowerRoman"/>
      <w:lvlText w:val="%6."/>
      <w:lvlJc w:val="right"/>
      <w:pPr>
        <w:ind w:left="4185" w:hanging="180"/>
      </w:pPr>
    </w:lvl>
    <w:lvl w:ilvl="6" w:tplc="FFFFFFFF" w:tentative="1">
      <w:start w:val="1"/>
      <w:numFmt w:val="decimal"/>
      <w:lvlText w:val="%7."/>
      <w:lvlJc w:val="left"/>
      <w:pPr>
        <w:ind w:left="4905" w:hanging="360"/>
      </w:pPr>
    </w:lvl>
    <w:lvl w:ilvl="7" w:tplc="FFFFFFFF" w:tentative="1">
      <w:start w:val="1"/>
      <w:numFmt w:val="lowerLetter"/>
      <w:lvlText w:val="%8."/>
      <w:lvlJc w:val="left"/>
      <w:pPr>
        <w:ind w:left="5625" w:hanging="360"/>
      </w:pPr>
    </w:lvl>
    <w:lvl w:ilvl="8" w:tplc="FFFFFFFF" w:tentative="1">
      <w:start w:val="1"/>
      <w:numFmt w:val="lowerRoman"/>
      <w:lvlText w:val="%9."/>
      <w:lvlJc w:val="right"/>
      <w:pPr>
        <w:ind w:left="6345" w:hanging="180"/>
      </w:pPr>
    </w:lvl>
  </w:abstractNum>
  <w:abstractNum w:abstractNumId="6" w15:restartNumberingAfterBreak="0">
    <w:nsid w:val="1A073AEB"/>
    <w:multiLevelType w:val="hybridMultilevel"/>
    <w:tmpl w:val="EDEAB1A4"/>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3806CA"/>
    <w:multiLevelType w:val="hybridMultilevel"/>
    <w:tmpl w:val="103042A6"/>
    <w:lvl w:ilvl="0" w:tplc="624A0AB4">
      <w:start w:val="1"/>
      <w:numFmt w:val="decimal"/>
      <w:suff w:val="space"/>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D33E14"/>
    <w:multiLevelType w:val="hybridMultilevel"/>
    <w:tmpl w:val="973095AC"/>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D60A13"/>
    <w:multiLevelType w:val="hybridMultilevel"/>
    <w:tmpl w:val="FD461740"/>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70149A"/>
    <w:multiLevelType w:val="hybridMultilevel"/>
    <w:tmpl w:val="388A86EE"/>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F97EF5"/>
    <w:multiLevelType w:val="hybridMultilevel"/>
    <w:tmpl w:val="9F867C8E"/>
    <w:lvl w:ilvl="0" w:tplc="C010A3D4">
      <w:start w:val="1"/>
      <w:numFmt w:val="decimal"/>
      <w:suff w:val="space"/>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F16FDD"/>
    <w:multiLevelType w:val="hybridMultilevel"/>
    <w:tmpl w:val="7026D890"/>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3F3D09"/>
    <w:multiLevelType w:val="hybridMultilevel"/>
    <w:tmpl w:val="7CBEE636"/>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322590"/>
    <w:multiLevelType w:val="hybridMultilevel"/>
    <w:tmpl w:val="A30C9FB4"/>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021DA4"/>
    <w:multiLevelType w:val="hybridMultilevel"/>
    <w:tmpl w:val="C8ACFFE6"/>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527783"/>
    <w:multiLevelType w:val="hybridMultilevel"/>
    <w:tmpl w:val="C2584942"/>
    <w:lvl w:ilvl="0" w:tplc="4546E6E2">
      <w:start w:val="1"/>
      <w:numFmt w:val="arabicAlpha"/>
      <w:suff w:val="space"/>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0B5382"/>
    <w:multiLevelType w:val="hybridMultilevel"/>
    <w:tmpl w:val="C2A6DE7E"/>
    <w:lvl w:ilvl="0" w:tplc="10108060">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1E1D11"/>
    <w:multiLevelType w:val="hybridMultilevel"/>
    <w:tmpl w:val="6D4A177C"/>
    <w:lvl w:ilvl="0" w:tplc="FFFFFFFF">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D56AEB5A">
      <w:start w:val="1"/>
      <w:numFmt w:val="decimal"/>
      <w:lvlText w:val="%2-"/>
      <w:lvlJc w:val="left"/>
      <w:pPr>
        <w:ind w:left="720" w:hanging="360"/>
      </w:pPr>
      <w:rPr>
        <w:rFonts w:cs="Simplified Arabic" w:hint="default"/>
        <w:bCs w:val="0"/>
        <w:iCs w:val="0"/>
        <w:caps w:val="0"/>
        <w:strike w:val="0"/>
        <w:dstrike w:val="0"/>
        <w:vanish w:val="0"/>
        <w:szCs w:val="28"/>
        <w:vertAlign w:val="baseli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832B25"/>
    <w:multiLevelType w:val="hybridMultilevel"/>
    <w:tmpl w:val="C098346E"/>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F8505C"/>
    <w:multiLevelType w:val="hybridMultilevel"/>
    <w:tmpl w:val="27EAA416"/>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CC4A87"/>
    <w:multiLevelType w:val="hybridMultilevel"/>
    <w:tmpl w:val="D410E32A"/>
    <w:lvl w:ilvl="0" w:tplc="941ED72A">
      <w:start w:val="1"/>
      <w:numFmt w:val="decimal"/>
      <w:lvlText w:val="%1-"/>
      <w:lvlJc w:val="left"/>
      <w:pPr>
        <w:ind w:left="735" w:hanging="375"/>
      </w:pPr>
      <w:rPr>
        <w:rFonts w:hint="default"/>
      </w:rPr>
    </w:lvl>
    <w:lvl w:ilvl="1" w:tplc="73029F10">
      <w:start w:val="1"/>
      <w:numFmt w:val="decimal"/>
      <w:lvlText w:val="%2."/>
      <w:lvlJc w:val="left"/>
      <w:pPr>
        <w:ind w:left="1470" w:hanging="39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3D2B78"/>
    <w:multiLevelType w:val="hybridMultilevel"/>
    <w:tmpl w:val="8FE02D92"/>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0E4905"/>
    <w:multiLevelType w:val="hybridMultilevel"/>
    <w:tmpl w:val="718A24C8"/>
    <w:lvl w:ilvl="0" w:tplc="90383884">
      <w:start w:val="1"/>
      <w:numFmt w:val="arabicAlpha"/>
      <w:suff w:val="space"/>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1D4B68"/>
    <w:multiLevelType w:val="hybridMultilevel"/>
    <w:tmpl w:val="25162900"/>
    <w:lvl w:ilvl="0" w:tplc="287EF1A6">
      <w:start w:val="1"/>
      <w:numFmt w:val="decimal"/>
      <w:suff w:val="space"/>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15:restartNumberingAfterBreak="0">
    <w:nsid w:val="3E102FF6"/>
    <w:multiLevelType w:val="hybridMultilevel"/>
    <w:tmpl w:val="5DA0253C"/>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C271D3"/>
    <w:multiLevelType w:val="hybridMultilevel"/>
    <w:tmpl w:val="08840900"/>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EF0833"/>
    <w:multiLevelType w:val="hybridMultilevel"/>
    <w:tmpl w:val="8256AAD8"/>
    <w:lvl w:ilvl="0" w:tplc="10108060">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2D1F35"/>
    <w:multiLevelType w:val="hybridMultilevel"/>
    <w:tmpl w:val="0AAA8CE0"/>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79763CA4">
      <w:start w:val="1"/>
      <w:numFmt w:val="decimal"/>
      <w:suff w:val="space"/>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2D742D"/>
    <w:multiLevelType w:val="hybridMultilevel"/>
    <w:tmpl w:val="0AEECC86"/>
    <w:lvl w:ilvl="0" w:tplc="0388C2B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97581C"/>
    <w:multiLevelType w:val="hybridMultilevel"/>
    <w:tmpl w:val="F7A870AA"/>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6C4101"/>
    <w:multiLevelType w:val="hybridMultilevel"/>
    <w:tmpl w:val="5810F792"/>
    <w:lvl w:ilvl="0" w:tplc="B55641D6">
      <w:start w:val="1"/>
      <w:numFmt w:val="decimal"/>
      <w:suff w:val="space"/>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2" w15:restartNumberingAfterBreak="0">
    <w:nsid w:val="4D1D16C7"/>
    <w:multiLevelType w:val="hybridMultilevel"/>
    <w:tmpl w:val="EB803A10"/>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118429B"/>
    <w:multiLevelType w:val="hybridMultilevel"/>
    <w:tmpl w:val="0B146C46"/>
    <w:lvl w:ilvl="0" w:tplc="EA2662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41F7AA6"/>
    <w:multiLevelType w:val="hybridMultilevel"/>
    <w:tmpl w:val="6544444E"/>
    <w:lvl w:ilvl="0" w:tplc="FFFFFFFF">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C010A3D4">
      <w:start w:val="1"/>
      <w:numFmt w:val="decimal"/>
      <w:suff w:val="space"/>
      <w:lvlText w:val="%2-"/>
      <w:lvlJc w:val="left"/>
      <w:pPr>
        <w:ind w:left="720" w:hanging="360"/>
      </w:pPr>
      <w:rPr>
        <w:rFonts w:cs="Simplified Arabic" w:hint="default"/>
        <w:bCs w:val="0"/>
        <w:iCs w:val="0"/>
        <w:caps w:val="0"/>
        <w:strike w:val="0"/>
        <w:dstrike w:val="0"/>
        <w:vanish w:val="0"/>
        <w:szCs w:val="28"/>
        <w:vertAlign w:val="baseli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6ED1225"/>
    <w:multiLevelType w:val="hybridMultilevel"/>
    <w:tmpl w:val="7D8A7E7C"/>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286CF7"/>
    <w:multiLevelType w:val="hybridMultilevel"/>
    <w:tmpl w:val="38B60F62"/>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C07DC6"/>
    <w:multiLevelType w:val="hybridMultilevel"/>
    <w:tmpl w:val="7F9C14F0"/>
    <w:lvl w:ilvl="0" w:tplc="AC245A8E">
      <w:start w:val="1"/>
      <w:numFmt w:val="decimal"/>
      <w:suff w:val="space"/>
      <w:lvlText w:val="%1-"/>
      <w:lvlJc w:val="left"/>
      <w:pPr>
        <w:ind w:left="720" w:hanging="360"/>
      </w:pPr>
      <w:rPr>
        <w:rFonts w:cs="Simplified Arabic" w:hint="default"/>
        <w:bCs w:val="0"/>
        <w:iCs w:val="0"/>
        <w:caps w:val="0"/>
        <w:strike w:val="0"/>
        <w:dstrike w:val="0"/>
        <w:vanish w:val="0"/>
        <w:szCs w:val="28"/>
        <w:vertAlign w:val="baseline"/>
      </w:rPr>
    </w:lvl>
    <w:lvl w:ilvl="1" w:tplc="934EBD4E">
      <w:start w:val="1"/>
      <w:numFmt w:val="decimal"/>
      <w:lvlText w:val="%2."/>
      <w:lvlJc w:val="left"/>
      <w:pPr>
        <w:ind w:left="1470" w:hanging="39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B82BF8"/>
    <w:multiLevelType w:val="hybridMultilevel"/>
    <w:tmpl w:val="0B0C0870"/>
    <w:lvl w:ilvl="0" w:tplc="EA2662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06333B"/>
    <w:multiLevelType w:val="hybridMultilevel"/>
    <w:tmpl w:val="5CB038A4"/>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F261D8"/>
    <w:multiLevelType w:val="hybridMultilevel"/>
    <w:tmpl w:val="C01CA076"/>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323CA6"/>
    <w:multiLevelType w:val="hybridMultilevel"/>
    <w:tmpl w:val="F396481E"/>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41BEF"/>
    <w:multiLevelType w:val="hybridMultilevel"/>
    <w:tmpl w:val="76807E16"/>
    <w:lvl w:ilvl="0" w:tplc="FE26AD9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CB828F8"/>
    <w:multiLevelType w:val="hybridMultilevel"/>
    <w:tmpl w:val="29FC1B7A"/>
    <w:lvl w:ilvl="0" w:tplc="AAD8C27C">
      <w:start w:val="1"/>
      <w:numFmt w:val="decimal"/>
      <w:lvlText w:val="%1-"/>
      <w:lvlJc w:val="left"/>
      <w:pPr>
        <w:ind w:left="0" w:firstLine="0"/>
      </w:pPr>
      <w:rPr>
        <w:rFonts w:eastAsia="Times New Roman"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C52ACC"/>
    <w:multiLevelType w:val="hybridMultilevel"/>
    <w:tmpl w:val="8FD4357E"/>
    <w:lvl w:ilvl="0" w:tplc="FFFFFFFF">
      <w:start w:val="1"/>
      <w:numFmt w:val="decimal"/>
      <w:lvlText w:val="%1-"/>
      <w:lvlJc w:val="left"/>
      <w:pPr>
        <w:ind w:left="735" w:hanging="37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48E438A"/>
    <w:multiLevelType w:val="hybridMultilevel"/>
    <w:tmpl w:val="7834E226"/>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D31E32"/>
    <w:multiLevelType w:val="hybridMultilevel"/>
    <w:tmpl w:val="3326A126"/>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9F22B3"/>
    <w:multiLevelType w:val="hybridMultilevel"/>
    <w:tmpl w:val="CD444E42"/>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2422D9"/>
    <w:multiLevelType w:val="hybridMultilevel"/>
    <w:tmpl w:val="1334EF98"/>
    <w:lvl w:ilvl="0" w:tplc="D56AEB5A">
      <w:start w:val="1"/>
      <w:numFmt w:val="decimal"/>
      <w:lvlText w:val="%1-"/>
      <w:lvlJc w:val="left"/>
      <w:pPr>
        <w:ind w:left="720" w:hanging="360"/>
      </w:pPr>
      <w:rPr>
        <w:rFonts w:cs="Simplified Arabic" w:hint="default"/>
        <w:bCs w:val="0"/>
        <w:iCs w:val="0"/>
        <w:caps w:val="0"/>
        <w:strike w:val="0"/>
        <w:dstrike w:val="0"/>
        <w:vanish w:val="0"/>
        <w:szCs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7984858">
    <w:abstractNumId w:val="38"/>
  </w:num>
  <w:num w:numId="2" w16cid:durableId="398677400">
    <w:abstractNumId w:val="21"/>
  </w:num>
  <w:num w:numId="3" w16cid:durableId="1431007971">
    <w:abstractNumId w:val="44"/>
  </w:num>
  <w:num w:numId="4" w16cid:durableId="295648181">
    <w:abstractNumId w:val="34"/>
  </w:num>
  <w:num w:numId="5" w16cid:durableId="1037973195">
    <w:abstractNumId w:val="33"/>
  </w:num>
  <w:num w:numId="6" w16cid:durableId="1583249986">
    <w:abstractNumId w:val="11"/>
  </w:num>
  <w:num w:numId="7" w16cid:durableId="140075443">
    <w:abstractNumId w:val="30"/>
  </w:num>
  <w:num w:numId="8" w16cid:durableId="662972553">
    <w:abstractNumId w:val="1"/>
  </w:num>
  <w:num w:numId="9" w16cid:durableId="885138036">
    <w:abstractNumId w:val="25"/>
  </w:num>
  <w:num w:numId="10" w16cid:durableId="1789623624">
    <w:abstractNumId w:val="26"/>
  </w:num>
  <w:num w:numId="11" w16cid:durableId="110828619">
    <w:abstractNumId w:val="28"/>
  </w:num>
  <w:num w:numId="12" w16cid:durableId="762411290">
    <w:abstractNumId w:val="20"/>
  </w:num>
  <w:num w:numId="13" w16cid:durableId="1239317955">
    <w:abstractNumId w:val="22"/>
  </w:num>
  <w:num w:numId="14" w16cid:durableId="1847163343">
    <w:abstractNumId w:val="37"/>
  </w:num>
  <w:num w:numId="15" w16cid:durableId="51344983">
    <w:abstractNumId w:val="18"/>
  </w:num>
  <w:num w:numId="16" w16cid:durableId="470947992">
    <w:abstractNumId w:val="6"/>
  </w:num>
  <w:num w:numId="17" w16cid:durableId="814568084">
    <w:abstractNumId w:val="2"/>
  </w:num>
  <w:num w:numId="18" w16cid:durableId="1303198228">
    <w:abstractNumId w:val="3"/>
  </w:num>
  <w:num w:numId="19" w16cid:durableId="1083454793">
    <w:abstractNumId w:val="0"/>
  </w:num>
  <w:num w:numId="20" w16cid:durableId="1988046445">
    <w:abstractNumId w:val="40"/>
  </w:num>
  <w:num w:numId="21" w16cid:durableId="817039147">
    <w:abstractNumId w:val="12"/>
  </w:num>
  <w:num w:numId="22" w16cid:durableId="1629705655">
    <w:abstractNumId w:val="36"/>
  </w:num>
  <w:num w:numId="23" w16cid:durableId="306477209">
    <w:abstractNumId w:val="14"/>
  </w:num>
  <w:num w:numId="24" w16cid:durableId="833035598">
    <w:abstractNumId w:val="4"/>
  </w:num>
  <w:num w:numId="25" w16cid:durableId="1759669573">
    <w:abstractNumId w:val="10"/>
  </w:num>
  <w:num w:numId="26" w16cid:durableId="855920037">
    <w:abstractNumId w:val="35"/>
  </w:num>
  <w:num w:numId="27" w16cid:durableId="1994941458">
    <w:abstractNumId w:val="19"/>
  </w:num>
  <w:num w:numId="28" w16cid:durableId="125205538">
    <w:abstractNumId w:val="9"/>
  </w:num>
  <w:num w:numId="29" w16cid:durableId="2144538582">
    <w:abstractNumId w:val="16"/>
  </w:num>
  <w:num w:numId="30" w16cid:durableId="1136608973">
    <w:abstractNumId w:val="23"/>
  </w:num>
  <w:num w:numId="31" w16cid:durableId="618533534">
    <w:abstractNumId w:val="45"/>
  </w:num>
  <w:num w:numId="32" w16cid:durableId="737627186">
    <w:abstractNumId w:val="47"/>
  </w:num>
  <w:num w:numId="33" w16cid:durableId="444421655">
    <w:abstractNumId w:val="39"/>
  </w:num>
  <w:num w:numId="34" w16cid:durableId="330958005">
    <w:abstractNumId w:val="48"/>
  </w:num>
  <w:num w:numId="35" w16cid:durableId="594678269">
    <w:abstractNumId w:val="32"/>
  </w:num>
  <w:num w:numId="36" w16cid:durableId="1200630193">
    <w:abstractNumId w:val="15"/>
  </w:num>
  <w:num w:numId="37" w16cid:durableId="166941450">
    <w:abstractNumId w:val="13"/>
  </w:num>
  <w:num w:numId="38" w16cid:durableId="1468821759">
    <w:abstractNumId w:val="42"/>
  </w:num>
  <w:num w:numId="39" w16cid:durableId="1339574677">
    <w:abstractNumId w:val="43"/>
  </w:num>
  <w:num w:numId="40" w16cid:durableId="1135486150">
    <w:abstractNumId w:val="24"/>
  </w:num>
  <w:num w:numId="41" w16cid:durableId="583880832">
    <w:abstractNumId w:val="31"/>
  </w:num>
  <w:num w:numId="42" w16cid:durableId="1562709840">
    <w:abstractNumId w:val="29"/>
  </w:num>
  <w:num w:numId="43" w16cid:durableId="147787073">
    <w:abstractNumId w:val="5"/>
  </w:num>
  <w:num w:numId="44" w16cid:durableId="1320695020">
    <w:abstractNumId w:val="27"/>
  </w:num>
  <w:num w:numId="45" w16cid:durableId="56393165">
    <w:abstractNumId w:val="17"/>
  </w:num>
  <w:num w:numId="46" w16cid:durableId="1669291336">
    <w:abstractNumId w:val="7"/>
  </w:num>
  <w:num w:numId="47" w16cid:durableId="701977819">
    <w:abstractNumId w:val="46"/>
  </w:num>
  <w:num w:numId="48" w16cid:durableId="180702679">
    <w:abstractNumId w:val="41"/>
  </w:num>
  <w:num w:numId="49" w16cid:durableId="494491115">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CC4"/>
    <w:rsid w:val="00000284"/>
    <w:rsid w:val="00001254"/>
    <w:rsid w:val="00002BFD"/>
    <w:rsid w:val="000052B4"/>
    <w:rsid w:val="00005B92"/>
    <w:rsid w:val="00013376"/>
    <w:rsid w:val="00016501"/>
    <w:rsid w:val="00022E34"/>
    <w:rsid w:val="00023078"/>
    <w:rsid w:val="00023F62"/>
    <w:rsid w:val="00024476"/>
    <w:rsid w:val="00027582"/>
    <w:rsid w:val="00034576"/>
    <w:rsid w:val="0004182E"/>
    <w:rsid w:val="00042495"/>
    <w:rsid w:val="0004530F"/>
    <w:rsid w:val="00053A3F"/>
    <w:rsid w:val="000543C2"/>
    <w:rsid w:val="000547E2"/>
    <w:rsid w:val="00061ADA"/>
    <w:rsid w:val="00062F63"/>
    <w:rsid w:val="00064C29"/>
    <w:rsid w:val="000722E2"/>
    <w:rsid w:val="000755C8"/>
    <w:rsid w:val="000760A4"/>
    <w:rsid w:val="00076F6A"/>
    <w:rsid w:val="000813FB"/>
    <w:rsid w:val="00083F8B"/>
    <w:rsid w:val="0008405A"/>
    <w:rsid w:val="00084518"/>
    <w:rsid w:val="000848EB"/>
    <w:rsid w:val="000A2044"/>
    <w:rsid w:val="000A3905"/>
    <w:rsid w:val="000A3A35"/>
    <w:rsid w:val="000A409D"/>
    <w:rsid w:val="000A67FF"/>
    <w:rsid w:val="000B3421"/>
    <w:rsid w:val="000B3F61"/>
    <w:rsid w:val="000B6357"/>
    <w:rsid w:val="000B7C84"/>
    <w:rsid w:val="000D1DF4"/>
    <w:rsid w:val="000D504E"/>
    <w:rsid w:val="000E4932"/>
    <w:rsid w:val="000F5D96"/>
    <w:rsid w:val="000F6D1F"/>
    <w:rsid w:val="00102E93"/>
    <w:rsid w:val="00107F63"/>
    <w:rsid w:val="001103A6"/>
    <w:rsid w:val="00110A26"/>
    <w:rsid w:val="00112808"/>
    <w:rsid w:val="001173CA"/>
    <w:rsid w:val="00117CB5"/>
    <w:rsid w:val="00117E6E"/>
    <w:rsid w:val="00120884"/>
    <w:rsid w:val="00127D38"/>
    <w:rsid w:val="001301F2"/>
    <w:rsid w:val="00140C55"/>
    <w:rsid w:val="00142E1A"/>
    <w:rsid w:val="00152385"/>
    <w:rsid w:val="00162FA1"/>
    <w:rsid w:val="0016676B"/>
    <w:rsid w:val="001668B9"/>
    <w:rsid w:val="00167BDD"/>
    <w:rsid w:val="0017384B"/>
    <w:rsid w:val="00173A5D"/>
    <w:rsid w:val="00176095"/>
    <w:rsid w:val="00176F27"/>
    <w:rsid w:val="0018273F"/>
    <w:rsid w:val="00183B5A"/>
    <w:rsid w:val="00186B5D"/>
    <w:rsid w:val="001925D1"/>
    <w:rsid w:val="001A2D3B"/>
    <w:rsid w:val="001B60D9"/>
    <w:rsid w:val="001C47D7"/>
    <w:rsid w:val="001C672D"/>
    <w:rsid w:val="001D11DB"/>
    <w:rsid w:val="001E0D40"/>
    <w:rsid w:val="001E1090"/>
    <w:rsid w:val="001E3FBB"/>
    <w:rsid w:val="001F37C1"/>
    <w:rsid w:val="001F4920"/>
    <w:rsid w:val="001F60F5"/>
    <w:rsid w:val="00216936"/>
    <w:rsid w:val="0022098B"/>
    <w:rsid w:val="00223CBC"/>
    <w:rsid w:val="00224808"/>
    <w:rsid w:val="002334F4"/>
    <w:rsid w:val="00245D56"/>
    <w:rsid w:val="002475D7"/>
    <w:rsid w:val="00250553"/>
    <w:rsid w:val="002525AE"/>
    <w:rsid w:val="00255C97"/>
    <w:rsid w:val="00270DA0"/>
    <w:rsid w:val="0027520C"/>
    <w:rsid w:val="002774F2"/>
    <w:rsid w:val="00280596"/>
    <w:rsid w:val="00284B1E"/>
    <w:rsid w:val="0028783E"/>
    <w:rsid w:val="002A25D1"/>
    <w:rsid w:val="002A5814"/>
    <w:rsid w:val="002B6400"/>
    <w:rsid w:val="002B6F17"/>
    <w:rsid w:val="002C0385"/>
    <w:rsid w:val="002C5E9C"/>
    <w:rsid w:val="002C734C"/>
    <w:rsid w:val="002D135C"/>
    <w:rsid w:val="002D1D0C"/>
    <w:rsid w:val="002E2BCB"/>
    <w:rsid w:val="002E455C"/>
    <w:rsid w:val="002F4DAF"/>
    <w:rsid w:val="002F4F3D"/>
    <w:rsid w:val="002F7D36"/>
    <w:rsid w:val="0030167B"/>
    <w:rsid w:val="00312B5C"/>
    <w:rsid w:val="00315711"/>
    <w:rsid w:val="0031613D"/>
    <w:rsid w:val="00323EAD"/>
    <w:rsid w:val="003242AE"/>
    <w:rsid w:val="003317B8"/>
    <w:rsid w:val="00334ECB"/>
    <w:rsid w:val="00336510"/>
    <w:rsid w:val="00345067"/>
    <w:rsid w:val="00347678"/>
    <w:rsid w:val="00361484"/>
    <w:rsid w:val="00371ACE"/>
    <w:rsid w:val="00371D88"/>
    <w:rsid w:val="00372030"/>
    <w:rsid w:val="00374095"/>
    <w:rsid w:val="00374C4F"/>
    <w:rsid w:val="00375794"/>
    <w:rsid w:val="00384094"/>
    <w:rsid w:val="003859EF"/>
    <w:rsid w:val="0039183F"/>
    <w:rsid w:val="00393912"/>
    <w:rsid w:val="00396F55"/>
    <w:rsid w:val="003B0EBD"/>
    <w:rsid w:val="003B1C93"/>
    <w:rsid w:val="003B5EAC"/>
    <w:rsid w:val="003C47A2"/>
    <w:rsid w:val="003D40A2"/>
    <w:rsid w:val="003D6DD7"/>
    <w:rsid w:val="00401CB5"/>
    <w:rsid w:val="00405F10"/>
    <w:rsid w:val="00417089"/>
    <w:rsid w:val="00423502"/>
    <w:rsid w:val="00423EDF"/>
    <w:rsid w:val="004313D0"/>
    <w:rsid w:val="00432C9D"/>
    <w:rsid w:val="00436CC0"/>
    <w:rsid w:val="0044566C"/>
    <w:rsid w:val="00462C95"/>
    <w:rsid w:val="004654E2"/>
    <w:rsid w:val="00466079"/>
    <w:rsid w:val="004764AF"/>
    <w:rsid w:val="00476D0D"/>
    <w:rsid w:val="0048653C"/>
    <w:rsid w:val="00487757"/>
    <w:rsid w:val="00497A90"/>
    <w:rsid w:val="004A059F"/>
    <w:rsid w:val="004A4FEE"/>
    <w:rsid w:val="004A730F"/>
    <w:rsid w:val="004B0F83"/>
    <w:rsid w:val="004B6297"/>
    <w:rsid w:val="004C3871"/>
    <w:rsid w:val="004C520B"/>
    <w:rsid w:val="004D1CB1"/>
    <w:rsid w:val="004D35E7"/>
    <w:rsid w:val="004D7459"/>
    <w:rsid w:val="004E6310"/>
    <w:rsid w:val="005271F2"/>
    <w:rsid w:val="00535885"/>
    <w:rsid w:val="00545308"/>
    <w:rsid w:val="005458DB"/>
    <w:rsid w:val="00550159"/>
    <w:rsid w:val="0056466B"/>
    <w:rsid w:val="005717C9"/>
    <w:rsid w:val="00576FD4"/>
    <w:rsid w:val="00580C58"/>
    <w:rsid w:val="00581643"/>
    <w:rsid w:val="005944A8"/>
    <w:rsid w:val="005A36CA"/>
    <w:rsid w:val="005A5B82"/>
    <w:rsid w:val="005C1A6E"/>
    <w:rsid w:val="005C6DB2"/>
    <w:rsid w:val="005D3120"/>
    <w:rsid w:val="005D31A7"/>
    <w:rsid w:val="005D56F6"/>
    <w:rsid w:val="005E43B3"/>
    <w:rsid w:val="00600200"/>
    <w:rsid w:val="00600DBE"/>
    <w:rsid w:val="006031A6"/>
    <w:rsid w:val="0060715A"/>
    <w:rsid w:val="006075C7"/>
    <w:rsid w:val="00611F45"/>
    <w:rsid w:val="0061606D"/>
    <w:rsid w:val="00620F18"/>
    <w:rsid w:val="00622EFF"/>
    <w:rsid w:val="00626101"/>
    <w:rsid w:val="00627411"/>
    <w:rsid w:val="006324DD"/>
    <w:rsid w:val="00634A84"/>
    <w:rsid w:val="00634B6D"/>
    <w:rsid w:val="0063731C"/>
    <w:rsid w:val="00644D26"/>
    <w:rsid w:val="00652B2A"/>
    <w:rsid w:val="006544CA"/>
    <w:rsid w:val="00663C40"/>
    <w:rsid w:val="00671484"/>
    <w:rsid w:val="006736B1"/>
    <w:rsid w:val="00676684"/>
    <w:rsid w:val="0067735A"/>
    <w:rsid w:val="00684A6A"/>
    <w:rsid w:val="00686D85"/>
    <w:rsid w:val="006917D7"/>
    <w:rsid w:val="00692C3F"/>
    <w:rsid w:val="0069733F"/>
    <w:rsid w:val="006A36FF"/>
    <w:rsid w:val="006A640F"/>
    <w:rsid w:val="006B4E88"/>
    <w:rsid w:val="006B5FA1"/>
    <w:rsid w:val="006C10A1"/>
    <w:rsid w:val="006C537B"/>
    <w:rsid w:val="006C6CA2"/>
    <w:rsid w:val="006D23B8"/>
    <w:rsid w:val="006D3E5B"/>
    <w:rsid w:val="006D49AF"/>
    <w:rsid w:val="006E2476"/>
    <w:rsid w:val="006E475D"/>
    <w:rsid w:val="006F5F16"/>
    <w:rsid w:val="00702829"/>
    <w:rsid w:val="00713A83"/>
    <w:rsid w:val="00716280"/>
    <w:rsid w:val="00716A95"/>
    <w:rsid w:val="00721467"/>
    <w:rsid w:val="00730FE1"/>
    <w:rsid w:val="00736F64"/>
    <w:rsid w:val="00740DB4"/>
    <w:rsid w:val="00756B49"/>
    <w:rsid w:val="00762F43"/>
    <w:rsid w:val="0077111A"/>
    <w:rsid w:val="00780013"/>
    <w:rsid w:val="007813D0"/>
    <w:rsid w:val="00785D8D"/>
    <w:rsid w:val="007870B5"/>
    <w:rsid w:val="007877D7"/>
    <w:rsid w:val="007958E0"/>
    <w:rsid w:val="00796E1C"/>
    <w:rsid w:val="007A6544"/>
    <w:rsid w:val="007B4762"/>
    <w:rsid w:val="007B7974"/>
    <w:rsid w:val="007C1AF4"/>
    <w:rsid w:val="007C43A2"/>
    <w:rsid w:val="007D094D"/>
    <w:rsid w:val="007D1252"/>
    <w:rsid w:val="007F0E78"/>
    <w:rsid w:val="007F6E44"/>
    <w:rsid w:val="00805E41"/>
    <w:rsid w:val="00811B70"/>
    <w:rsid w:val="00811FA2"/>
    <w:rsid w:val="00813E47"/>
    <w:rsid w:val="00820B90"/>
    <w:rsid w:val="0083409E"/>
    <w:rsid w:val="00835C7B"/>
    <w:rsid w:val="00840738"/>
    <w:rsid w:val="008555D8"/>
    <w:rsid w:val="008605C0"/>
    <w:rsid w:val="008626C6"/>
    <w:rsid w:val="00863BC2"/>
    <w:rsid w:val="00871D91"/>
    <w:rsid w:val="00872AAB"/>
    <w:rsid w:val="0087558E"/>
    <w:rsid w:val="00880821"/>
    <w:rsid w:val="00885C69"/>
    <w:rsid w:val="00887339"/>
    <w:rsid w:val="008A15DC"/>
    <w:rsid w:val="008A2B54"/>
    <w:rsid w:val="008A497F"/>
    <w:rsid w:val="008B277E"/>
    <w:rsid w:val="008B386D"/>
    <w:rsid w:val="008B5D27"/>
    <w:rsid w:val="008C4DC6"/>
    <w:rsid w:val="008C622F"/>
    <w:rsid w:val="008D109E"/>
    <w:rsid w:val="008D16F5"/>
    <w:rsid w:val="008D7059"/>
    <w:rsid w:val="008F2455"/>
    <w:rsid w:val="008F7AAC"/>
    <w:rsid w:val="00900E0E"/>
    <w:rsid w:val="009036BE"/>
    <w:rsid w:val="00903AA1"/>
    <w:rsid w:val="009103C1"/>
    <w:rsid w:val="00911A70"/>
    <w:rsid w:val="0091236A"/>
    <w:rsid w:val="009215C7"/>
    <w:rsid w:val="009245E3"/>
    <w:rsid w:val="00924D1C"/>
    <w:rsid w:val="009265D8"/>
    <w:rsid w:val="00930C33"/>
    <w:rsid w:val="0093272E"/>
    <w:rsid w:val="00936013"/>
    <w:rsid w:val="0094093F"/>
    <w:rsid w:val="009540A3"/>
    <w:rsid w:val="00962682"/>
    <w:rsid w:val="00970C19"/>
    <w:rsid w:val="00972654"/>
    <w:rsid w:val="00975C3B"/>
    <w:rsid w:val="0098084D"/>
    <w:rsid w:val="00985940"/>
    <w:rsid w:val="009A1EDC"/>
    <w:rsid w:val="009A4CDD"/>
    <w:rsid w:val="009A7C69"/>
    <w:rsid w:val="009B032D"/>
    <w:rsid w:val="009C1F22"/>
    <w:rsid w:val="009C32A2"/>
    <w:rsid w:val="009D26E5"/>
    <w:rsid w:val="009E7AAC"/>
    <w:rsid w:val="009F3CC5"/>
    <w:rsid w:val="009F4069"/>
    <w:rsid w:val="009F67F2"/>
    <w:rsid w:val="00A06D72"/>
    <w:rsid w:val="00A06ED8"/>
    <w:rsid w:val="00A07EEB"/>
    <w:rsid w:val="00A145BF"/>
    <w:rsid w:val="00A20AA9"/>
    <w:rsid w:val="00A33C7A"/>
    <w:rsid w:val="00A375EC"/>
    <w:rsid w:val="00A41037"/>
    <w:rsid w:val="00A4224A"/>
    <w:rsid w:val="00A61DDD"/>
    <w:rsid w:val="00A6610C"/>
    <w:rsid w:val="00A70573"/>
    <w:rsid w:val="00A72A5C"/>
    <w:rsid w:val="00A844FA"/>
    <w:rsid w:val="00A94991"/>
    <w:rsid w:val="00AA4D81"/>
    <w:rsid w:val="00AB02D8"/>
    <w:rsid w:val="00AC2A0D"/>
    <w:rsid w:val="00AD1B6A"/>
    <w:rsid w:val="00AD704F"/>
    <w:rsid w:val="00AF3A85"/>
    <w:rsid w:val="00AF4793"/>
    <w:rsid w:val="00AF5A51"/>
    <w:rsid w:val="00AF63A4"/>
    <w:rsid w:val="00B03D06"/>
    <w:rsid w:val="00B0510E"/>
    <w:rsid w:val="00B1102F"/>
    <w:rsid w:val="00B15078"/>
    <w:rsid w:val="00B1568C"/>
    <w:rsid w:val="00B16046"/>
    <w:rsid w:val="00B22EDD"/>
    <w:rsid w:val="00B27F10"/>
    <w:rsid w:val="00B36706"/>
    <w:rsid w:val="00B43CF6"/>
    <w:rsid w:val="00B47005"/>
    <w:rsid w:val="00B50899"/>
    <w:rsid w:val="00B6396A"/>
    <w:rsid w:val="00B92E19"/>
    <w:rsid w:val="00B950D3"/>
    <w:rsid w:val="00B97E4F"/>
    <w:rsid w:val="00BA4CF8"/>
    <w:rsid w:val="00BA4F9D"/>
    <w:rsid w:val="00BA7EDA"/>
    <w:rsid w:val="00BB2A01"/>
    <w:rsid w:val="00BB7C7A"/>
    <w:rsid w:val="00BC1549"/>
    <w:rsid w:val="00BC3299"/>
    <w:rsid w:val="00BC331F"/>
    <w:rsid w:val="00BC3DE9"/>
    <w:rsid w:val="00BC60E3"/>
    <w:rsid w:val="00BC7BB6"/>
    <w:rsid w:val="00BD0495"/>
    <w:rsid w:val="00BD27C6"/>
    <w:rsid w:val="00BD5FE4"/>
    <w:rsid w:val="00BE5C21"/>
    <w:rsid w:val="00BE601F"/>
    <w:rsid w:val="00BF2938"/>
    <w:rsid w:val="00C031B2"/>
    <w:rsid w:val="00C1022E"/>
    <w:rsid w:val="00C10431"/>
    <w:rsid w:val="00C15D90"/>
    <w:rsid w:val="00C15E84"/>
    <w:rsid w:val="00C15EF7"/>
    <w:rsid w:val="00C16CCF"/>
    <w:rsid w:val="00C23630"/>
    <w:rsid w:val="00C236BE"/>
    <w:rsid w:val="00C31304"/>
    <w:rsid w:val="00C31729"/>
    <w:rsid w:val="00C32CBE"/>
    <w:rsid w:val="00C45AFA"/>
    <w:rsid w:val="00C50EC1"/>
    <w:rsid w:val="00C66B12"/>
    <w:rsid w:val="00C754DE"/>
    <w:rsid w:val="00C76FE8"/>
    <w:rsid w:val="00C92E29"/>
    <w:rsid w:val="00C95178"/>
    <w:rsid w:val="00C95C22"/>
    <w:rsid w:val="00CA2175"/>
    <w:rsid w:val="00CA2486"/>
    <w:rsid w:val="00CA443B"/>
    <w:rsid w:val="00CA4630"/>
    <w:rsid w:val="00CB34C2"/>
    <w:rsid w:val="00CB7736"/>
    <w:rsid w:val="00CC1BA3"/>
    <w:rsid w:val="00CC3AB6"/>
    <w:rsid w:val="00CC46BE"/>
    <w:rsid w:val="00CC53E1"/>
    <w:rsid w:val="00CC6125"/>
    <w:rsid w:val="00CD09FC"/>
    <w:rsid w:val="00CD77E6"/>
    <w:rsid w:val="00CE35CE"/>
    <w:rsid w:val="00CE3819"/>
    <w:rsid w:val="00CE4642"/>
    <w:rsid w:val="00CE6316"/>
    <w:rsid w:val="00CF5B74"/>
    <w:rsid w:val="00D00BC3"/>
    <w:rsid w:val="00D03336"/>
    <w:rsid w:val="00D04E5F"/>
    <w:rsid w:val="00D05481"/>
    <w:rsid w:val="00D1604D"/>
    <w:rsid w:val="00D20952"/>
    <w:rsid w:val="00D23802"/>
    <w:rsid w:val="00D23BAC"/>
    <w:rsid w:val="00D262A6"/>
    <w:rsid w:val="00D31139"/>
    <w:rsid w:val="00D31F95"/>
    <w:rsid w:val="00D33971"/>
    <w:rsid w:val="00D46106"/>
    <w:rsid w:val="00D476A9"/>
    <w:rsid w:val="00D477AC"/>
    <w:rsid w:val="00D53BD2"/>
    <w:rsid w:val="00D606DE"/>
    <w:rsid w:val="00D6200B"/>
    <w:rsid w:val="00D62C60"/>
    <w:rsid w:val="00D67970"/>
    <w:rsid w:val="00D71550"/>
    <w:rsid w:val="00D72461"/>
    <w:rsid w:val="00D7270D"/>
    <w:rsid w:val="00D74B76"/>
    <w:rsid w:val="00D856D6"/>
    <w:rsid w:val="00D916E2"/>
    <w:rsid w:val="00D97920"/>
    <w:rsid w:val="00DB029E"/>
    <w:rsid w:val="00DB048C"/>
    <w:rsid w:val="00DB3CC4"/>
    <w:rsid w:val="00DB40DD"/>
    <w:rsid w:val="00DB4216"/>
    <w:rsid w:val="00DB5193"/>
    <w:rsid w:val="00DC4FDE"/>
    <w:rsid w:val="00DC6D24"/>
    <w:rsid w:val="00DD0D9F"/>
    <w:rsid w:val="00DD4045"/>
    <w:rsid w:val="00DE6A91"/>
    <w:rsid w:val="00DF0501"/>
    <w:rsid w:val="00DF1B72"/>
    <w:rsid w:val="00DF625C"/>
    <w:rsid w:val="00DF6C61"/>
    <w:rsid w:val="00E0291A"/>
    <w:rsid w:val="00E04F34"/>
    <w:rsid w:val="00E16AA0"/>
    <w:rsid w:val="00E22363"/>
    <w:rsid w:val="00E224E6"/>
    <w:rsid w:val="00E22B85"/>
    <w:rsid w:val="00E331B0"/>
    <w:rsid w:val="00E34B5B"/>
    <w:rsid w:val="00E34BF0"/>
    <w:rsid w:val="00E372D3"/>
    <w:rsid w:val="00E439DA"/>
    <w:rsid w:val="00E475CF"/>
    <w:rsid w:val="00E4768E"/>
    <w:rsid w:val="00E617AB"/>
    <w:rsid w:val="00E655C8"/>
    <w:rsid w:val="00E66014"/>
    <w:rsid w:val="00E67653"/>
    <w:rsid w:val="00E70B81"/>
    <w:rsid w:val="00E75C90"/>
    <w:rsid w:val="00E80FF6"/>
    <w:rsid w:val="00E819BE"/>
    <w:rsid w:val="00E91B5B"/>
    <w:rsid w:val="00E928FC"/>
    <w:rsid w:val="00EA067E"/>
    <w:rsid w:val="00EA5116"/>
    <w:rsid w:val="00EB2D60"/>
    <w:rsid w:val="00EB54F9"/>
    <w:rsid w:val="00EB72F7"/>
    <w:rsid w:val="00EC30F0"/>
    <w:rsid w:val="00ED5790"/>
    <w:rsid w:val="00EE3599"/>
    <w:rsid w:val="00EF1733"/>
    <w:rsid w:val="00EF17A3"/>
    <w:rsid w:val="00EF29CD"/>
    <w:rsid w:val="00EF57E7"/>
    <w:rsid w:val="00F04909"/>
    <w:rsid w:val="00F04A54"/>
    <w:rsid w:val="00F05101"/>
    <w:rsid w:val="00F07DB5"/>
    <w:rsid w:val="00F121E9"/>
    <w:rsid w:val="00F12343"/>
    <w:rsid w:val="00F202AB"/>
    <w:rsid w:val="00F229D1"/>
    <w:rsid w:val="00F26E01"/>
    <w:rsid w:val="00F30ECA"/>
    <w:rsid w:val="00F31B87"/>
    <w:rsid w:val="00F32291"/>
    <w:rsid w:val="00F33FA9"/>
    <w:rsid w:val="00F3633C"/>
    <w:rsid w:val="00F370A2"/>
    <w:rsid w:val="00F4455B"/>
    <w:rsid w:val="00F45BC9"/>
    <w:rsid w:val="00F4652A"/>
    <w:rsid w:val="00F90CC4"/>
    <w:rsid w:val="00F93EF1"/>
    <w:rsid w:val="00F941D3"/>
    <w:rsid w:val="00FA2ACC"/>
    <w:rsid w:val="00FB5625"/>
    <w:rsid w:val="00FB6062"/>
    <w:rsid w:val="00FC088B"/>
    <w:rsid w:val="00FE2AD9"/>
    <w:rsid w:val="00FE3E0C"/>
    <w:rsid w:val="00FE3F12"/>
    <w:rsid w:val="00FF30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52BBD"/>
  <w15:docId w15:val="{BB7DE316-0A9C-49FB-85EC-8A3BDB4B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implified Arabic" w:eastAsiaTheme="minorHAnsi" w:hAnsi="Simplified Arabic" w:cs="Simplified Arabic"/>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C313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C313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C31304"/>
    <w:pPr>
      <w:keepNext/>
      <w:keepLines/>
      <w:spacing w:before="160" w:after="80"/>
      <w:outlineLvl w:val="2"/>
    </w:pPr>
    <w:rPr>
      <w:rFonts w:asciiTheme="minorHAnsi" w:eastAsiaTheme="majorEastAsia" w:hAnsiTheme="minorHAnsi" w:cstheme="majorBidi"/>
      <w:color w:val="2F5496" w:themeColor="accent1" w:themeShade="BF"/>
    </w:rPr>
  </w:style>
  <w:style w:type="paragraph" w:styleId="4">
    <w:name w:val="heading 4"/>
    <w:basedOn w:val="a"/>
    <w:next w:val="a"/>
    <w:link w:val="4Char"/>
    <w:uiPriority w:val="9"/>
    <w:semiHidden/>
    <w:unhideWhenUsed/>
    <w:qFormat/>
    <w:rsid w:val="00C31304"/>
    <w:pPr>
      <w:keepNext/>
      <w:keepLines/>
      <w:spacing w:before="80" w:after="40"/>
      <w:outlineLvl w:val="3"/>
    </w:pPr>
    <w:rPr>
      <w:rFonts w:asciiTheme="minorHAnsi" w:eastAsiaTheme="majorEastAsia" w:hAnsiTheme="minorHAnsi" w:cstheme="majorBidi"/>
      <w:i/>
      <w:iCs/>
      <w:color w:val="2F5496" w:themeColor="accent1" w:themeShade="BF"/>
      <w:sz w:val="22"/>
      <w:szCs w:val="22"/>
    </w:rPr>
  </w:style>
  <w:style w:type="paragraph" w:styleId="5">
    <w:name w:val="heading 5"/>
    <w:basedOn w:val="a"/>
    <w:next w:val="a"/>
    <w:link w:val="5Char"/>
    <w:uiPriority w:val="9"/>
    <w:semiHidden/>
    <w:unhideWhenUsed/>
    <w:qFormat/>
    <w:rsid w:val="00C31304"/>
    <w:pPr>
      <w:keepNext/>
      <w:keepLines/>
      <w:spacing w:before="80" w:after="40"/>
      <w:outlineLvl w:val="4"/>
    </w:pPr>
    <w:rPr>
      <w:rFonts w:asciiTheme="minorHAnsi" w:eastAsiaTheme="majorEastAsia" w:hAnsiTheme="minorHAnsi" w:cstheme="majorBidi"/>
      <w:color w:val="2F5496" w:themeColor="accent1" w:themeShade="BF"/>
      <w:sz w:val="22"/>
      <w:szCs w:val="22"/>
    </w:rPr>
  </w:style>
  <w:style w:type="paragraph" w:styleId="6">
    <w:name w:val="heading 6"/>
    <w:basedOn w:val="a"/>
    <w:next w:val="a"/>
    <w:link w:val="6Char"/>
    <w:uiPriority w:val="9"/>
    <w:semiHidden/>
    <w:unhideWhenUsed/>
    <w:qFormat/>
    <w:rsid w:val="00C31304"/>
    <w:pPr>
      <w:keepNext/>
      <w:keepLines/>
      <w:spacing w:before="40" w:after="0"/>
      <w:outlineLvl w:val="5"/>
    </w:pPr>
    <w:rPr>
      <w:rFonts w:asciiTheme="minorHAnsi" w:eastAsiaTheme="majorEastAsia" w:hAnsiTheme="minorHAnsi" w:cstheme="majorBidi"/>
      <w:i/>
      <w:iCs/>
      <w:color w:val="595959" w:themeColor="text1" w:themeTint="A6"/>
      <w:sz w:val="22"/>
      <w:szCs w:val="22"/>
    </w:rPr>
  </w:style>
  <w:style w:type="paragraph" w:styleId="7">
    <w:name w:val="heading 7"/>
    <w:basedOn w:val="a"/>
    <w:next w:val="a"/>
    <w:link w:val="7Char"/>
    <w:uiPriority w:val="9"/>
    <w:semiHidden/>
    <w:unhideWhenUsed/>
    <w:qFormat/>
    <w:rsid w:val="00C31304"/>
    <w:pPr>
      <w:keepNext/>
      <w:keepLines/>
      <w:spacing w:before="40" w:after="0"/>
      <w:outlineLvl w:val="6"/>
    </w:pPr>
    <w:rPr>
      <w:rFonts w:asciiTheme="minorHAnsi" w:eastAsiaTheme="majorEastAsia" w:hAnsiTheme="minorHAnsi" w:cstheme="majorBidi"/>
      <w:color w:val="595959" w:themeColor="text1" w:themeTint="A6"/>
      <w:sz w:val="22"/>
      <w:szCs w:val="22"/>
    </w:rPr>
  </w:style>
  <w:style w:type="paragraph" w:styleId="8">
    <w:name w:val="heading 8"/>
    <w:basedOn w:val="a"/>
    <w:next w:val="a"/>
    <w:link w:val="8Char"/>
    <w:uiPriority w:val="9"/>
    <w:semiHidden/>
    <w:unhideWhenUsed/>
    <w:qFormat/>
    <w:rsid w:val="00C31304"/>
    <w:pPr>
      <w:keepNext/>
      <w:keepLines/>
      <w:spacing w:after="0"/>
      <w:outlineLvl w:val="7"/>
    </w:pPr>
    <w:rPr>
      <w:rFonts w:asciiTheme="minorHAnsi" w:eastAsiaTheme="majorEastAsia" w:hAnsiTheme="minorHAnsi" w:cstheme="majorBidi"/>
      <w:i/>
      <w:iCs/>
      <w:color w:val="272727" w:themeColor="text1" w:themeTint="D8"/>
      <w:sz w:val="22"/>
      <w:szCs w:val="22"/>
    </w:rPr>
  </w:style>
  <w:style w:type="paragraph" w:styleId="9">
    <w:name w:val="heading 9"/>
    <w:basedOn w:val="a"/>
    <w:next w:val="a"/>
    <w:link w:val="9Char"/>
    <w:uiPriority w:val="9"/>
    <w:semiHidden/>
    <w:unhideWhenUsed/>
    <w:qFormat/>
    <w:rsid w:val="00C31304"/>
    <w:pPr>
      <w:keepNext/>
      <w:keepLines/>
      <w:spacing w:after="0"/>
      <w:outlineLvl w:val="8"/>
    </w:pPr>
    <w:rPr>
      <w:rFonts w:asciiTheme="minorHAnsi" w:eastAsiaTheme="majorEastAsia" w:hAnsiTheme="minorHAnsi" w:cstheme="majorBidi"/>
      <w:color w:val="272727" w:themeColor="text1" w:themeTint="D8"/>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F90CC4"/>
    <w:pPr>
      <w:tabs>
        <w:tab w:val="center" w:pos="4153"/>
        <w:tab w:val="right" w:pos="8306"/>
      </w:tabs>
      <w:spacing w:after="0" w:line="240" w:lineRule="auto"/>
    </w:pPr>
  </w:style>
  <w:style w:type="character" w:customStyle="1" w:styleId="Char">
    <w:name w:val="تذييل الصفحة Char"/>
    <w:basedOn w:val="a0"/>
    <w:link w:val="a3"/>
    <w:uiPriority w:val="99"/>
    <w:rsid w:val="00F90CC4"/>
  </w:style>
  <w:style w:type="paragraph" w:styleId="a4">
    <w:name w:val="List Paragraph"/>
    <w:basedOn w:val="a"/>
    <w:link w:val="Char0"/>
    <w:uiPriority w:val="34"/>
    <w:qFormat/>
    <w:rsid w:val="001E0D40"/>
    <w:pPr>
      <w:bidi w:val="0"/>
      <w:ind w:left="720"/>
      <w:contextualSpacing/>
    </w:pPr>
    <w:rPr>
      <w:rFonts w:asciiTheme="minorHAnsi" w:hAnsiTheme="minorHAnsi" w:cstheme="minorBidi"/>
      <w:kern w:val="0"/>
      <w:sz w:val="22"/>
      <w:szCs w:val="22"/>
      <w14:ligatures w14:val="none"/>
    </w:rPr>
  </w:style>
  <w:style w:type="character" w:styleId="Hyperlink">
    <w:name w:val="Hyperlink"/>
    <w:basedOn w:val="a0"/>
    <w:uiPriority w:val="99"/>
    <w:unhideWhenUsed/>
    <w:rsid w:val="001E0D40"/>
    <w:rPr>
      <w:color w:val="0563C1" w:themeColor="hyperlink"/>
      <w:u w:val="single"/>
    </w:rPr>
  </w:style>
  <w:style w:type="character" w:customStyle="1" w:styleId="1Char">
    <w:name w:val="العنوان 1 Char"/>
    <w:basedOn w:val="a0"/>
    <w:link w:val="1"/>
    <w:uiPriority w:val="9"/>
    <w:rsid w:val="00C31304"/>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C31304"/>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C31304"/>
    <w:rPr>
      <w:rFonts w:asciiTheme="minorHAnsi" w:eastAsiaTheme="majorEastAsia" w:hAnsiTheme="minorHAnsi" w:cstheme="majorBidi"/>
      <w:color w:val="2F5496" w:themeColor="accent1" w:themeShade="BF"/>
    </w:rPr>
  </w:style>
  <w:style w:type="character" w:customStyle="1" w:styleId="4Char">
    <w:name w:val="عنوان 4 Char"/>
    <w:basedOn w:val="a0"/>
    <w:link w:val="4"/>
    <w:uiPriority w:val="9"/>
    <w:semiHidden/>
    <w:rsid w:val="00C31304"/>
    <w:rPr>
      <w:rFonts w:asciiTheme="minorHAnsi" w:eastAsiaTheme="majorEastAsia" w:hAnsiTheme="minorHAnsi" w:cstheme="majorBidi"/>
      <w:i/>
      <w:iCs/>
      <w:color w:val="2F5496" w:themeColor="accent1" w:themeShade="BF"/>
      <w:sz w:val="22"/>
      <w:szCs w:val="22"/>
    </w:rPr>
  </w:style>
  <w:style w:type="character" w:customStyle="1" w:styleId="5Char">
    <w:name w:val="عنوان 5 Char"/>
    <w:basedOn w:val="a0"/>
    <w:link w:val="5"/>
    <w:uiPriority w:val="9"/>
    <w:semiHidden/>
    <w:rsid w:val="00C31304"/>
    <w:rPr>
      <w:rFonts w:asciiTheme="minorHAnsi" w:eastAsiaTheme="majorEastAsia" w:hAnsiTheme="minorHAnsi" w:cstheme="majorBidi"/>
      <w:color w:val="2F5496" w:themeColor="accent1" w:themeShade="BF"/>
      <w:sz w:val="22"/>
      <w:szCs w:val="22"/>
    </w:rPr>
  </w:style>
  <w:style w:type="character" w:customStyle="1" w:styleId="6Char">
    <w:name w:val="عنوان 6 Char"/>
    <w:basedOn w:val="a0"/>
    <w:link w:val="6"/>
    <w:uiPriority w:val="9"/>
    <w:semiHidden/>
    <w:rsid w:val="00C31304"/>
    <w:rPr>
      <w:rFonts w:asciiTheme="minorHAnsi" w:eastAsiaTheme="majorEastAsia" w:hAnsiTheme="minorHAnsi" w:cstheme="majorBidi"/>
      <w:i/>
      <w:iCs/>
      <w:color w:val="595959" w:themeColor="text1" w:themeTint="A6"/>
      <w:sz w:val="22"/>
      <w:szCs w:val="22"/>
    </w:rPr>
  </w:style>
  <w:style w:type="character" w:customStyle="1" w:styleId="7Char">
    <w:name w:val="عنوان 7 Char"/>
    <w:basedOn w:val="a0"/>
    <w:link w:val="7"/>
    <w:uiPriority w:val="9"/>
    <w:semiHidden/>
    <w:rsid w:val="00C31304"/>
    <w:rPr>
      <w:rFonts w:asciiTheme="minorHAnsi" w:eastAsiaTheme="majorEastAsia" w:hAnsiTheme="minorHAnsi" w:cstheme="majorBidi"/>
      <w:color w:val="595959" w:themeColor="text1" w:themeTint="A6"/>
      <w:sz w:val="22"/>
      <w:szCs w:val="22"/>
    </w:rPr>
  </w:style>
  <w:style w:type="character" w:customStyle="1" w:styleId="8Char">
    <w:name w:val="عنوان 8 Char"/>
    <w:basedOn w:val="a0"/>
    <w:link w:val="8"/>
    <w:uiPriority w:val="9"/>
    <w:semiHidden/>
    <w:rsid w:val="00C31304"/>
    <w:rPr>
      <w:rFonts w:asciiTheme="minorHAnsi" w:eastAsiaTheme="majorEastAsia" w:hAnsiTheme="minorHAnsi" w:cstheme="majorBidi"/>
      <w:i/>
      <w:iCs/>
      <w:color w:val="272727" w:themeColor="text1" w:themeTint="D8"/>
      <w:sz w:val="22"/>
      <w:szCs w:val="22"/>
    </w:rPr>
  </w:style>
  <w:style w:type="character" w:customStyle="1" w:styleId="9Char">
    <w:name w:val="عنوان 9 Char"/>
    <w:basedOn w:val="a0"/>
    <w:link w:val="9"/>
    <w:uiPriority w:val="9"/>
    <w:semiHidden/>
    <w:rsid w:val="00C31304"/>
    <w:rPr>
      <w:rFonts w:asciiTheme="minorHAnsi" w:eastAsiaTheme="majorEastAsia" w:hAnsiTheme="minorHAnsi" w:cstheme="majorBidi"/>
      <w:color w:val="272727" w:themeColor="text1" w:themeTint="D8"/>
      <w:sz w:val="22"/>
      <w:szCs w:val="22"/>
    </w:rPr>
  </w:style>
  <w:style w:type="paragraph" w:styleId="a5">
    <w:name w:val="Title"/>
    <w:basedOn w:val="a"/>
    <w:next w:val="a"/>
    <w:link w:val="Char1"/>
    <w:uiPriority w:val="10"/>
    <w:qFormat/>
    <w:rsid w:val="00C313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1">
    <w:name w:val="العنوان Char"/>
    <w:basedOn w:val="a0"/>
    <w:link w:val="a5"/>
    <w:uiPriority w:val="10"/>
    <w:rsid w:val="00C31304"/>
    <w:rPr>
      <w:rFonts w:asciiTheme="majorHAnsi" w:eastAsiaTheme="majorEastAsia" w:hAnsiTheme="majorHAnsi" w:cstheme="majorBidi"/>
      <w:spacing w:val="-10"/>
      <w:kern w:val="28"/>
      <w:sz w:val="56"/>
      <w:szCs w:val="56"/>
    </w:rPr>
  </w:style>
  <w:style w:type="paragraph" w:styleId="a6">
    <w:name w:val="Subtitle"/>
    <w:basedOn w:val="a"/>
    <w:next w:val="a"/>
    <w:link w:val="Char2"/>
    <w:uiPriority w:val="11"/>
    <w:qFormat/>
    <w:rsid w:val="00C31304"/>
    <w:pPr>
      <w:numPr>
        <w:ilvl w:val="1"/>
      </w:numPr>
    </w:pPr>
    <w:rPr>
      <w:rFonts w:asciiTheme="minorHAnsi" w:eastAsiaTheme="majorEastAsia" w:hAnsiTheme="minorHAnsi" w:cstheme="majorBidi"/>
      <w:color w:val="595959" w:themeColor="text1" w:themeTint="A6"/>
      <w:spacing w:val="15"/>
    </w:rPr>
  </w:style>
  <w:style w:type="character" w:customStyle="1" w:styleId="Char2">
    <w:name w:val="عنوان فرعي Char"/>
    <w:basedOn w:val="a0"/>
    <w:link w:val="a6"/>
    <w:uiPriority w:val="11"/>
    <w:rsid w:val="00C31304"/>
    <w:rPr>
      <w:rFonts w:asciiTheme="minorHAnsi" w:eastAsiaTheme="majorEastAsia" w:hAnsiTheme="minorHAnsi" w:cstheme="majorBidi"/>
      <w:color w:val="595959" w:themeColor="text1" w:themeTint="A6"/>
      <w:spacing w:val="15"/>
    </w:rPr>
  </w:style>
  <w:style w:type="paragraph" w:styleId="a7">
    <w:name w:val="Quote"/>
    <w:basedOn w:val="a"/>
    <w:next w:val="a"/>
    <w:link w:val="Char3"/>
    <w:uiPriority w:val="29"/>
    <w:qFormat/>
    <w:rsid w:val="00C31304"/>
    <w:pPr>
      <w:spacing w:before="160"/>
      <w:jc w:val="center"/>
    </w:pPr>
    <w:rPr>
      <w:rFonts w:asciiTheme="minorHAnsi" w:hAnsiTheme="minorHAnsi" w:cstheme="minorBidi"/>
      <w:i/>
      <w:iCs/>
      <w:color w:val="404040" w:themeColor="text1" w:themeTint="BF"/>
      <w:sz w:val="22"/>
      <w:szCs w:val="22"/>
    </w:rPr>
  </w:style>
  <w:style w:type="character" w:customStyle="1" w:styleId="Char3">
    <w:name w:val="اقتباس Char"/>
    <w:basedOn w:val="a0"/>
    <w:link w:val="a7"/>
    <w:uiPriority w:val="29"/>
    <w:rsid w:val="00C31304"/>
    <w:rPr>
      <w:rFonts w:asciiTheme="minorHAnsi" w:hAnsiTheme="minorHAnsi" w:cstheme="minorBidi"/>
      <w:i/>
      <w:iCs/>
      <w:color w:val="404040" w:themeColor="text1" w:themeTint="BF"/>
      <w:sz w:val="22"/>
      <w:szCs w:val="22"/>
    </w:rPr>
  </w:style>
  <w:style w:type="character" w:styleId="a8">
    <w:name w:val="Intense Emphasis"/>
    <w:basedOn w:val="a0"/>
    <w:uiPriority w:val="21"/>
    <w:qFormat/>
    <w:rsid w:val="00C31304"/>
    <w:rPr>
      <w:i/>
      <w:iCs/>
      <w:color w:val="2F5496" w:themeColor="accent1" w:themeShade="BF"/>
    </w:rPr>
  </w:style>
  <w:style w:type="paragraph" w:styleId="a9">
    <w:name w:val="Intense Quote"/>
    <w:basedOn w:val="a"/>
    <w:next w:val="a"/>
    <w:link w:val="Char4"/>
    <w:uiPriority w:val="30"/>
    <w:qFormat/>
    <w:rsid w:val="00C3130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cstheme="minorBidi"/>
      <w:i/>
      <w:iCs/>
      <w:color w:val="2F5496" w:themeColor="accent1" w:themeShade="BF"/>
      <w:sz w:val="22"/>
      <w:szCs w:val="22"/>
    </w:rPr>
  </w:style>
  <w:style w:type="character" w:customStyle="1" w:styleId="Char4">
    <w:name w:val="اقتباس مكثف Char"/>
    <w:basedOn w:val="a0"/>
    <w:link w:val="a9"/>
    <w:uiPriority w:val="30"/>
    <w:rsid w:val="00C31304"/>
    <w:rPr>
      <w:rFonts w:asciiTheme="minorHAnsi" w:hAnsiTheme="minorHAnsi" w:cstheme="minorBidi"/>
      <w:i/>
      <w:iCs/>
      <w:color w:val="2F5496" w:themeColor="accent1" w:themeShade="BF"/>
      <w:sz w:val="22"/>
      <w:szCs w:val="22"/>
    </w:rPr>
  </w:style>
  <w:style w:type="character" w:styleId="aa">
    <w:name w:val="Intense Reference"/>
    <w:basedOn w:val="a0"/>
    <w:uiPriority w:val="32"/>
    <w:qFormat/>
    <w:rsid w:val="00C31304"/>
    <w:rPr>
      <w:b/>
      <w:bCs/>
      <w:smallCaps/>
      <w:color w:val="2F5496" w:themeColor="accent1" w:themeShade="BF"/>
      <w:spacing w:val="5"/>
    </w:rPr>
  </w:style>
  <w:style w:type="character" w:styleId="ab">
    <w:name w:val="FollowedHyperlink"/>
    <w:basedOn w:val="a0"/>
    <w:uiPriority w:val="99"/>
    <w:semiHidden/>
    <w:unhideWhenUsed/>
    <w:rsid w:val="00C31304"/>
    <w:rPr>
      <w:color w:val="954F72" w:themeColor="followedHyperlink"/>
      <w:u w:val="single"/>
    </w:rPr>
  </w:style>
  <w:style w:type="character" w:customStyle="1" w:styleId="10">
    <w:name w:val="إشارة لم يتم حلها1"/>
    <w:basedOn w:val="a0"/>
    <w:uiPriority w:val="99"/>
    <w:semiHidden/>
    <w:unhideWhenUsed/>
    <w:rsid w:val="00C31304"/>
    <w:rPr>
      <w:color w:val="605E5C"/>
      <w:shd w:val="clear" w:color="auto" w:fill="E1DFDD"/>
    </w:rPr>
  </w:style>
  <w:style w:type="paragraph" w:styleId="ac">
    <w:name w:val="header"/>
    <w:basedOn w:val="a"/>
    <w:link w:val="Char5"/>
    <w:uiPriority w:val="99"/>
    <w:unhideWhenUsed/>
    <w:rsid w:val="00C31304"/>
    <w:pPr>
      <w:tabs>
        <w:tab w:val="center" w:pos="4153"/>
        <w:tab w:val="right" w:pos="8306"/>
      </w:tabs>
      <w:spacing w:after="0" w:line="240" w:lineRule="auto"/>
    </w:pPr>
    <w:rPr>
      <w:rFonts w:asciiTheme="minorHAnsi" w:hAnsiTheme="minorHAnsi" w:cstheme="minorBidi"/>
      <w:sz w:val="22"/>
      <w:szCs w:val="22"/>
    </w:rPr>
  </w:style>
  <w:style w:type="character" w:customStyle="1" w:styleId="Char5">
    <w:name w:val="رأس الصفحة Char"/>
    <w:basedOn w:val="a0"/>
    <w:link w:val="ac"/>
    <w:uiPriority w:val="99"/>
    <w:rsid w:val="00C31304"/>
    <w:rPr>
      <w:rFonts w:asciiTheme="minorHAnsi" w:hAnsiTheme="minorHAnsi" w:cstheme="minorBidi"/>
      <w:sz w:val="22"/>
      <w:szCs w:val="22"/>
    </w:rPr>
  </w:style>
  <w:style w:type="table" w:styleId="ad">
    <w:name w:val="Table Grid"/>
    <w:basedOn w:val="a1"/>
    <w:uiPriority w:val="39"/>
    <w:rsid w:val="00721467"/>
    <w:pPr>
      <w:spacing w:after="0" w:line="240" w:lineRule="auto"/>
    </w:pPr>
    <w:rPr>
      <w:rFonts w:ascii="Calibri" w:hAnsi="Calibri"/>
      <w:kern w:val="0"/>
      <w:sz w:val="22"/>
      <w14:ligatures w14:val="none"/>
    </w:rPr>
    <w:tblPr/>
    <w:tcPr>
      <w:shd w:val="clear" w:color="auto" w:fill="auto"/>
    </w:tcPr>
  </w:style>
  <w:style w:type="numbering" w:customStyle="1" w:styleId="11">
    <w:name w:val="بلا قائمة1"/>
    <w:next w:val="a2"/>
    <w:uiPriority w:val="99"/>
    <w:semiHidden/>
    <w:unhideWhenUsed/>
    <w:rsid w:val="00B03D06"/>
  </w:style>
  <w:style w:type="character" w:customStyle="1" w:styleId="Char0">
    <w:name w:val="سرد الفقرات Char"/>
    <w:link w:val="a4"/>
    <w:uiPriority w:val="34"/>
    <w:rsid w:val="00B03D06"/>
    <w:rPr>
      <w:rFonts w:asciiTheme="minorHAnsi" w:hAnsiTheme="minorHAnsi" w:cstheme="minorBidi"/>
      <w:kern w:val="0"/>
      <w:sz w:val="22"/>
      <w:szCs w:val="22"/>
      <w14:ligatures w14:val="none"/>
    </w:rPr>
  </w:style>
  <w:style w:type="table" w:customStyle="1" w:styleId="12">
    <w:name w:val="شبكة جدول1"/>
    <w:basedOn w:val="a1"/>
    <w:next w:val="ad"/>
    <w:uiPriority w:val="39"/>
    <w:rsid w:val="00B03D06"/>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B03D06"/>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110">
    <w:name w:val="شبكة جدول11"/>
    <w:basedOn w:val="a1"/>
    <w:next w:val="ad"/>
    <w:uiPriority w:val="39"/>
    <w:rsid w:val="00B03D06"/>
    <w:pPr>
      <w:spacing w:after="0" w:line="240" w:lineRule="auto"/>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Char6"/>
    <w:rsid w:val="00B03D06"/>
    <w:pPr>
      <w:snapToGrid w:val="0"/>
      <w:spacing w:after="0" w:line="240" w:lineRule="auto"/>
    </w:pPr>
    <w:rPr>
      <w:rFonts w:ascii="Times New Roman" w:eastAsia="Times New Roman" w:hAnsi="Times New Roman" w:cs="Times New Roman"/>
      <w:kern w:val="0"/>
      <w:sz w:val="32"/>
      <w:szCs w:val="32"/>
      <w:lang w:eastAsia="ar-SA"/>
      <w14:ligatures w14:val="none"/>
    </w:rPr>
  </w:style>
  <w:style w:type="character" w:customStyle="1" w:styleId="Char6">
    <w:name w:val="نص أساسي بمسافة بادئة Char"/>
    <w:basedOn w:val="a0"/>
    <w:link w:val="af"/>
    <w:rsid w:val="00B03D06"/>
    <w:rPr>
      <w:rFonts w:ascii="Times New Roman" w:eastAsia="Times New Roman" w:hAnsi="Times New Roman" w:cs="Times New Roman"/>
      <w:kern w:val="0"/>
      <w:sz w:val="32"/>
      <w:szCs w:val="32"/>
      <w:lang w:eastAsia="ar-SA"/>
      <w14:ligatures w14:val="none"/>
    </w:rPr>
  </w:style>
  <w:style w:type="character" w:styleId="af0">
    <w:name w:val="Strong"/>
    <w:uiPriority w:val="22"/>
    <w:qFormat/>
    <w:rsid w:val="00B03D06"/>
    <w:rPr>
      <w:b/>
      <w:bCs/>
    </w:rPr>
  </w:style>
  <w:style w:type="paragraph" w:styleId="af1">
    <w:name w:val="Balloon Text"/>
    <w:basedOn w:val="a"/>
    <w:link w:val="Char7"/>
    <w:semiHidden/>
    <w:unhideWhenUsed/>
    <w:rsid w:val="00B03D06"/>
    <w:pPr>
      <w:spacing w:after="0" w:line="240" w:lineRule="auto"/>
    </w:pPr>
    <w:rPr>
      <w:rFonts w:ascii="Tahoma" w:hAnsi="Tahoma" w:cs="Tahoma"/>
      <w:kern w:val="0"/>
      <w:sz w:val="16"/>
      <w:szCs w:val="16"/>
      <w14:ligatures w14:val="none"/>
    </w:rPr>
  </w:style>
  <w:style w:type="character" w:customStyle="1" w:styleId="Char7">
    <w:name w:val="نص في بالون Char"/>
    <w:basedOn w:val="a0"/>
    <w:link w:val="af1"/>
    <w:semiHidden/>
    <w:rsid w:val="00B03D06"/>
    <w:rPr>
      <w:rFonts w:ascii="Tahoma" w:hAnsi="Tahoma" w:cs="Tahoma"/>
      <w:kern w:val="0"/>
      <w:sz w:val="16"/>
      <w:szCs w:val="16"/>
      <w14:ligatures w14:val="none"/>
    </w:rPr>
  </w:style>
  <w:style w:type="character" w:customStyle="1" w:styleId="fontstyle01">
    <w:name w:val="fontstyle01"/>
    <w:basedOn w:val="a0"/>
    <w:rsid w:val="00B03D06"/>
    <w:rPr>
      <w:rFonts w:ascii="Simplified Arabic" w:hAnsi="Simplified Arabic" w:cs="Simplified Arabic" w:hint="default"/>
      <w:b/>
      <w:bCs/>
      <w:i w:val="0"/>
      <w:iCs w:val="0"/>
      <w:color w:val="000000"/>
      <w:sz w:val="28"/>
      <w:szCs w:val="28"/>
    </w:rPr>
  </w:style>
  <w:style w:type="paragraph" w:customStyle="1" w:styleId="DecimalAligned">
    <w:name w:val="Decimal Aligned"/>
    <w:basedOn w:val="a"/>
    <w:uiPriority w:val="40"/>
    <w:qFormat/>
    <w:rsid w:val="00B03D06"/>
    <w:pPr>
      <w:tabs>
        <w:tab w:val="decimal" w:pos="360"/>
      </w:tabs>
      <w:bidi w:val="0"/>
      <w:spacing w:after="200" w:line="276" w:lineRule="auto"/>
    </w:pPr>
    <w:rPr>
      <w:rFonts w:asciiTheme="minorHAnsi" w:eastAsiaTheme="minorEastAsia" w:hAnsiTheme="minorHAnsi" w:cs="Times New Roman"/>
      <w:kern w:val="0"/>
      <w:sz w:val="22"/>
      <w:szCs w:val="22"/>
      <w14:ligatures w14:val="none"/>
    </w:rPr>
  </w:style>
  <w:style w:type="paragraph" w:styleId="af2">
    <w:name w:val="footnote text"/>
    <w:basedOn w:val="a"/>
    <w:link w:val="Char8"/>
    <w:uiPriority w:val="99"/>
    <w:unhideWhenUsed/>
    <w:rsid w:val="00B03D06"/>
    <w:pPr>
      <w:bidi w:val="0"/>
      <w:spacing w:after="0" w:line="240" w:lineRule="auto"/>
    </w:pPr>
    <w:rPr>
      <w:rFonts w:asciiTheme="minorHAnsi" w:eastAsiaTheme="minorEastAsia" w:hAnsiTheme="minorHAnsi" w:cs="Times New Roman"/>
      <w:kern w:val="0"/>
      <w:sz w:val="20"/>
      <w:szCs w:val="20"/>
      <w14:ligatures w14:val="none"/>
    </w:rPr>
  </w:style>
  <w:style w:type="character" w:customStyle="1" w:styleId="Char8">
    <w:name w:val="نص حاشية سفلية Char"/>
    <w:basedOn w:val="a0"/>
    <w:link w:val="af2"/>
    <w:uiPriority w:val="99"/>
    <w:rsid w:val="00B03D06"/>
    <w:rPr>
      <w:rFonts w:asciiTheme="minorHAnsi" w:eastAsiaTheme="minorEastAsia" w:hAnsiTheme="minorHAnsi" w:cs="Times New Roman"/>
      <w:kern w:val="0"/>
      <w:sz w:val="20"/>
      <w:szCs w:val="20"/>
      <w14:ligatures w14:val="none"/>
    </w:rPr>
  </w:style>
  <w:style w:type="character" w:styleId="af3">
    <w:name w:val="Subtle Emphasis"/>
    <w:basedOn w:val="a0"/>
    <w:uiPriority w:val="19"/>
    <w:qFormat/>
    <w:rsid w:val="00B03D06"/>
    <w:rPr>
      <w:i/>
      <w:iCs/>
    </w:rPr>
  </w:style>
  <w:style w:type="numbering" w:customStyle="1" w:styleId="111">
    <w:name w:val="بلا قائمة11"/>
    <w:next w:val="a2"/>
    <w:uiPriority w:val="99"/>
    <w:semiHidden/>
    <w:unhideWhenUsed/>
    <w:rsid w:val="00B03D06"/>
  </w:style>
  <w:style w:type="table" w:customStyle="1" w:styleId="-11">
    <w:name w:val="تظليل فاتح - تمييز 11"/>
    <w:basedOn w:val="a1"/>
    <w:next w:val="-1"/>
    <w:uiPriority w:val="60"/>
    <w:rsid w:val="00B03D06"/>
    <w:pPr>
      <w:spacing w:after="0" w:line="240" w:lineRule="auto"/>
    </w:pPr>
    <w:rPr>
      <w:rFonts w:asciiTheme="minorHAnsi" w:eastAsia="Times New Roman" w:hAnsiTheme="minorHAnsi" w:cstheme="minorBidi"/>
      <w:color w:val="2F5496"/>
      <w:kern w:val="0"/>
      <w:sz w:val="22"/>
      <w:szCs w:val="22"/>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1">
    <w:name w:val="Light Shading Accent 1"/>
    <w:basedOn w:val="a1"/>
    <w:uiPriority w:val="60"/>
    <w:semiHidden/>
    <w:unhideWhenUsed/>
    <w:rsid w:val="00B03D06"/>
    <w:pPr>
      <w:spacing w:after="0" w:line="240" w:lineRule="auto"/>
    </w:pPr>
    <w:rPr>
      <w:rFonts w:asciiTheme="minorHAnsi" w:hAnsiTheme="minorHAnsi" w:cstheme="minorBidi"/>
      <w:color w:val="2F5496" w:themeColor="accent1" w:themeShade="BF"/>
      <w:kern w:val="0"/>
      <w:sz w:val="22"/>
      <w:szCs w:val="22"/>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1110">
    <w:name w:val="شبكة جدول111"/>
    <w:basedOn w:val="a1"/>
    <w:next w:val="ad"/>
    <w:uiPriority w:val="39"/>
    <w:rsid w:val="00B03D0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a1"/>
    <w:next w:val="ad"/>
    <w:uiPriority w:val="39"/>
    <w:rsid w:val="00B03D0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d"/>
    <w:uiPriority w:val="39"/>
    <w:rsid w:val="00B03D0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0"/>
    <w:uiPriority w:val="20"/>
    <w:qFormat/>
    <w:rsid w:val="00B03D06"/>
    <w:rPr>
      <w:i/>
      <w:iCs/>
    </w:rPr>
  </w:style>
  <w:style w:type="table" w:customStyle="1" w:styleId="40">
    <w:name w:val="شبكة جدول4"/>
    <w:basedOn w:val="a1"/>
    <w:next w:val="ad"/>
    <w:uiPriority w:val="39"/>
    <w:rsid w:val="00B03D06"/>
    <w:pPr>
      <w:spacing w:after="0" w:line="240" w:lineRule="auto"/>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a1"/>
    <w:next w:val="ad"/>
    <w:uiPriority w:val="39"/>
    <w:rsid w:val="00B03D0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B03D06"/>
    <w:pPr>
      <w:spacing w:after="0" w:line="240" w:lineRule="auto"/>
    </w:pPr>
    <w:rPr>
      <w:rFonts w:asciiTheme="minorHAnsi" w:hAnsiTheme="minorHAnsi" w:cstheme="minorBidi"/>
      <w:kern w:val="0"/>
      <w:sz w:val="22"/>
      <w:szCs w:val="22"/>
      <w14:ligatures w14:val="none"/>
    </w:rPr>
  </w:style>
  <w:style w:type="table" w:customStyle="1" w:styleId="13">
    <w:name w:val="شبكة جدول13"/>
    <w:basedOn w:val="a1"/>
    <w:next w:val="ad"/>
    <w:uiPriority w:val="39"/>
    <w:rsid w:val="00B03D06"/>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B03D06"/>
    <w:rPr>
      <w:sz w:val="16"/>
      <w:szCs w:val="16"/>
    </w:rPr>
  </w:style>
  <w:style w:type="paragraph" w:styleId="af7">
    <w:name w:val="annotation text"/>
    <w:basedOn w:val="a"/>
    <w:link w:val="Char9"/>
    <w:uiPriority w:val="99"/>
    <w:semiHidden/>
    <w:unhideWhenUsed/>
    <w:rsid w:val="00B03D06"/>
    <w:pPr>
      <w:spacing w:line="240" w:lineRule="auto"/>
    </w:pPr>
    <w:rPr>
      <w:sz w:val="20"/>
      <w:szCs w:val="20"/>
    </w:rPr>
  </w:style>
  <w:style w:type="character" w:customStyle="1" w:styleId="Char9">
    <w:name w:val="نص تعليق Char"/>
    <w:basedOn w:val="a0"/>
    <w:link w:val="af7"/>
    <w:uiPriority w:val="99"/>
    <w:semiHidden/>
    <w:rsid w:val="00B03D06"/>
    <w:rPr>
      <w:sz w:val="20"/>
      <w:szCs w:val="20"/>
    </w:rPr>
  </w:style>
  <w:style w:type="paragraph" w:styleId="af8">
    <w:name w:val="annotation subject"/>
    <w:basedOn w:val="af7"/>
    <w:next w:val="af7"/>
    <w:link w:val="Chara"/>
    <w:uiPriority w:val="99"/>
    <w:semiHidden/>
    <w:unhideWhenUsed/>
    <w:rsid w:val="00B03D06"/>
    <w:rPr>
      <w:b/>
      <w:bCs/>
    </w:rPr>
  </w:style>
  <w:style w:type="character" w:customStyle="1" w:styleId="Chara">
    <w:name w:val="موضوع تعليق Char"/>
    <w:basedOn w:val="Char9"/>
    <w:link w:val="af8"/>
    <w:uiPriority w:val="99"/>
    <w:semiHidden/>
    <w:rsid w:val="00B03D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iso.org/obp/ui/en/" TargetMode="External"/><Relationship Id="rId26" Type="http://schemas.openxmlformats.org/officeDocument/2006/relationships/hyperlink" Target="https://www.iso.org/obp/ui/en/"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iso.org/obp/ui/en/" TargetMode="External"/><Relationship Id="rId25" Type="http://schemas.openxmlformats.org/officeDocument/2006/relationships/hyperlink" Target="https://www.iso.org/obp/ui/en/" TargetMode="External"/><Relationship Id="rId2" Type="http://schemas.openxmlformats.org/officeDocument/2006/relationships/numbering" Target="numbering.xml"/><Relationship Id="rId16" Type="http://schemas.openxmlformats.org/officeDocument/2006/relationships/hyperlink" Target="https://www.iso.org/obp/ui/en/" TargetMode="External"/><Relationship Id="rId20" Type="http://schemas.openxmlformats.org/officeDocument/2006/relationships/hyperlink" Target="https://www.iso.org/home.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so.org/obp/ui/en/" TargetMode="External"/><Relationship Id="rId5" Type="http://schemas.openxmlformats.org/officeDocument/2006/relationships/webSettings" Target="webSettings.xml"/><Relationship Id="rId15" Type="http://schemas.openxmlformats.org/officeDocument/2006/relationships/hyperlink" Target="https://www.iso.org" TargetMode="External"/><Relationship Id="rId23" Type="http://schemas.openxmlformats.org/officeDocument/2006/relationships/hyperlink" Target="https://www.iso.org/obp/ui/en/" TargetMode="External"/><Relationship Id="rId28"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hyperlink" Target="https://www.iso.org/obp/ui/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so.org/sectors/management-services/hr" TargetMode="External"/><Relationship Id="rId22" Type="http://schemas.openxmlformats.org/officeDocument/2006/relationships/hyperlink" Target="https://www.iso.org/obp/ui/en/"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4F4A-214D-4970-9645-233AE8B7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159</Pages>
  <Words>33834</Words>
  <Characters>192856</Characters>
  <Application>Microsoft Office Word</Application>
  <DocSecurity>0</DocSecurity>
  <Lines>1607</Lines>
  <Paragraphs>452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 hb</dc:creator>
  <cp:lastModifiedBy>hp hp</cp:lastModifiedBy>
  <cp:revision>4</cp:revision>
  <dcterms:created xsi:type="dcterms:W3CDTF">2025-05-04T05:37:00Z</dcterms:created>
  <dcterms:modified xsi:type="dcterms:W3CDTF">2025-05-17T15:57:00Z</dcterms:modified>
</cp:coreProperties>
</file>